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041" w:rsidRDefault="00E13041" w:rsidP="00E1304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7.15pt;height:66.75pt" fillcolor="red" strokecolor="red">
            <v:shadow color="#868686"/>
            <v:textpath style="font-family:&quot;方正小标宋简体&quot;;v-text-kern:t" trim="t" fitpath="t" string="中共泉州师范学院委员会组织部文件"/>
          </v:shape>
        </w:pict>
      </w:r>
    </w:p>
    <w:p w:rsidR="00E13041" w:rsidRDefault="00E13041" w:rsidP="00E13041">
      <w:pPr>
        <w:spacing w:line="400" w:lineRule="exact"/>
        <w:jc w:val="center"/>
        <w:rPr>
          <w:sz w:val="28"/>
          <w:szCs w:val="28"/>
        </w:rPr>
      </w:pPr>
    </w:p>
    <w:p w:rsidR="00E13041" w:rsidRPr="00DF73AF" w:rsidRDefault="00E13041" w:rsidP="00E13041">
      <w:pPr>
        <w:snapToGrid w:val="0"/>
        <w:spacing w:line="360" w:lineRule="exact"/>
        <w:jc w:val="center"/>
        <w:rPr>
          <w:rFonts w:ascii="仿宋_GB2312" w:eastAsia="仿宋_GB2312" w:hint="eastAsia"/>
          <w:sz w:val="32"/>
          <w:szCs w:val="32"/>
        </w:rPr>
      </w:pPr>
      <w:r w:rsidRPr="00DF73AF">
        <w:rPr>
          <w:rFonts w:ascii="仿宋_GB2312" w:eastAsia="仿宋_GB2312" w:hint="eastAsia"/>
          <w:sz w:val="32"/>
          <w:szCs w:val="32"/>
        </w:rPr>
        <w:t>泉师委组工〔2017〕</w:t>
      </w:r>
      <w:r>
        <w:rPr>
          <w:rFonts w:ascii="仿宋_GB2312" w:eastAsia="仿宋_GB2312" w:hint="eastAsia"/>
          <w:sz w:val="32"/>
          <w:szCs w:val="32"/>
        </w:rPr>
        <w:t>24</w:t>
      </w:r>
      <w:r w:rsidRPr="00DF73AF">
        <w:rPr>
          <w:rFonts w:ascii="仿宋_GB2312" w:eastAsia="仿宋_GB2312" w:hint="eastAsia"/>
          <w:sz w:val="32"/>
          <w:szCs w:val="32"/>
        </w:rPr>
        <w:t>号</w:t>
      </w:r>
    </w:p>
    <w:p w:rsidR="00E13041" w:rsidRDefault="00E13041" w:rsidP="00E13041">
      <w:pPr>
        <w:spacing w:line="400" w:lineRule="exact"/>
        <w:rPr>
          <w:rFonts w:hAnsi="宋体" w:cs="宋体"/>
          <w:b/>
          <w:szCs w:val="28"/>
        </w:rPr>
      </w:pPr>
      <w:r>
        <w:rPr>
          <w:rFonts w:ascii="新宋体" w:eastAsia="新宋体" w:hAnsi="新宋体" w:hint="eastAsia"/>
          <w:b/>
          <w:color w:val="FF0000"/>
          <w:sz w:val="36"/>
          <w:szCs w:val="36"/>
          <w:u w:val="thick" w:color="FF0000"/>
        </w:rPr>
        <w:t xml:space="preserve">                                             </w:t>
      </w:r>
    </w:p>
    <w:p w:rsidR="00E13041" w:rsidRPr="00253C71" w:rsidRDefault="00E13041" w:rsidP="00E13041">
      <w:pPr>
        <w:adjustRightInd w:val="0"/>
        <w:snapToGrid w:val="0"/>
        <w:spacing w:line="440" w:lineRule="exact"/>
        <w:rPr>
          <w:rFonts w:hAnsi="宋体"/>
        </w:rPr>
      </w:pPr>
    </w:p>
    <w:p w:rsidR="004C52EC" w:rsidRDefault="00A331C5" w:rsidP="004C52EC">
      <w:pPr>
        <w:spacing w:line="560" w:lineRule="exact"/>
        <w:jc w:val="center"/>
        <w:rPr>
          <w:rFonts w:ascii="方正小标宋简体" w:eastAsia="方正小标宋简体" w:hint="eastAsia"/>
          <w:sz w:val="36"/>
          <w:szCs w:val="36"/>
        </w:rPr>
      </w:pPr>
      <w:r w:rsidRPr="004C52EC">
        <w:rPr>
          <w:rFonts w:ascii="方正小标宋简体" w:eastAsia="方正小标宋简体" w:hint="eastAsia"/>
          <w:sz w:val="36"/>
          <w:szCs w:val="36"/>
        </w:rPr>
        <w:t>中共泉州师范学院委员会组织部</w:t>
      </w:r>
    </w:p>
    <w:p w:rsidR="004C52EC" w:rsidRDefault="00A331C5" w:rsidP="004C52EC">
      <w:pPr>
        <w:spacing w:line="560" w:lineRule="exact"/>
        <w:jc w:val="center"/>
        <w:rPr>
          <w:rFonts w:ascii="方正小标宋简体" w:eastAsia="方正小标宋简体" w:hint="eastAsia"/>
          <w:sz w:val="36"/>
          <w:szCs w:val="36"/>
        </w:rPr>
      </w:pPr>
      <w:r w:rsidRPr="004C52EC">
        <w:rPr>
          <w:rFonts w:ascii="方正小标宋简体" w:eastAsia="方正小标宋简体" w:hint="eastAsia"/>
          <w:sz w:val="36"/>
          <w:szCs w:val="36"/>
        </w:rPr>
        <w:t>关于</w:t>
      </w:r>
      <w:r w:rsidR="004C52EC">
        <w:rPr>
          <w:rFonts w:ascii="方正小标宋简体" w:eastAsia="方正小标宋简体" w:hint="eastAsia"/>
          <w:sz w:val="36"/>
          <w:szCs w:val="36"/>
        </w:rPr>
        <w:t>迎接全省新一轮“两学一做”学习教育</w:t>
      </w:r>
    </w:p>
    <w:p w:rsidR="00A75732" w:rsidRPr="004C52EC" w:rsidRDefault="004C52EC" w:rsidP="004C52EC">
      <w:pPr>
        <w:spacing w:line="560" w:lineRule="exact"/>
        <w:jc w:val="center"/>
        <w:rPr>
          <w:rFonts w:ascii="方正小标宋简体" w:eastAsia="方正小标宋简体"/>
          <w:sz w:val="36"/>
          <w:szCs w:val="36"/>
        </w:rPr>
      </w:pPr>
      <w:r>
        <w:rPr>
          <w:rFonts w:ascii="方正小标宋简体" w:eastAsia="方正小标宋简体" w:hint="eastAsia"/>
          <w:sz w:val="36"/>
          <w:szCs w:val="36"/>
        </w:rPr>
        <w:t>常态化制度化督查调研</w:t>
      </w:r>
      <w:r w:rsidR="00A331C5" w:rsidRPr="004C52EC">
        <w:rPr>
          <w:rFonts w:ascii="方正小标宋简体" w:eastAsia="方正小标宋简体" w:hint="eastAsia"/>
          <w:sz w:val="36"/>
          <w:szCs w:val="36"/>
        </w:rPr>
        <w:t>的通知</w:t>
      </w:r>
    </w:p>
    <w:p w:rsidR="00A75732" w:rsidRDefault="00A75732">
      <w:pPr>
        <w:spacing w:line="560" w:lineRule="exact"/>
        <w:rPr>
          <w:rFonts w:ascii="仿宋_GB2312" w:eastAsia="仿宋_GB2312"/>
          <w:sz w:val="32"/>
          <w:szCs w:val="32"/>
        </w:rPr>
      </w:pPr>
    </w:p>
    <w:p w:rsidR="00A75732" w:rsidRDefault="00A331C5">
      <w:pPr>
        <w:spacing w:line="540" w:lineRule="exact"/>
        <w:rPr>
          <w:rFonts w:ascii="仿宋_GB2312" w:eastAsia="仿宋_GB2312"/>
          <w:sz w:val="32"/>
          <w:szCs w:val="32"/>
        </w:rPr>
      </w:pPr>
      <w:r>
        <w:rPr>
          <w:rFonts w:ascii="仿宋_GB2312" w:eastAsia="仿宋_GB2312" w:hint="eastAsia"/>
          <w:sz w:val="32"/>
          <w:szCs w:val="32"/>
        </w:rPr>
        <w:t>各二级党委(党总支)：</w:t>
      </w:r>
    </w:p>
    <w:p w:rsidR="00A75732" w:rsidRDefault="004C52EC" w:rsidP="004C52EC">
      <w:pPr>
        <w:spacing w:line="540" w:lineRule="exact"/>
        <w:ind w:firstLine="628"/>
        <w:rPr>
          <w:rFonts w:ascii="仿宋_GB2312" w:eastAsia="仿宋_GB2312" w:hint="eastAsia"/>
          <w:sz w:val="32"/>
          <w:szCs w:val="32"/>
        </w:rPr>
      </w:pPr>
      <w:r>
        <w:rPr>
          <w:rFonts w:ascii="仿宋_GB2312" w:eastAsia="仿宋_GB2312" w:hint="eastAsia"/>
          <w:sz w:val="32"/>
          <w:szCs w:val="32"/>
        </w:rPr>
        <w:t>根据《中共福建省委组织部办公室关于开展新一轮“两学一做”学习教育常态化制度化督查调研的通知》（闽委组明电〔2017〕30号）文件要求，为迎接全省督查调研，现就有关事项通知如下：</w:t>
      </w:r>
    </w:p>
    <w:p w:rsidR="004C52EC" w:rsidRDefault="00993423" w:rsidP="004C52EC">
      <w:pPr>
        <w:spacing w:line="540" w:lineRule="exact"/>
        <w:ind w:firstLine="628"/>
        <w:rPr>
          <w:rFonts w:ascii="黑体" w:eastAsia="黑体" w:hAnsi="黑体" w:hint="eastAsia"/>
          <w:sz w:val="32"/>
          <w:szCs w:val="32"/>
        </w:rPr>
      </w:pPr>
      <w:r>
        <w:rPr>
          <w:rFonts w:ascii="黑体" w:eastAsia="黑体" w:hAnsi="黑体" w:hint="eastAsia"/>
          <w:sz w:val="32"/>
          <w:szCs w:val="32"/>
        </w:rPr>
        <w:t>一、</w:t>
      </w:r>
      <w:r w:rsidR="004C52EC">
        <w:rPr>
          <w:rFonts w:ascii="黑体" w:eastAsia="黑体" w:hAnsi="黑体" w:hint="eastAsia"/>
          <w:sz w:val="32"/>
          <w:szCs w:val="32"/>
        </w:rPr>
        <w:t>督查调研时间</w:t>
      </w:r>
    </w:p>
    <w:p w:rsidR="004C52EC" w:rsidRDefault="004C52EC" w:rsidP="004C52EC">
      <w:pPr>
        <w:spacing w:line="540" w:lineRule="exact"/>
        <w:ind w:firstLine="628"/>
        <w:rPr>
          <w:rFonts w:ascii="仿宋_GB2312" w:eastAsia="仿宋_GB2312" w:hAnsi="黑体" w:hint="eastAsia"/>
          <w:sz w:val="32"/>
          <w:szCs w:val="32"/>
        </w:rPr>
      </w:pPr>
      <w:r>
        <w:rPr>
          <w:rFonts w:ascii="仿宋_GB2312" w:eastAsia="仿宋_GB2312" w:hAnsi="黑体" w:hint="eastAsia"/>
          <w:sz w:val="32"/>
          <w:szCs w:val="32"/>
        </w:rPr>
        <w:t>9月下旬</w:t>
      </w:r>
    </w:p>
    <w:p w:rsidR="004C52EC" w:rsidRDefault="00993423" w:rsidP="004C52EC">
      <w:pPr>
        <w:spacing w:line="540" w:lineRule="exact"/>
        <w:ind w:firstLine="628"/>
        <w:rPr>
          <w:rFonts w:ascii="黑体" w:eastAsia="黑体" w:hAnsi="黑体" w:hint="eastAsia"/>
          <w:sz w:val="32"/>
          <w:szCs w:val="32"/>
        </w:rPr>
      </w:pPr>
      <w:r>
        <w:rPr>
          <w:rFonts w:ascii="黑体" w:eastAsia="黑体" w:hAnsi="黑体" w:hint="eastAsia"/>
          <w:sz w:val="32"/>
          <w:szCs w:val="32"/>
        </w:rPr>
        <w:t>二、</w:t>
      </w:r>
      <w:r w:rsidR="004C52EC">
        <w:rPr>
          <w:rFonts w:ascii="黑体" w:eastAsia="黑体" w:hAnsi="黑体" w:hint="eastAsia"/>
          <w:sz w:val="32"/>
          <w:szCs w:val="32"/>
        </w:rPr>
        <w:t>督查调研方式</w:t>
      </w:r>
    </w:p>
    <w:p w:rsidR="00993423" w:rsidRDefault="00993423" w:rsidP="00993423">
      <w:pPr>
        <w:spacing w:line="540" w:lineRule="exact"/>
        <w:ind w:firstLineChars="200" w:firstLine="643"/>
        <w:rPr>
          <w:rFonts w:ascii="仿宋_GB2312" w:eastAsia="仿宋_GB2312" w:hAnsi="黑体" w:hint="eastAsia"/>
          <w:sz w:val="32"/>
          <w:szCs w:val="32"/>
        </w:rPr>
      </w:pPr>
      <w:r>
        <w:rPr>
          <w:rFonts w:ascii="仿宋_GB2312" w:eastAsia="仿宋_GB2312" w:hAnsi="黑体" w:hint="eastAsia"/>
          <w:b/>
          <w:sz w:val="32"/>
          <w:szCs w:val="32"/>
        </w:rPr>
        <w:t>1.</w:t>
      </w:r>
      <w:r w:rsidR="004C52EC" w:rsidRPr="00993423">
        <w:rPr>
          <w:rFonts w:ascii="仿宋_GB2312" w:eastAsia="仿宋_GB2312" w:hAnsi="黑体" w:hint="eastAsia"/>
          <w:b/>
          <w:sz w:val="32"/>
          <w:szCs w:val="32"/>
        </w:rPr>
        <w:t>听取汇报。</w:t>
      </w:r>
      <w:r w:rsidRPr="00993423">
        <w:rPr>
          <w:rFonts w:ascii="仿宋_GB2312" w:eastAsia="仿宋_GB2312" w:hAnsi="黑体" w:hint="eastAsia"/>
          <w:sz w:val="32"/>
          <w:szCs w:val="32"/>
        </w:rPr>
        <w:t>召开1场座谈会，听取有关工作情况总体介绍。</w:t>
      </w:r>
    </w:p>
    <w:p w:rsidR="00993423" w:rsidRDefault="00993423" w:rsidP="00993423">
      <w:pPr>
        <w:spacing w:line="540" w:lineRule="exact"/>
        <w:ind w:firstLineChars="200" w:firstLine="643"/>
        <w:rPr>
          <w:rFonts w:ascii="仿宋_GB2312" w:eastAsia="仿宋_GB2312" w:hAnsi="黑体" w:hint="eastAsia"/>
          <w:sz w:val="32"/>
          <w:szCs w:val="32"/>
        </w:rPr>
      </w:pPr>
      <w:r>
        <w:rPr>
          <w:rFonts w:ascii="仿宋_GB2312" w:eastAsia="仿宋_GB2312" w:hAnsi="黑体" w:hint="eastAsia"/>
          <w:b/>
          <w:sz w:val="32"/>
          <w:szCs w:val="32"/>
        </w:rPr>
        <w:t>2.</w:t>
      </w:r>
      <w:r w:rsidRPr="00993423">
        <w:rPr>
          <w:rFonts w:ascii="仿宋_GB2312" w:eastAsia="仿宋_GB2312" w:hAnsi="黑体" w:hint="eastAsia"/>
          <w:b/>
          <w:sz w:val="32"/>
          <w:szCs w:val="32"/>
        </w:rPr>
        <w:t>实地调研。</w:t>
      </w:r>
      <w:r>
        <w:rPr>
          <w:rFonts w:ascii="仿宋_GB2312" w:eastAsia="仿宋_GB2312" w:hAnsi="黑体" w:hint="eastAsia"/>
          <w:sz w:val="32"/>
          <w:szCs w:val="32"/>
        </w:rPr>
        <w:t>随机抽查2-3个党支部，通过与基层党组织负责人和党员群众座谈访谈，实地了解有关情况，面对面研讨解决问题。</w:t>
      </w:r>
    </w:p>
    <w:p w:rsidR="00993423" w:rsidRDefault="00993423" w:rsidP="00993423">
      <w:pPr>
        <w:spacing w:line="540" w:lineRule="exact"/>
        <w:ind w:firstLineChars="200" w:firstLine="643"/>
        <w:rPr>
          <w:rFonts w:ascii="仿宋_GB2312" w:eastAsia="仿宋_GB2312" w:hAnsi="黑体" w:hint="eastAsia"/>
          <w:sz w:val="32"/>
          <w:szCs w:val="32"/>
        </w:rPr>
      </w:pPr>
      <w:r>
        <w:rPr>
          <w:rFonts w:ascii="仿宋_GB2312" w:eastAsia="仿宋_GB2312" w:hAnsi="黑体" w:hint="eastAsia"/>
          <w:b/>
          <w:sz w:val="32"/>
          <w:szCs w:val="32"/>
        </w:rPr>
        <w:t>3.</w:t>
      </w:r>
      <w:r w:rsidRPr="00993423">
        <w:rPr>
          <w:rFonts w:ascii="仿宋_GB2312" w:eastAsia="仿宋_GB2312" w:hAnsi="黑体" w:hint="eastAsia"/>
          <w:b/>
          <w:sz w:val="32"/>
          <w:szCs w:val="32"/>
        </w:rPr>
        <w:t>调阅资料。</w:t>
      </w:r>
      <w:r>
        <w:rPr>
          <w:rFonts w:ascii="仿宋_GB2312" w:eastAsia="仿宋_GB2312" w:hAnsi="黑体" w:hint="eastAsia"/>
          <w:sz w:val="32"/>
          <w:szCs w:val="32"/>
        </w:rPr>
        <w:t>采取调阅会议记录、相关文件等台账资料，了解落实推进“两学一做”学习教育常态化制度化各项任务</w:t>
      </w:r>
      <w:r>
        <w:rPr>
          <w:rFonts w:ascii="仿宋_GB2312" w:eastAsia="仿宋_GB2312" w:hAnsi="黑体" w:hint="eastAsia"/>
          <w:sz w:val="32"/>
          <w:szCs w:val="32"/>
        </w:rPr>
        <w:lastRenderedPageBreak/>
        <w:t>情况。</w:t>
      </w:r>
    </w:p>
    <w:p w:rsidR="00993423" w:rsidRPr="00993423" w:rsidRDefault="00993423" w:rsidP="00993423">
      <w:pPr>
        <w:spacing w:line="540" w:lineRule="exact"/>
        <w:ind w:firstLineChars="200" w:firstLine="640"/>
        <w:rPr>
          <w:rFonts w:ascii="黑体" w:eastAsia="黑体" w:hAnsi="黑体" w:hint="eastAsia"/>
          <w:sz w:val="32"/>
          <w:szCs w:val="32"/>
        </w:rPr>
      </w:pPr>
      <w:r>
        <w:rPr>
          <w:rFonts w:ascii="黑体" w:eastAsia="黑体" w:hAnsi="黑体" w:hint="eastAsia"/>
          <w:sz w:val="32"/>
          <w:szCs w:val="32"/>
        </w:rPr>
        <w:t>三、工作要求</w:t>
      </w:r>
    </w:p>
    <w:p w:rsidR="004C52EC" w:rsidRDefault="00993423" w:rsidP="004C52EC">
      <w:pPr>
        <w:spacing w:line="540" w:lineRule="exact"/>
        <w:ind w:firstLine="628"/>
        <w:rPr>
          <w:rFonts w:ascii="仿宋_GB2312" w:eastAsia="仿宋_GB2312" w:hAnsi="黑体" w:hint="eastAsia"/>
          <w:sz w:val="32"/>
          <w:szCs w:val="32"/>
        </w:rPr>
      </w:pPr>
      <w:r>
        <w:rPr>
          <w:rFonts w:ascii="仿宋_GB2312" w:eastAsia="仿宋_GB2312" w:hAnsi="黑体" w:hint="eastAsia"/>
          <w:sz w:val="32"/>
          <w:szCs w:val="32"/>
        </w:rPr>
        <w:t>1.9月22日（周五）前提交一份二级党委（党总支）推进“两学一做”</w:t>
      </w:r>
      <w:r w:rsidRPr="00993423">
        <w:rPr>
          <w:rFonts w:ascii="仿宋_GB2312" w:eastAsia="仿宋_GB2312" w:hAnsi="黑体" w:hint="eastAsia"/>
          <w:sz w:val="32"/>
          <w:szCs w:val="32"/>
        </w:rPr>
        <w:t xml:space="preserve"> </w:t>
      </w:r>
      <w:r>
        <w:rPr>
          <w:rFonts w:ascii="仿宋_GB2312" w:eastAsia="仿宋_GB2312" w:hAnsi="黑体" w:hint="eastAsia"/>
          <w:sz w:val="32"/>
          <w:szCs w:val="32"/>
        </w:rPr>
        <w:t>学习教育常态化制度化活动情况总结。内容对照《督查调研提纲》（见附件）逐一作答。</w:t>
      </w:r>
      <w:hyperlink r:id="rId8" w:history="1">
        <w:r w:rsidRPr="00E13041">
          <w:rPr>
            <w:rStyle w:val="a6"/>
            <w:rFonts w:ascii="仿宋_GB2312" w:eastAsia="仿宋_GB2312" w:hint="eastAsia"/>
            <w:color w:val="auto"/>
            <w:sz w:val="32"/>
            <w:szCs w:val="32"/>
            <w:u w:val="none"/>
          </w:rPr>
          <w:t>电子版发送至邮箱</w:t>
        </w:r>
        <w:r w:rsidRPr="00D36EB0">
          <w:rPr>
            <w:rStyle w:val="a6"/>
            <w:rFonts w:ascii="仿宋_GB2312" w:eastAsia="仿宋_GB2312" w:hAnsi="黑体" w:hint="eastAsia"/>
            <w:sz w:val="32"/>
            <w:szCs w:val="32"/>
          </w:rPr>
          <w:t>zuzhib@qztc.edu.cn</w:t>
        </w:r>
      </w:hyperlink>
      <w:r>
        <w:rPr>
          <w:rFonts w:ascii="仿宋_GB2312" w:eastAsia="仿宋_GB2312" w:hAnsi="黑体" w:hint="eastAsia"/>
          <w:sz w:val="32"/>
          <w:szCs w:val="32"/>
        </w:rPr>
        <w:t>。</w:t>
      </w:r>
    </w:p>
    <w:p w:rsidR="00993423" w:rsidRPr="00993423" w:rsidRDefault="00993423" w:rsidP="004C52EC">
      <w:pPr>
        <w:spacing w:line="540" w:lineRule="exact"/>
        <w:ind w:firstLine="628"/>
        <w:rPr>
          <w:rFonts w:ascii="仿宋_GB2312" w:eastAsia="仿宋_GB2312" w:hAnsi="黑体" w:hint="eastAsia"/>
          <w:sz w:val="32"/>
          <w:szCs w:val="32"/>
        </w:rPr>
      </w:pPr>
      <w:r>
        <w:rPr>
          <w:rFonts w:ascii="仿宋_GB2312" w:eastAsia="仿宋_GB2312" w:hAnsi="黑体" w:hint="eastAsia"/>
          <w:sz w:val="32"/>
          <w:szCs w:val="32"/>
        </w:rPr>
        <w:t>2.对照《提纲》做好迎检台账</w:t>
      </w:r>
      <w:r w:rsidR="00E13041">
        <w:rPr>
          <w:rFonts w:ascii="仿宋_GB2312" w:eastAsia="仿宋_GB2312" w:hAnsi="黑体" w:hint="eastAsia"/>
          <w:sz w:val="32"/>
          <w:szCs w:val="32"/>
        </w:rPr>
        <w:t>准备</w:t>
      </w:r>
      <w:r>
        <w:rPr>
          <w:rFonts w:ascii="仿宋_GB2312" w:eastAsia="仿宋_GB2312" w:hAnsi="黑体" w:hint="eastAsia"/>
          <w:sz w:val="32"/>
          <w:szCs w:val="32"/>
        </w:rPr>
        <w:t>工作。</w:t>
      </w:r>
    </w:p>
    <w:p w:rsidR="00993423" w:rsidRPr="00993423" w:rsidRDefault="00A331C5" w:rsidP="00993423">
      <w:pPr>
        <w:spacing w:line="540" w:lineRule="exact"/>
        <w:ind w:firstLine="628"/>
        <w:rPr>
          <w:rFonts w:ascii="仿宋_GB2312" w:eastAsia="仿宋_GB2312" w:hAnsi="黑体" w:hint="eastAsia"/>
          <w:sz w:val="32"/>
          <w:szCs w:val="32"/>
        </w:rPr>
      </w:pPr>
      <w:r>
        <w:rPr>
          <w:rFonts w:ascii="仿宋_GB2312" w:eastAsia="仿宋_GB2312" w:hint="eastAsia"/>
          <w:sz w:val="32"/>
          <w:szCs w:val="32"/>
        </w:rPr>
        <w:t xml:space="preserve">　　</w:t>
      </w:r>
    </w:p>
    <w:p w:rsidR="00A75732" w:rsidRPr="00993423" w:rsidRDefault="00993423" w:rsidP="00993423">
      <w:pPr>
        <w:spacing w:line="540" w:lineRule="exact"/>
        <w:ind w:firstLine="628"/>
        <w:rPr>
          <w:rFonts w:ascii="仿宋_GB2312" w:eastAsia="仿宋_GB2312" w:hAnsi="黑体"/>
          <w:sz w:val="32"/>
          <w:szCs w:val="32"/>
        </w:rPr>
      </w:pPr>
      <w:r w:rsidRPr="00993423">
        <w:rPr>
          <w:rFonts w:ascii="仿宋_GB2312" w:eastAsia="仿宋_GB2312" w:hAnsi="黑体" w:hint="eastAsia"/>
          <w:sz w:val="32"/>
          <w:szCs w:val="32"/>
        </w:rPr>
        <w:t>附件</w:t>
      </w:r>
      <w:r>
        <w:rPr>
          <w:rFonts w:ascii="仿宋_GB2312" w:eastAsia="仿宋_GB2312" w:hAnsi="黑体" w:hint="eastAsia"/>
          <w:sz w:val="32"/>
          <w:szCs w:val="32"/>
        </w:rPr>
        <w:t>：督查调研提纲</w:t>
      </w:r>
    </w:p>
    <w:p w:rsidR="00A75732" w:rsidRDefault="00A75732">
      <w:pPr>
        <w:spacing w:line="540" w:lineRule="exact"/>
        <w:ind w:firstLine="645"/>
        <w:rPr>
          <w:rFonts w:ascii="仿宋_GB2312" w:eastAsia="仿宋_GB2312"/>
          <w:sz w:val="32"/>
          <w:szCs w:val="32"/>
        </w:rPr>
      </w:pPr>
    </w:p>
    <w:p w:rsidR="00A75732" w:rsidRDefault="00A331C5">
      <w:pPr>
        <w:spacing w:line="540" w:lineRule="exact"/>
        <w:ind w:firstLineChars="950" w:firstLine="3040"/>
        <w:rPr>
          <w:rFonts w:ascii="仿宋_GB2312" w:eastAsia="仿宋_GB2312"/>
          <w:sz w:val="32"/>
          <w:szCs w:val="32"/>
        </w:rPr>
      </w:pPr>
      <w:r>
        <w:rPr>
          <w:rFonts w:ascii="仿宋_GB2312" w:eastAsia="仿宋_GB2312" w:hint="eastAsia"/>
          <w:sz w:val="32"/>
          <w:szCs w:val="32"/>
        </w:rPr>
        <w:t>中共泉州师范学院委员会组织部</w:t>
      </w:r>
    </w:p>
    <w:p w:rsidR="00A75732" w:rsidRDefault="00A331C5">
      <w:pPr>
        <w:spacing w:line="540" w:lineRule="exact"/>
        <w:ind w:firstLine="645"/>
        <w:rPr>
          <w:rFonts w:ascii="仿宋_GB2312" w:eastAsia="仿宋_GB2312"/>
          <w:sz w:val="32"/>
          <w:szCs w:val="32"/>
        </w:rPr>
      </w:pPr>
      <w:r>
        <w:rPr>
          <w:rFonts w:ascii="仿宋_GB2312" w:eastAsia="仿宋_GB2312" w:hint="eastAsia"/>
          <w:sz w:val="32"/>
          <w:szCs w:val="32"/>
        </w:rPr>
        <w:t xml:space="preserve">                      2017年</w:t>
      </w:r>
      <w:r w:rsidR="00993423">
        <w:rPr>
          <w:rFonts w:ascii="仿宋_GB2312" w:eastAsia="仿宋_GB2312" w:hint="eastAsia"/>
          <w:sz w:val="32"/>
          <w:szCs w:val="32"/>
        </w:rPr>
        <w:t>9</w:t>
      </w:r>
      <w:r>
        <w:rPr>
          <w:rFonts w:ascii="仿宋_GB2312" w:eastAsia="仿宋_GB2312" w:hint="eastAsia"/>
          <w:sz w:val="32"/>
          <w:szCs w:val="32"/>
        </w:rPr>
        <w:t>月</w:t>
      </w:r>
      <w:r w:rsidR="00E13041">
        <w:rPr>
          <w:rFonts w:ascii="仿宋_GB2312" w:eastAsia="仿宋_GB2312" w:hint="eastAsia"/>
          <w:sz w:val="32"/>
          <w:szCs w:val="32"/>
        </w:rPr>
        <w:t>20</w:t>
      </w:r>
      <w:r>
        <w:rPr>
          <w:rFonts w:ascii="仿宋_GB2312" w:eastAsia="仿宋_GB2312" w:hint="eastAsia"/>
          <w:sz w:val="32"/>
          <w:szCs w:val="32"/>
        </w:rPr>
        <w:t>日</w:t>
      </w:r>
    </w:p>
    <w:p w:rsidR="00A75732" w:rsidRDefault="00A75732">
      <w:pPr>
        <w:pStyle w:val="2"/>
        <w:spacing w:line="540" w:lineRule="exact"/>
        <w:ind w:leftChars="0" w:left="160" w:hangingChars="50" w:hanging="160"/>
        <w:rPr>
          <w:rFonts w:ascii="仿宋_GB2312"/>
          <w:bCs/>
          <w:szCs w:val="28"/>
          <w:u w:val="thick"/>
        </w:rPr>
      </w:pPr>
    </w:p>
    <w:p w:rsidR="00BB453A" w:rsidRDefault="00BB453A">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hint="eastAsia"/>
          <w:bCs/>
        </w:rPr>
      </w:pPr>
    </w:p>
    <w:p w:rsidR="00B34892" w:rsidRDefault="00B34892">
      <w:pPr>
        <w:pStyle w:val="2"/>
        <w:spacing w:line="540" w:lineRule="exact"/>
        <w:ind w:leftChars="0" w:left="160" w:hangingChars="50" w:hanging="160"/>
        <w:rPr>
          <w:rFonts w:ascii="仿宋_GB2312"/>
          <w:bCs/>
        </w:rPr>
      </w:pPr>
    </w:p>
    <w:p w:rsidR="00BB453A" w:rsidRPr="00993423" w:rsidRDefault="00BB453A" w:rsidP="00993423">
      <w:pPr>
        <w:pStyle w:val="2"/>
        <w:spacing w:line="520" w:lineRule="exact"/>
        <w:ind w:leftChars="0" w:left="140" w:hangingChars="50" w:hanging="140"/>
        <w:rPr>
          <w:rFonts w:ascii="仿宋_GB2312"/>
          <w:bCs/>
          <w:sz w:val="28"/>
          <w:szCs w:val="28"/>
          <w:u w:val="thick"/>
        </w:rPr>
      </w:pPr>
      <w:r w:rsidRPr="00993423">
        <w:rPr>
          <w:rFonts w:ascii="仿宋_GB2312" w:hint="eastAsia"/>
          <w:bCs/>
          <w:sz w:val="28"/>
          <w:szCs w:val="28"/>
          <w:u w:val="thick"/>
        </w:rPr>
        <w:t xml:space="preserve">.                                                </w:t>
      </w:r>
      <w:r w:rsidR="00993423">
        <w:rPr>
          <w:rFonts w:ascii="仿宋_GB2312" w:hint="eastAsia"/>
          <w:bCs/>
          <w:sz w:val="28"/>
          <w:szCs w:val="28"/>
          <w:u w:val="thick"/>
        </w:rPr>
        <w:t xml:space="preserve">       </w:t>
      </w:r>
      <w:r w:rsidRPr="00993423">
        <w:rPr>
          <w:rFonts w:ascii="仿宋_GB2312" w:hint="eastAsia"/>
          <w:bCs/>
          <w:sz w:val="28"/>
          <w:szCs w:val="28"/>
          <w:u w:val="thick"/>
        </w:rPr>
        <w:t xml:space="preserve">   </w:t>
      </w:r>
    </w:p>
    <w:p w:rsidR="00A75732" w:rsidRPr="00993423" w:rsidRDefault="007B2809" w:rsidP="00B34892">
      <w:pPr>
        <w:pStyle w:val="2"/>
        <w:spacing w:line="520" w:lineRule="exact"/>
        <w:ind w:leftChars="67" w:left="141"/>
        <w:rPr>
          <w:rFonts w:ascii="仿宋_GB2312"/>
          <w:b/>
          <w:bCs/>
          <w:color w:val="FFFFFF"/>
          <w:sz w:val="28"/>
          <w:szCs w:val="28"/>
        </w:rPr>
      </w:pPr>
      <w:r w:rsidRPr="00993423">
        <w:rPr>
          <w:rFonts w:ascii="仿宋_GB2312"/>
          <w:bCs/>
          <w:sz w:val="28"/>
          <w:szCs w:val="28"/>
        </w:rPr>
        <w:pict>
          <v:shapetype id="_x0000_t32" coordsize="21600,21600" o:spt="32" o:oned="t" path="m,l21600,21600e" filled="f">
            <v:path arrowok="t" fillok="f" o:connecttype="none"/>
            <o:lock v:ext="edit" shapetype="t"/>
          </v:shapetype>
          <v:shape id="自选图形 2" o:spid="_x0000_s1026" type="#_x0000_t32" style="position:absolute;left:0;text-align:left;margin-left:-1.25pt;margin-top:23.55pt;width:416.75pt;height:0;z-index:251660288" o:gfxdata="UEsDBAoAAAAAAIdO4kAAAAAAAAAAAAAAAAAEAAAAZHJzL1BLAwQUAAAACACHTuJA7kX6CdYAAAAK&#10;AQAADwAAAGRycy9kb3ducmV2LnhtbE2PQWvCQBCF74L/YZlCL6K7iVhszEak0EOPVaHXNTtNYrOz&#10;Ibsx1l/fKRTqbebN48338u3VteKCfWg8aUgWCgRS6W1DlYbj4XW+BhGiIWtaT6jhGwNsi+kkN5n1&#10;I73jZR8rwSEUMqOhjrHLpAxljc6Ehe+Q+Pbpe2cir30lbW9GDnetTJV6ks40xB9q0+FLjeXXfnAa&#10;MAyrRO2eXXV8u42zj/R2HruD1o8PidqAiHiN/2b4xWd0KJjp5AeyQbQa5umKnayrJQ9sWC8TLnf6&#10;U2SRy/sKxQ9QSwMEFAAAAAgAh07iQAJg4ITZAQAAlQMAAA4AAABkcnMvZTJvRG9jLnhtbK1TS44T&#10;MRDdI3EHy3vSSUsBppXOLBKGDYJIwAEqtrvbkn9ymXSyY4c4AzuW3AFuM9JwC8pOJsMMG4Tohdt2&#10;Vb2q96q8uNxbw3Yqovau5bPJlDPlhJfa9S1//+7qyXPOMIGTYLxTLT8o5JfLx48WY2hU7QdvpIqM&#10;QBw2Y2j5kFJoqgrFoCzgxAflyNj5aCHRMfaVjDASujVVPZ0+rUYfZYheKES6XR+NfFnwu06J9Kbr&#10;UCVmWk61pbLGsm7zWi0X0PQRwqDFqQz4hyosaEdJz1BrSMA+RP0HlNUievRdmghvK991WqjCgdjM&#10;pg/YvB0gqMKFxMFwlgn/H6x4vdtEpiX1jjMHllp08+nbz4+fr7/8uP7+ldVZoTFgQ44rt4mnE4ZN&#10;zHT3XbT5T0TYvqh6OKuq9okJupzXF/Wzes6ZuLVVd4EhYnqpvGV503JMEXQ/pJV3jnrn46yoCrtX&#10;mCg1Bd4G5KzGsbHlF/MCDjQ9nYFEeWwgPuj6EoveaHmljckRGPvtykS2gzwP5csECfeeW06yBhyO&#10;fsV0nJRBgXzhJEuHQEo5GmmeS7BKcmYUvYC8I0BoEmjzN56U2jiqIGt8VDXvtl4eitjlnnpfajzN&#10;aR6u388l+u41LX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kX6CdYAAAAKAQAADwAAAAAAAAAB&#10;ACAAAAAiAAAAZHJzL2Rvd25yZXYueG1sUEsBAhQAFAAAAAgAh07iQAJg4ITZAQAAlQMAAA4AAAAA&#10;AAAAAQAgAAAAJQEAAGRycy9lMm9Eb2MueG1sUEsFBgAAAAAGAAYAWQEAAHAFAAAAAA==&#10;"/>
        </w:pict>
      </w:r>
      <w:r w:rsidR="00A331C5" w:rsidRPr="00993423">
        <w:rPr>
          <w:rFonts w:ascii="仿宋_GB2312" w:hint="eastAsia"/>
          <w:bCs/>
          <w:sz w:val="28"/>
          <w:szCs w:val="28"/>
        </w:rPr>
        <w:t>抄送：</w:t>
      </w:r>
      <w:r w:rsidR="00A331C5" w:rsidRPr="00993423">
        <w:rPr>
          <w:rFonts w:ascii="仿宋_GB2312" w:hint="eastAsia"/>
          <w:bCs/>
          <w:spacing w:val="-22"/>
          <w:sz w:val="28"/>
          <w:szCs w:val="28"/>
        </w:rPr>
        <w:t>省委教育工委组织处，市委组织部组织科，各党支部。</w:t>
      </w:r>
      <w:r w:rsidR="00B34892">
        <w:rPr>
          <w:rFonts w:ascii="仿宋_GB2312" w:hint="eastAsia"/>
          <w:bCs/>
          <w:spacing w:val="-22"/>
          <w:sz w:val="28"/>
          <w:szCs w:val="28"/>
        </w:rPr>
        <w:t xml:space="preserve">                  </w:t>
      </w:r>
    </w:p>
    <w:p w:rsidR="00A75732" w:rsidRDefault="00A331C5" w:rsidP="00993423">
      <w:pPr>
        <w:spacing w:line="520" w:lineRule="exact"/>
        <w:rPr>
          <w:rFonts w:ascii="仿宋_GB2312" w:eastAsia="仿宋_GB2312" w:hint="eastAsia"/>
          <w:bCs/>
          <w:sz w:val="28"/>
          <w:szCs w:val="28"/>
          <w:u w:val="thick"/>
        </w:rPr>
      </w:pPr>
      <w:r w:rsidRPr="00993423">
        <w:rPr>
          <w:rFonts w:ascii="仿宋_GB2312" w:eastAsia="仿宋_GB2312" w:hint="eastAsia"/>
          <w:bCs/>
          <w:sz w:val="28"/>
          <w:szCs w:val="28"/>
          <w:u w:val="thick"/>
        </w:rPr>
        <w:t xml:space="preserve"> 泉州师范学院党委组织部 </w:t>
      </w:r>
      <w:r w:rsidR="00BB453A" w:rsidRPr="00993423">
        <w:rPr>
          <w:rFonts w:ascii="仿宋_GB2312" w:eastAsia="仿宋_GB2312" w:hint="eastAsia"/>
          <w:bCs/>
          <w:sz w:val="28"/>
          <w:szCs w:val="28"/>
          <w:u w:val="thick"/>
        </w:rPr>
        <w:t xml:space="preserve">   </w:t>
      </w:r>
      <w:r w:rsidRPr="00993423">
        <w:rPr>
          <w:rFonts w:ascii="仿宋_GB2312" w:eastAsia="仿宋_GB2312" w:hint="eastAsia"/>
          <w:bCs/>
          <w:sz w:val="28"/>
          <w:szCs w:val="28"/>
          <w:u w:val="thick"/>
        </w:rPr>
        <w:t xml:space="preserve">  </w:t>
      </w:r>
      <w:r w:rsidR="00993423">
        <w:rPr>
          <w:rFonts w:ascii="仿宋_GB2312" w:eastAsia="仿宋_GB2312" w:hint="eastAsia"/>
          <w:bCs/>
          <w:sz w:val="28"/>
          <w:szCs w:val="28"/>
          <w:u w:val="thick"/>
        </w:rPr>
        <w:t xml:space="preserve">        </w:t>
      </w:r>
      <w:r w:rsidRPr="00993423">
        <w:rPr>
          <w:rFonts w:ascii="仿宋_GB2312" w:eastAsia="仿宋_GB2312" w:hint="eastAsia"/>
          <w:bCs/>
          <w:sz w:val="28"/>
          <w:szCs w:val="28"/>
          <w:u w:val="thick"/>
        </w:rPr>
        <w:t xml:space="preserve">  2017年</w:t>
      </w:r>
      <w:r w:rsidR="00993423" w:rsidRPr="00993423">
        <w:rPr>
          <w:rFonts w:ascii="仿宋_GB2312" w:eastAsia="仿宋_GB2312" w:hint="eastAsia"/>
          <w:bCs/>
          <w:sz w:val="28"/>
          <w:szCs w:val="28"/>
          <w:u w:val="thick"/>
        </w:rPr>
        <w:t>9</w:t>
      </w:r>
      <w:r w:rsidRPr="00993423">
        <w:rPr>
          <w:rFonts w:ascii="仿宋_GB2312" w:eastAsia="仿宋_GB2312" w:hint="eastAsia"/>
          <w:bCs/>
          <w:sz w:val="28"/>
          <w:szCs w:val="28"/>
          <w:u w:val="thick"/>
        </w:rPr>
        <w:t>月</w:t>
      </w:r>
      <w:r w:rsidR="00E13041">
        <w:rPr>
          <w:rFonts w:ascii="仿宋_GB2312" w:eastAsia="仿宋_GB2312" w:hint="eastAsia"/>
          <w:bCs/>
          <w:sz w:val="28"/>
          <w:szCs w:val="28"/>
          <w:u w:val="thick"/>
        </w:rPr>
        <w:t>20</w:t>
      </w:r>
      <w:r w:rsidRPr="00993423">
        <w:rPr>
          <w:rFonts w:ascii="仿宋_GB2312" w:eastAsia="仿宋_GB2312" w:hint="eastAsia"/>
          <w:bCs/>
          <w:sz w:val="28"/>
          <w:szCs w:val="28"/>
          <w:u w:val="thick"/>
        </w:rPr>
        <w:t>日印发</w:t>
      </w:r>
      <w:r w:rsidR="00B34892">
        <w:rPr>
          <w:rFonts w:ascii="仿宋_GB2312" w:eastAsia="仿宋_GB2312" w:hint="eastAsia"/>
          <w:bCs/>
          <w:sz w:val="28"/>
          <w:szCs w:val="28"/>
          <w:u w:val="thick"/>
        </w:rPr>
        <w:t xml:space="preserve"> </w:t>
      </w:r>
      <w:r w:rsidR="00B34892" w:rsidRPr="00993423">
        <w:rPr>
          <w:rFonts w:ascii="仿宋_GB2312" w:eastAsia="仿宋_GB2312" w:hint="eastAsia"/>
          <w:bCs/>
          <w:sz w:val="28"/>
          <w:szCs w:val="28"/>
          <w:u w:val="thick"/>
        </w:rPr>
        <w:t xml:space="preserve"> </w:t>
      </w:r>
      <w:r w:rsidR="00993423" w:rsidRPr="00993423">
        <w:rPr>
          <w:rFonts w:ascii="仿宋_GB2312" w:eastAsia="仿宋_GB2312" w:hint="eastAsia"/>
          <w:bCs/>
          <w:sz w:val="28"/>
          <w:szCs w:val="28"/>
          <w:u w:val="thick"/>
        </w:rPr>
        <w:t xml:space="preserve"> </w:t>
      </w:r>
    </w:p>
    <w:p w:rsidR="00B34892" w:rsidRPr="00B34892" w:rsidRDefault="00B34892" w:rsidP="00993423">
      <w:pPr>
        <w:spacing w:line="520" w:lineRule="exact"/>
        <w:rPr>
          <w:rFonts w:ascii="黑体" w:eastAsia="黑体" w:hAnsi="黑体" w:hint="eastAsia"/>
          <w:bCs/>
          <w:sz w:val="32"/>
          <w:szCs w:val="32"/>
        </w:rPr>
      </w:pPr>
      <w:r w:rsidRPr="00B34892">
        <w:rPr>
          <w:rFonts w:ascii="黑体" w:eastAsia="黑体" w:hAnsi="黑体" w:hint="eastAsia"/>
          <w:bCs/>
          <w:sz w:val="32"/>
          <w:szCs w:val="32"/>
        </w:rPr>
        <w:lastRenderedPageBreak/>
        <w:t>附件</w:t>
      </w:r>
    </w:p>
    <w:p w:rsidR="00B34892" w:rsidRDefault="00B34892" w:rsidP="00993423">
      <w:pPr>
        <w:spacing w:line="520" w:lineRule="exact"/>
        <w:rPr>
          <w:rFonts w:ascii="黑体" w:eastAsia="黑体" w:hAnsi="黑体" w:hint="eastAsia"/>
          <w:bCs/>
          <w:sz w:val="28"/>
          <w:szCs w:val="28"/>
        </w:rPr>
      </w:pPr>
    </w:p>
    <w:p w:rsidR="00B34892" w:rsidRDefault="00B34892" w:rsidP="00B34892">
      <w:pPr>
        <w:spacing w:line="520" w:lineRule="exact"/>
        <w:jc w:val="center"/>
        <w:rPr>
          <w:rFonts w:ascii="方正小标宋简体" w:eastAsia="方正小标宋简体" w:hAnsi="黑体" w:hint="eastAsia"/>
          <w:bCs/>
          <w:sz w:val="36"/>
          <w:szCs w:val="36"/>
        </w:rPr>
      </w:pPr>
      <w:r>
        <w:rPr>
          <w:rFonts w:ascii="方正小标宋简体" w:eastAsia="方正小标宋简体" w:hAnsi="黑体" w:hint="eastAsia"/>
          <w:bCs/>
          <w:sz w:val="36"/>
          <w:szCs w:val="36"/>
        </w:rPr>
        <w:t>督查调研提纲</w:t>
      </w:r>
    </w:p>
    <w:p w:rsidR="00B34892" w:rsidRDefault="00B34892" w:rsidP="00B34892">
      <w:pPr>
        <w:spacing w:line="520" w:lineRule="exact"/>
        <w:jc w:val="center"/>
        <w:rPr>
          <w:rFonts w:ascii="方正小标宋简体" w:eastAsia="方正小标宋简体" w:hAnsi="黑体" w:hint="eastAsia"/>
          <w:bCs/>
          <w:sz w:val="36"/>
          <w:szCs w:val="36"/>
        </w:rPr>
      </w:pPr>
    </w:p>
    <w:p w:rsidR="00B34892" w:rsidRDefault="00B34892"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1.学习贯彻习近平总书记在省部级主要领导干部专题研讨班上的重要讲话以及省委十届三次全会精神情况。重点督查是否通过中心组学习、“三会一课”、举办培训班、专题报告、讲坛讲座等形式，组织好党员及时学习。</w:t>
      </w:r>
    </w:p>
    <w:p w:rsidR="00B34892" w:rsidRDefault="00B34892"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2.贯彻落实全省落实“三会一课”制度现场推进会精神情况。注重调研基层党组织在规范落实“三会一课”制度、推行党支部主题党日、增强党的组织生活活力等方面的好经验好做法。</w:t>
      </w:r>
    </w:p>
    <w:p w:rsidR="00B34892" w:rsidRDefault="00B34892"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3.组织开展主题学习讨论情况。重点督查开展“践行‘四讲四有’标准、争做‘四个合格’党员”第二主题学习讨论情况，查看是否联系思想工作实际查找解决问题，是否列出“不在组织、不像党员、不起作用、不守规矩”等不合格表现的负面清单，是否做到不等不拖、即知即改。</w:t>
      </w:r>
    </w:p>
    <w:p w:rsidR="00B34892" w:rsidRDefault="008429AB"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4.</w:t>
      </w:r>
      <w:r w:rsidR="00B34892">
        <w:rPr>
          <w:rFonts w:ascii="仿宋_GB2312" w:eastAsia="仿宋_GB2312" w:hAnsi="黑体" w:hint="eastAsia"/>
          <w:bCs/>
          <w:sz w:val="32"/>
          <w:szCs w:val="32"/>
        </w:rPr>
        <w:t>持续学习贯彻习近平</w:t>
      </w:r>
      <w:r>
        <w:rPr>
          <w:rFonts w:ascii="仿宋_GB2312" w:eastAsia="仿宋_GB2312" w:hAnsi="黑体" w:hint="eastAsia"/>
          <w:bCs/>
          <w:sz w:val="32"/>
          <w:szCs w:val="32"/>
        </w:rPr>
        <w:t>总</w:t>
      </w:r>
      <w:r w:rsidR="00B34892">
        <w:rPr>
          <w:rFonts w:ascii="仿宋_GB2312" w:eastAsia="仿宋_GB2312" w:hAnsi="黑体" w:hint="eastAsia"/>
          <w:bCs/>
          <w:sz w:val="32"/>
          <w:szCs w:val="32"/>
        </w:rPr>
        <w:t>书记重要指示精神，深入开展向廖俊波同志学习活动情况。重点调研深化开展“学习廖俊波，争做合格党员”主题实践活动情况，组织学习《新时期的好干部廖俊波》“口袋书”情况。</w:t>
      </w:r>
    </w:p>
    <w:p w:rsidR="00B34892" w:rsidRDefault="008429AB"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5.</w:t>
      </w:r>
      <w:r w:rsidR="00B34892">
        <w:rPr>
          <w:rFonts w:ascii="仿宋_GB2312" w:eastAsia="仿宋_GB2312" w:hAnsi="黑体" w:hint="eastAsia"/>
          <w:bCs/>
          <w:sz w:val="32"/>
          <w:szCs w:val="32"/>
        </w:rPr>
        <w:t>深化落实基层党建重点任务情况。调研了解贯彻落实全省基层党建工作会议精神，聚焦9个方面、23项重点任务，细化举措、推动落实的好经验好做法及存在问题。</w:t>
      </w:r>
    </w:p>
    <w:p w:rsidR="008429AB" w:rsidRDefault="008429AB"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6.基层党组织和党员践行“两学一做”，发挥作用情况。调研了解各级党组织和广大党员坚持以学促做，在推进学校</w:t>
      </w:r>
      <w:r>
        <w:rPr>
          <w:rFonts w:ascii="仿宋_GB2312" w:eastAsia="仿宋_GB2312" w:hAnsi="黑体" w:hint="eastAsia"/>
          <w:bCs/>
          <w:sz w:val="32"/>
          <w:szCs w:val="32"/>
        </w:rPr>
        <w:lastRenderedPageBreak/>
        <w:t>综合改革、转型发展，“三步走”发展战略等方面工作中发挥战斗堡垒和先锋模范作用等情况。</w:t>
      </w:r>
    </w:p>
    <w:p w:rsidR="00B34892" w:rsidRPr="008429AB" w:rsidRDefault="008429AB" w:rsidP="00B34892">
      <w:pPr>
        <w:spacing w:line="520" w:lineRule="exact"/>
        <w:ind w:firstLine="628"/>
        <w:jc w:val="left"/>
        <w:rPr>
          <w:rFonts w:ascii="仿宋_GB2312" w:eastAsia="仿宋_GB2312" w:hAnsi="黑体" w:hint="eastAsia"/>
          <w:bCs/>
          <w:sz w:val="32"/>
          <w:szCs w:val="32"/>
        </w:rPr>
      </w:pPr>
      <w:r>
        <w:rPr>
          <w:rFonts w:ascii="仿宋_GB2312" w:eastAsia="仿宋_GB2312" w:hAnsi="黑体" w:hint="eastAsia"/>
          <w:bCs/>
          <w:sz w:val="32"/>
          <w:szCs w:val="32"/>
        </w:rPr>
        <w:t>7.领导机关、党员领导干部率先垂范情况。督查二级党委（党总支）落实抓学习教育主体责任情况，开展“两学一做”学习教育督导情况；党员领导干部带头参加所在党支部（党小组）组织生活情况、带头落实讲党课制度情况、带头参加党支部主题党日情况。</w:t>
      </w:r>
    </w:p>
    <w:sectPr w:rsidR="00B34892" w:rsidRPr="008429AB" w:rsidSect="00A75732">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F25" w:rsidRDefault="00765F25" w:rsidP="00A75732">
      <w:r>
        <w:separator/>
      </w:r>
    </w:p>
  </w:endnote>
  <w:endnote w:type="continuationSeparator" w:id="1">
    <w:p w:rsidR="00765F25" w:rsidRDefault="00765F25" w:rsidP="00A75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732" w:rsidRDefault="007B2809">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A75732" w:rsidRDefault="007B2809">
                <w:pPr>
                  <w:snapToGrid w:val="0"/>
                  <w:rPr>
                    <w:rFonts w:ascii="宋体" w:eastAsia="宋体" w:hAnsi="宋体" w:cs="宋体"/>
                    <w:sz w:val="24"/>
                    <w:szCs w:val="24"/>
                  </w:rPr>
                </w:pPr>
                <w:r>
                  <w:rPr>
                    <w:rFonts w:ascii="宋体" w:eastAsia="宋体" w:hAnsi="宋体" w:cs="宋体" w:hint="eastAsia"/>
                    <w:sz w:val="24"/>
                    <w:szCs w:val="24"/>
                  </w:rPr>
                  <w:fldChar w:fldCharType="begin"/>
                </w:r>
                <w:r w:rsidR="00A331C5">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E13041">
                  <w:rPr>
                    <w:rFonts w:ascii="宋体" w:eastAsia="宋体" w:hAnsi="宋体" w:cs="宋体"/>
                    <w:noProof/>
                    <w:sz w:val="24"/>
                    <w:szCs w:val="24"/>
                  </w:rPr>
                  <w:t>- 3 -</w:t>
                </w:r>
                <w:r>
                  <w:rPr>
                    <w:rFonts w:ascii="宋体" w:eastAsia="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F25" w:rsidRDefault="00765F25" w:rsidP="00A75732">
      <w:r>
        <w:separator/>
      </w:r>
    </w:p>
  </w:footnote>
  <w:footnote w:type="continuationSeparator" w:id="1">
    <w:p w:rsidR="00765F25" w:rsidRDefault="00765F25" w:rsidP="00A757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846DE"/>
    <w:multiLevelType w:val="hybridMultilevel"/>
    <w:tmpl w:val="8C8C6A1C"/>
    <w:lvl w:ilvl="0" w:tplc="BE02ECCA">
      <w:start w:val="1"/>
      <w:numFmt w:val="decimal"/>
      <w:lvlText w:val="%1."/>
      <w:lvlJc w:val="left"/>
      <w:pPr>
        <w:ind w:left="1571" w:hanging="943"/>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7F5"/>
    <w:rsid w:val="000F39DD"/>
    <w:rsid w:val="001D52C7"/>
    <w:rsid w:val="00297D99"/>
    <w:rsid w:val="002E4D81"/>
    <w:rsid w:val="00486348"/>
    <w:rsid w:val="004C52EC"/>
    <w:rsid w:val="00564CAE"/>
    <w:rsid w:val="005A04D8"/>
    <w:rsid w:val="006138F7"/>
    <w:rsid w:val="0069652A"/>
    <w:rsid w:val="00765F25"/>
    <w:rsid w:val="007B2809"/>
    <w:rsid w:val="007F0BBF"/>
    <w:rsid w:val="008429AB"/>
    <w:rsid w:val="00907814"/>
    <w:rsid w:val="00993423"/>
    <w:rsid w:val="009A2FE8"/>
    <w:rsid w:val="009A3085"/>
    <w:rsid w:val="00A331C5"/>
    <w:rsid w:val="00A72369"/>
    <w:rsid w:val="00A75732"/>
    <w:rsid w:val="00B34892"/>
    <w:rsid w:val="00B804CF"/>
    <w:rsid w:val="00B867F5"/>
    <w:rsid w:val="00BB453A"/>
    <w:rsid w:val="00BC12C6"/>
    <w:rsid w:val="00BF4C0B"/>
    <w:rsid w:val="00D10026"/>
    <w:rsid w:val="00D71E1D"/>
    <w:rsid w:val="00E01648"/>
    <w:rsid w:val="00E0705A"/>
    <w:rsid w:val="00E13041"/>
    <w:rsid w:val="00EA3462"/>
    <w:rsid w:val="232316EA"/>
    <w:rsid w:val="28570F1D"/>
    <w:rsid w:val="3AE262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2" type="connector" idref="#自选图形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7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A75732"/>
    <w:pPr>
      <w:spacing w:after="120" w:line="480" w:lineRule="auto"/>
      <w:ind w:leftChars="200" w:left="420"/>
    </w:pPr>
    <w:rPr>
      <w:rFonts w:ascii="宋体" w:eastAsia="仿宋_GB2312" w:hAnsi="宋体" w:cs="Times New Roman"/>
      <w:sz w:val="32"/>
      <w:szCs w:val="32"/>
    </w:rPr>
  </w:style>
  <w:style w:type="paragraph" w:styleId="a3">
    <w:name w:val="footer"/>
    <w:basedOn w:val="a"/>
    <w:link w:val="Char"/>
    <w:uiPriority w:val="99"/>
    <w:unhideWhenUsed/>
    <w:qFormat/>
    <w:rsid w:val="00A75732"/>
    <w:pPr>
      <w:tabs>
        <w:tab w:val="center" w:pos="4153"/>
        <w:tab w:val="right" w:pos="8306"/>
      </w:tabs>
      <w:snapToGrid w:val="0"/>
      <w:jc w:val="left"/>
    </w:pPr>
    <w:rPr>
      <w:sz w:val="18"/>
      <w:szCs w:val="18"/>
    </w:rPr>
  </w:style>
  <w:style w:type="paragraph" w:styleId="a4">
    <w:name w:val="header"/>
    <w:basedOn w:val="a"/>
    <w:link w:val="Char0"/>
    <w:uiPriority w:val="99"/>
    <w:unhideWhenUsed/>
    <w:rsid w:val="00A75732"/>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rsid w:val="00A75732"/>
    <w:rPr>
      <w:color w:val="800080" w:themeColor="followedHyperlink"/>
      <w:u w:val="single"/>
    </w:rPr>
  </w:style>
  <w:style w:type="character" w:styleId="a6">
    <w:name w:val="Hyperlink"/>
    <w:basedOn w:val="a0"/>
    <w:uiPriority w:val="99"/>
    <w:unhideWhenUsed/>
    <w:rsid w:val="00A75732"/>
    <w:rPr>
      <w:color w:val="0000FF" w:themeColor="hyperlink"/>
      <w:u w:val="single"/>
    </w:rPr>
  </w:style>
  <w:style w:type="character" w:customStyle="1" w:styleId="2Char">
    <w:name w:val="正文文本缩进 2 Char"/>
    <w:basedOn w:val="a0"/>
    <w:link w:val="2"/>
    <w:rsid w:val="00A75732"/>
    <w:rPr>
      <w:rFonts w:ascii="宋体" w:eastAsia="仿宋_GB2312" w:hAnsi="宋体" w:cs="Times New Roman"/>
      <w:sz w:val="32"/>
      <w:szCs w:val="32"/>
    </w:rPr>
  </w:style>
  <w:style w:type="character" w:customStyle="1" w:styleId="Char0">
    <w:name w:val="页眉 Char"/>
    <w:basedOn w:val="a0"/>
    <w:link w:val="a4"/>
    <w:uiPriority w:val="99"/>
    <w:semiHidden/>
    <w:qFormat/>
    <w:rsid w:val="00A75732"/>
    <w:rPr>
      <w:sz w:val="18"/>
      <w:szCs w:val="18"/>
    </w:rPr>
  </w:style>
  <w:style w:type="character" w:customStyle="1" w:styleId="Char">
    <w:name w:val="页脚 Char"/>
    <w:basedOn w:val="a0"/>
    <w:link w:val="a3"/>
    <w:uiPriority w:val="99"/>
    <w:semiHidden/>
    <w:qFormat/>
    <w:rsid w:val="00A75732"/>
    <w:rPr>
      <w:sz w:val="18"/>
      <w:szCs w:val="18"/>
    </w:rPr>
  </w:style>
  <w:style w:type="paragraph" w:styleId="a7">
    <w:name w:val="List Paragraph"/>
    <w:basedOn w:val="a"/>
    <w:uiPriority w:val="99"/>
    <w:unhideWhenUsed/>
    <w:rsid w:val="0099342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33267;&#37038;&#31665;zuzhib@qztc.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Words>
  <Characters>1263</Characters>
  <Application>Microsoft Office Word</Application>
  <DocSecurity>0</DocSecurity>
  <Lines>10</Lines>
  <Paragraphs>2</Paragraphs>
  <ScaleCrop>false</ScaleCrop>
  <Company>Hewlett-Packard Company</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HP-SY</cp:lastModifiedBy>
  <cp:revision>2</cp:revision>
  <cp:lastPrinted>2017-09-20T03:24:00Z</cp:lastPrinted>
  <dcterms:created xsi:type="dcterms:W3CDTF">2017-09-20T07:33:00Z</dcterms:created>
  <dcterms:modified xsi:type="dcterms:W3CDTF">2017-09-20T07:33:00Z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