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0" w:name="_Toc34"/>
      <w:bookmarkStart w:id="1" w:name="_Toc1931"/>
      <w:bookmarkStart w:id="2" w:name="_Toc108257116"/>
      <w:bookmarkStart w:id="3" w:name="_Toc108257590"/>
      <w:bookmarkStart w:id="4" w:name="_Toc34745149"/>
      <w:bookmarkStart w:id="5" w:name="_Toc53335577"/>
      <w:bookmarkStart w:id="6" w:name="_Toc33775520"/>
      <w:bookmarkStart w:id="7" w:name="_Toc35222536"/>
      <w:bookmarkStart w:id="8" w:name="_Toc35941127"/>
      <w:bookmarkStart w:id="9" w:name="_Toc108260365"/>
      <w:bookmarkStart w:id="10" w:name="_Toc53570175"/>
      <w:bookmarkStart w:id="11" w:name="_Toc425276503"/>
      <w:bookmarkStart w:id="12" w:name="_Toc35068743"/>
      <w:bookmarkStart w:id="13" w:name="_Toc93397984"/>
      <w:bookmarkStart w:id="14" w:name="_Toc87857945"/>
      <w:bookmarkStart w:id="15" w:name="_Toc35742634"/>
      <w:bookmarkStart w:id="16" w:name="_Toc60130052"/>
      <w:bookmarkStart w:id="17" w:name="_Toc35599967"/>
      <w:bookmarkStart w:id="18" w:name="_Toc35622007"/>
      <w:bookmarkStart w:id="19" w:name="_Toc98672988"/>
      <w:bookmarkStart w:id="20" w:name="_Toc3785637"/>
      <w:bookmarkStart w:id="21" w:name="_Toc34703823"/>
      <w:bookmarkStart w:id="22" w:name="_Toc34789935"/>
      <w:bookmarkStart w:id="23" w:name="_Toc35107772"/>
      <w:bookmarkStart w:id="24" w:name="_Toc54513051"/>
      <w:bookmarkStart w:id="25" w:name="_Toc3785675"/>
      <w:bookmarkStart w:id="26" w:name="_Toc36123671"/>
      <w:bookmarkStart w:id="27" w:name="_Toc34664278"/>
      <w:bookmarkStart w:id="28" w:name="_Toc3785461"/>
      <w:bookmarkStart w:id="29" w:name="_Toc108257466"/>
      <w:bookmarkStart w:id="30" w:name="_Toc40761347"/>
      <w:bookmarkStart w:id="31" w:name="_Toc93397582"/>
      <w:bookmarkStart w:id="32" w:name="_Toc108257397"/>
      <w:bookmarkStart w:id="33" w:name="_Toc33953164"/>
      <w:bookmarkStart w:id="34" w:name="_Toc98731630"/>
      <w:bookmarkStart w:id="35" w:name="_Toc105389203"/>
      <w:bookmarkStart w:id="36" w:name="_Toc36146204"/>
      <w:bookmarkStart w:id="37" w:name="_Toc35071897"/>
      <w:bookmarkStart w:id="38" w:name="_Toc3785513"/>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ind w:firstLine="1572"/>
        <w:rPr>
          <w:rFonts w:hint="eastAsia" w:ascii="宋体" w:hAnsi="宋体"/>
          <w:b/>
          <w:color w:val="auto"/>
          <w:w w:val="150"/>
          <w:sz w:val="52"/>
          <w:highlight w:val="none"/>
        </w:rPr>
      </w:pPr>
    </w:p>
    <w:p>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pPr>
        <w:rPr>
          <w:rFonts w:hint="eastAsia" w:ascii="宋体" w:hAnsi="宋体"/>
          <w:b/>
          <w:bCs/>
          <w:color w:val="auto"/>
          <w:sz w:val="48"/>
          <w:szCs w:val="48"/>
          <w:highlight w:val="none"/>
        </w:rPr>
      </w:pPr>
    </w:p>
    <w:p>
      <w:pPr>
        <w:rPr>
          <w:rFonts w:hint="eastAsia" w:ascii="宋体" w:hAnsi="宋体"/>
          <w:color w:val="auto"/>
          <w:sz w:val="24"/>
          <w:highlight w:val="none"/>
        </w:rPr>
      </w:pPr>
    </w:p>
    <w:p>
      <w:pPr>
        <w:tabs>
          <w:tab w:val="left" w:pos="1140"/>
        </w:tabs>
        <w:ind w:firstLine="1510" w:firstLineChars="472"/>
        <w:rPr>
          <w:rFonts w:ascii="宋体" w:hAnsi="宋体"/>
          <w:color w:val="auto"/>
          <w:sz w:val="32"/>
          <w:highlight w:val="none"/>
        </w:rPr>
      </w:pPr>
    </w:p>
    <w:p>
      <w:pPr>
        <w:pStyle w:val="19"/>
        <w:rPr>
          <w:color w:val="auto"/>
          <w:highlight w:val="none"/>
        </w:rPr>
      </w:pPr>
    </w:p>
    <w:p>
      <w:pPr>
        <w:rPr>
          <w:color w:val="auto"/>
          <w:highlight w:val="none"/>
        </w:rPr>
      </w:pPr>
    </w:p>
    <w:p>
      <w:pPr>
        <w:spacing w:line="360" w:lineRule="auto"/>
        <w:ind w:firstLine="361" w:firstLineChars="1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b w:val="0"/>
          <w:bCs/>
          <w:color w:val="auto"/>
          <w:sz w:val="24"/>
          <w:szCs w:val="24"/>
          <w:highlight w:val="none"/>
          <w:u w:val="single"/>
          <w:lang w:val="en-US" w:eastAsia="zh-CN"/>
        </w:rPr>
        <w:t xml:space="preserve">     </w:t>
      </w:r>
      <w:r>
        <w:rPr>
          <w:rFonts w:hint="eastAsia" w:ascii="宋体" w:hAnsi="宋体"/>
          <w:b w:val="0"/>
          <w:bCs/>
          <w:color w:val="auto"/>
          <w:sz w:val="36"/>
          <w:szCs w:val="36"/>
          <w:highlight w:val="none"/>
          <w:u w:val="single"/>
          <w:lang w:val="en-US" w:eastAsia="zh-CN"/>
        </w:rPr>
        <w:t xml:space="preserve"> QZTCZHXY2022001</w:t>
      </w:r>
      <w:r>
        <w:rPr>
          <w:rFonts w:hint="eastAsia" w:ascii="宋体" w:hAnsi="宋体" w:cs="Arial"/>
          <w:b/>
          <w:color w:val="auto"/>
          <w:sz w:val="36"/>
          <w:szCs w:val="36"/>
          <w:highlight w:val="none"/>
          <w:u w:val="single"/>
          <w:lang w:val="en-US" w:eastAsia="zh-CN"/>
        </w:rPr>
        <w:t xml:space="preserve">                   </w:t>
      </w:r>
    </w:p>
    <w:p>
      <w:pPr>
        <w:ind w:left="2166" w:leftChars="171" w:hanging="1807" w:hangingChars="5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w:t>
      </w:r>
      <w:r>
        <w:rPr>
          <w:rFonts w:hint="eastAsia" w:ascii="宋体" w:hAnsi="宋体"/>
          <w:i w:val="0"/>
          <w:iCs w:val="0"/>
          <w:color w:val="auto"/>
          <w:sz w:val="36"/>
          <w:szCs w:val="36"/>
          <w:highlight w:val="none"/>
          <w:u w:val="single"/>
          <w:lang w:val="en-US" w:eastAsia="zh-CN"/>
        </w:rPr>
        <w:t>泉州师范学院资环学院《乡村民宿运营与管理》采编出版</w:t>
      </w:r>
      <w:r>
        <w:rPr>
          <w:rFonts w:hint="eastAsia" w:ascii="宋体" w:hAnsi="宋体"/>
          <w:b/>
          <w:color w:val="auto"/>
          <w:sz w:val="36"/>
          <w:szCs w:val="36"/>
          <w:highlight w:val="none"/>
          <w:u w:val="single"/>
          <w:lang w:val="en-US" w:eastAsia="zh-CN"/>
        </w:rPr>
        <w:t xml:space="preserve">                                  </w:t>
      </w:r>
    </w:p>
    <w:p>
      <w:pPr>
        <w:rPr>
          <w:rFonts w:hint="eastAsia" w:ascii="宋体" w:hAnsi="宋体"/>
          <w:color w:val="auto"/>
          <w:sz w:val="24"/>
          <w:highlight w:val="none"/>
        </w:rPr>
      </w:pPr>
    </w:p>
    <w:p>
      <w:pPr>
        <w:rPr>
          <w:rFonts w:hint="eastAsia" w:ascii="宋体" w:hAnsi="宋体"/>
          <w:color w:val="auto"/>
          <w:highlight w:val="none"/>
        </w:rPr>
      </w:pPr>
    </w:p>
    <w:p>
      <w:pPr>
        <w:rPr>
          <w:rFonts w:hint="eastAsia" w:ascii="宋体" w:hAnsi="宋体"/>
          <w:color w:val="auto"/>
          <w:highlight w:val="none"/>
        </w:rPr>
      </w:pPr>
    </w:p>
    <w:p>
      <w:pPr>
        <w:rPr>
          <w:rFonts w:ascii="宋体" w:hAnsi="宋体"/>
          <w:color w:val="auto"/>
          <w:highlight w:val="none"/>
        </w:rPr>
      </w:pPr>
    </w:p>
    <w:p>
      <w:pPr>
        <w:ind w:firstLine="1792" w:firstLineChars="498"/>
        <w:rPr>
          <w:rFonts w:hint="eastAsia" w:ascii="宋体" w:hAnsi="宋体"/>
          <w:color w:val="auto"/>
          <w:sz w:val="36"/>
          <w:highlight w:val="none"/>
        </w:rPr>
      </w:pPr>
    </w:p>
    <w:p>
      <w:pPr>
        <w:pStyle w:val="19"/>
        <w:rPr>
          <w:rFonts w:hint="eastAsia"/>
          <w:color w:val="auto"/>
          <w:highlight w:val="none"/>
        </w:rPr>
      </w:pPr>
    </w:p>
    <w:p>
      <w:pPr>
        <w:rPr>
          <w:rFonts w:hint="eastAsia" w:ascii="宋体" w:hAnsi="宋体"/>
          <w:color w:val="auto"/>
          <w:sz w:val="36"/>
          <w:highlight w:val="none"/>
        </w:rPr>
      </w:pPr>
    </w:p>
    <w:p>
      <w:pPr>
        <w:ind w:firstLine="3253" w:firstLineChars="900"/>
        <w:jc w:val="left"/>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w:t>
      </w:r>
      <w:r>
        <w:rPr>
          <w:rFonts w:hint="eastAsia" w:ascii="宋体" w:hAnsi="宋体" w:eastAsia="宋体"/>
          <w:b/>
          <w:color w:val="auto"/>
          <w:sz w:val="36"/>
          <w:szCs w:val="36"/>
          <w:highlight w:val="none"/>
          <w:lang w:val="en-US" w:eastAsia="zh-CN"/>
        </w:rPr>
        <w:t>院</w:t>
      </w:r>
      <w:r>
        <w:rPr>
          <w:rFonts w:hint="eastAsia" w:ascii="宋体" w:hAnsi="宋体"/>
          <w:b/>
          <w:color w:val="auto"/>
          <w:sz w:val="36"/>
          <w:szCs w:val="36"/>
          <w:highlight w:val="none"/>
          <w:lang w:val="en-US" w:eastAsia="zh-CN"/>
        </w:rPr>
        <w:t>资环学院</w:t>
      </w:r>
    </w:p>
    <w:p>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2022</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12</w:t>
      </w:r>
      <w:r>
        <w:rPr>
          <w:rFonts w:hint="eastAsia" w:ascii="宋体" w:hAnsi="宋体"/>
          <w:b/>
          <w:color w:val="auto"/>
          <w:sz w:val="36"/>
          <w:szCs w:val="36"/>
          <w:highlight w:val="none"/>
        </w:rPr>
        <w:t>月</w:t>
      </w:r>
    </w:p>
    <w:p>
      <w:pPr>
        <w:pStyle w:val="2"/>
        <w:rPr>
          <w:rFonts w:hint="eastAsia"/>
        </w:rPr>
      </w:pPr>
    </w:p>
    <w:p>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16"/>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6"/>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6"/>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6"/>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6"/>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6"/>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6"/>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6"/>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6"/>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6"/>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6"/>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19"/>
        <w:rPr>
          <w:rFonts w:hint="eastAsia"/>
          <w:color w:val="auto"/>
          <w:highlight w:val="none"/>
        </w:rPr>
      </w:pPr>
    </w:p>
    <w:p>
      <w:pPr>
        <w:rPr>
          <w:rFonts w:hint="eastAsia"/>
          <w:color w:val="auto"/>
          <w:highlight w:val="none"/>
        </w:rPr>
      </w:pPr>
    </w:p>
    <w:p>
      <w:pPr>
        <w:pStyle w:val="19"/>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3"/>
        <w:spacing w:before="0" w:after="0" w:line="360" w:lineRule="auto"/>
        <w:jc w:val="center"/>
        <w:rPr>
          <w:rFonts w:hint="eastAsia" w:ascii="宋体" w:hAnsi="宋体" w:eastAsia="宋体"/>
          <w:color w:val="auto"/>
          <w:sz w:val="36"/>
          <w:szCs w:val="36"/>
          <w:highlight w:val="none"/>
        </w:rPr>
      </w:pPr>
      <w:bookmarkStart w:id="39" w:name="_Toc134733479"/>
      <w:bookmarkStart w:id="40" w:name="_Toc9763"/>
      <w:bookmarkStart w:id="41" w:name="_Toc18223"/>
      <w:bookmarkStart w:id="42" w:name="_Toc10914"/>
      <w:bookmarkStart w:id="43" w:name="_Toc26208"/>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39"/>
      <w:bookmarkEnd w:id="40"/>
      <w:bookmarkEnd w:id="41"/>
      <w:bookmarkEnd w:id="42"/>
      <w:bookmarkEnd w:id="43"/>
    </w:p>
    <w:p>
      <w:pPr>
        <w:pStyle w:val="19"/>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r>
        <w:rPr>
          <w:rFonts w:hint="eastAsia" w:ascii="宋体" w:hAnsi="宋体"/>
          <w:i w:val="0"/>
          <w:iCs w:val="0"/>
          <w:color w:val="auto"/>
          <w:sz w:val="24"/>
          <w:szCs w:val="24"/>
          <w:highlight w:val="none"/>
          <w:u w:val="single"/>
          <w:lang w:val="en-US" w:eastAsia="zh-CN"/>
        </w:rPr>
        <w:t xml:space="preserve"> 泉州师范学院资环学院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QZTCZHXY2022001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 </w:t>
      </w:r>
      <w:r>
        <w:rPr>
          <w:rFonts w:hint="eastAsia" w:ascii="宋体" w:hAnsi="宋体"/>
          <w:i w:val="0"/>
          <w:iCs w:val="0"/>
          <w:color w:val="auto"/>
          <w:sz w:val="24"/>
          <w:szCs w:val="24"/>
          <w:highlight w:val="none"/>
          <w:u w:val="single"/>
          <w:lang w:val="en-US" w:eastAsia="zh-CN"/>
        </w:rPr>
        <w:t>泉州师范学院资环学院《乡村民宿运营与管理》采编出版项目</w:t>
      </w:r>
      <w:r>
        <w:rPr>
          <w:rFonts w:hint="eastAsia" w:ascii="宋体" w:hAnsi="宋体"/>
          <w:b w:val="0"/>
          <w:bCs/>
          <w:color w:val="auto"/>
          <w:sz w:val="24"/>
          <w:szCs w:val="24"/>
          <w:highlight w:val="none"/>
          <w:u w:val="single"/>
          <w:lang w:val="en-US" w:eastAsia="zh-CN"/>
        </w:rPr>
        <w:t xml:space="preserve">              </w:t>
      </w:r>
    </w:p>
    <w:p>
      <w:pPr>
        <w:pStyle w:val="2"/>
        <w:ind w:firstLine="480" w:firstLineChars="200"/>
        <w:rPr>
          <w:rFonts w:hint="eastAsia"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65000元              </w:t>
      </w:r>
    </w:p>
    <w:p>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auto"/>
          <w:kern w:val="2"/>
          <w:sz w:val="24"/>
          <w:szCs w:val="24"/>
          <w:highlight w:val="none"/>
          <w:lang w:val="en-US" w:eastAsia="zh-CN" w:bidi="ar-SA"/>
        </w:rPr>
      </w:pPr>
      <w:bookmarkStart w:id="44" w:name="_Toc491700004"/>
      <w:bookmarkStart w:id="45" w:name="_Toc26626"/>
      <w:bookmarkStart w:id="46" w:name="_Toc13469"/>
      <w:r>
        <w:rPr>
          <w:rFonts w:hint="eastAsia" w:ascii="宋体" w:hAnsi="宋体" w:eastAsia="宋体" w:cs="Times New Roman"/>
          <w:color w:val="auto"/>
          <w:kern w:val="2"/>
          <w:sz w:val="24"/>
          <w:szCs w:val="24"/>
          <w:highlight w:val="none"/>
          <w:lang w:val="en-US" w:eastAsia="zh-CN" w:bidi="ar-SA"/>
        </w:rPr>
        <w:t>采购需求</w:t>
      </w:r>
      <w:bookmarkEnd w:id="44"/>
      <w:bookmarkEnd w:id="45"/>
      <w:bookmarkEnd w:id="46"/>
      <w:r>
        <w:rPr>
          <w:rFonts w:hint="eastAsia" w:ascii="宋体" w:hAnsi="宋体" w:cs="Times New Roman"/>
          <w:color w:val="auto"/>
          <w:kern w:val="2"/>
          <w:sz w:val="24"/>
          <w:szCs w:val="24"/>
          <w:highlight w:val="none"/>
          <w:lang w:val="en-US" w:eastAsia="zh-CN" w:bidi="ar-SA"/>
        </w:rPr>
        <w:t>：</w:t>
      </w:r>
    </w:p>
    <w:tbl>
      <w:tblPr>
        <w:tblStyle w:val="24"/>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tblPrEx>
          <w:tblLayout w:type="fixed"/>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8"/>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8"/>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8"/>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8"/>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8"/>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tblPrEx>
          <w:tblLayout w:type="fixed"/>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8"/>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color w:val="auto"/>
                <w:highlight w:val="none"/>
              </w:rPr>
            </w:pPr>
            <w:r>
              <w:rPr>
                <w:rFonts w:hint="eastAsia" w:ascii="宋体" w:hAnsi="宋体"/>
                <w:color w:val="auto"/>
                <w:highlight w:val="none"/>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8"/>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Times New Roman"/>
                <w:color w:val="auto"/>
                <w:kern w:val="0"/>
                <w:sz w:val="24"/>
                <w:szCs w:val="24"/>
                <w:highlight w:val="none"/>
                <w:lang w:val="en-US" w:eastAsia="zh-CN" w:bidi="ar"/>
              </w:rPr>
            </w:pPr>
            <w:r>
              <w:rPr>
                <w:rFonts w:hint="eastAsia" w:ascii="宋体" w:hAnsi="宋体"/>
                <w:i w:val="0"/>
                <w:iCs w:val="0"/>
                <w:color w:val="auto"/>
                <w:sz w:val="24"/>
                <w:szCs w:val="24"/>
                <w:highlight w:val="none"/>
                <w:u w:val="single"/>
                <w:lang w:val="en-US" w:eastAsia="zh-CN"/>
              </w:rPr>
              <w:t>泉州师范学院资环学院《乡村民宿运营与管理》采编出版项目</w:t>
            </w:r>
            <w:r>
              <w:rPr>
                <w:rFonts w:hint="eastAsia" w:ascii="宋体" w:hAnsi="宋体"/>
                <w:b w:val="0"/>
                <w:bCs/>
                <w:color w:val="auto"/>
                <w:sz w:val="24"/>
                <w:szCs w:val="24"/>
                <w:highlight w:val="none"/>
                <w:u w:val="single"/>
                <w:lang w:val="en-US" w:eastAsia="zh-CN"/>
              </w:rPr>
              <w:t xml:space="preserve">    </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8"/>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Times New Roman"/>
                <w:color w:val="auto"/>
                <w:kern w:val="0"/>
                <w:sz w:val="24"/>
                <w:szCs w:val="24"/>
                <w:highlight w:val="none"/>
                <w:lang w:val="en-US" w:eastAsia="zh-CN" w:bidi="ar"/>
              </w:rPr>
            </w:pPr>
            <w:r>
              <w:rPr>
                <w:rFonts w:hint="eastAsia" w:ascii="宋体" w:hAnsi="宋体"/>
                <w:color w:val="auto"/>
                <w:highlight w:val="none"/>
                <w:lang w:val="en-US" w:eastAsia="zh-CN"/>
              </w:rPr>
              <w:t>1</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8"/>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Times New Roman"/>
                <w:color w:val="auto"/>
                <w:kern w:val="0"/>
                <w:sz w:val="24"/>
                <w:szCs w:val="24"/>
                <w:highlight w:val="none"/>
                <w:lang w:val="en-US" w:eastAsia="zh-CN" w:bidi="ar"/>
              </w:rPr>
            </w:pPr>
            <w:r>
              <w:rPr>
                <w:rFonts w:hint="eastAsia" w:ascii="宋体" w:hAnsi="宋体"/>
                <w:color w:val="auto"/>
                <w:highlight w:val="none"/>
                <w:lang w:val="en-US" w:eastAsia="zh-CN"/>
              </w:rPr>
              <w:t>65000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8"/>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 xml:space="preserve"> 2022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12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13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9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2022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12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13</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11：</w:t>
      </w:r>
      <w:bookmarkStart w:id="102" w:name="_GoBack"/>
      <w:bookmarkEnd w:id="102"/>
      <w:r>
        <w:rPr>
          <w:rFonts w:hint="eastAsia" w:ascii="宋体" w:hAnsi="宋体"/>
          <w:color w:val="auto"/>
          <w:sz w:val="24"/>
          <w:szCs w:val="24"/>
          <w:highlight w:val="none"/>
          <w:u w:val="single"/>
          <w:lang w:val="en-US" w:eastAsia="zh-CN"/>
        </w:rPr>
        <w:t xml:space="preserve">30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i w:val="0"/>
          <w:iCs w:val="0"/>
          <w:color w:val="FF0000"/>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泉州师范学院邱天生实验楼资源与环境学院430室（疫情原因可以选择网上进行）。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院</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 xml:space="preserve">汪老师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auto"/>
          <w:sz w:val="24"/>
          <w:szCs w:val="24"/>
          <w:u w:val="single"/>
          <w:lang w:val="en-US" w:eastAsia="zh-CN"/>
        </w:rPr>
        <w:t xml:space="preserve">  0595-22919980  </w:t>
      </w:r>
      <w:r>
        <w:rPr>
          <w:rFonts w:hint="eastAsia" w:ascii="宋体" w:hAnsi="宋体" w:cs="宋体"/>
          <w:color w:val="auto"/>
          <w:kern w:val="2"/>
          <w:sz w:val="24"/>
          <w:szCs w:val="24"/>
          <w:highlight w:val="none"/>
          <w:lang w:val="zh-CN" w:eastAsia="zh-CN" w:bidi="ar-SA"/>
        </w:rPr>
        <w:t>。</w:t>
      </w:r>
    </w:p>
    <w:p>
      <w:pPr>
        <w:pStyle w:val="8"/>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7" w:name="_Toc7302"/>
      <w:bookmarkStart w:id="48" w:name="_Toc4126"/>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7"/>
      <w:bookmarkEnd w:id="48"/>
    </w:p>
    <w:p>
      <w:pPr>
        <w:pStyle w:val="19"/>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24"/>
        <w:tblW w:w="100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80"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b/>
                <w:color w:val="auto"/>
                <w:sz w:val="24"/>
                <w:highlight w:val="none"/>
              </w:rPr>
            </w:pPr>
            <w:r>
              <w:rPr>
                <w:rFonts w:hint="eastAsia" w:ascii="宋体" w:hAnsi="宋体"/>
                <w:b/>
                <w:color w:val="auto"/>
                <w:sz w:val="24"/>
                <w:highlight w:val="none"/>
              </w:rPr>
              <w:t>条款号</w:t>
            </w:r>
          </w:p>
        </w:tc>
        <w:tc>
          <w:tcPr>
            <w:tcW w:w="8951"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b/>
                <w:color w:val="auto"/>
                <w:sz w:val="24"/>
                <w:highlight w:val="none"/>
              </w:rPr>
            </w:pPr>
            <w:r>
              <w:rPr>
                <w:rFonts w:hint="eastAsia" w:ascii="宋体" w:hAnsi="宋体"/>
                <w:b/>
                <w:color w:val="auto"/>
                <w:sz w:val="24"/>
                <w:highlight w:val="none"/>
              </w:rPr>
              <w:t>内</w:t>
            </w:r>
            <w:r>
              <w:rPr>
                <w:rFonts w:hint="default" w:ascii="宋体" w:hAnsi="宋体"/>
                <w:b/>
                <w:color w:val="auto"/>
                <w:sz w:val="24"/>
                <w:highlight w:val="none"/>
              </w:rPr>
              <w:t xml:space="preserve">  </w:t>
            </w:r>
            <w:r>
              <w:rPr>
                <w:rFonts w:hint="eastAsia" w:ascii="宋体" w:hAnsi="宋体"/>
                <w:b/>
                <w:color w:val="auto"/>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080"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default"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 xml:space="preserve">采购人：泉州师范学院资环学院 </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hint="default"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邱天生实验楼资环学院430室.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080"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vAlign w:val="center"/>
          </w:tcPr>
          <w:p>
            <w:pPr>
              <w:keepNext w:val="0"/>
              <w:keepLines w:val="0"/>
              <w:suppressLineNumbers w:val="0"/>
              <w:spacing w:before="0" w:beforeAutospacing="0" w:after="0" w:afterAutospacing="0" w:line="440" w:lineRule="exact"/>
              <w:ind w:left="0" w:right="0"/>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pPr>
              <w:pStyle w:val="8"/>
              <w:keepNext w:val="0"/>
              <w:keepLines w:val="0"/>
              <w:suppressLineNumbers w:val="0"/>
              <w:spacing w:before="0" w:beforeAutospacing="0" w:after="0" w:afterAutospacing="0" w:line="360" w:lineRule="auto"/>
              <w:ind w:left="0" w:right="0"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pPr>
              <w:pStyle w:val="8"/>
              <w:keepNext w:val="0"/>
              <w:keepLines w:val="0"/>
              <w:suppressLineNumbers w:val="0"/>
              <w:spacing w:before="0" w:beforeAutospacing="0" w:after="0" w:afterAutospacing="0" w:line="360" w:lineRule="auto"/>
              <w:ind w:left="0" w:right="0"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pPr>
              <w:pStyle w:val="8"/>
              <w:keepNext w:val="0"/>
              <w:keepLines w:val="0"/>
              <w:suppressLineNumbers w:val="0"/>
              <w:spacing w:before="0" w:beforeAutospacing="0" w:after="0" w:afterAutospacing="0" w:line="360" w:lineRule="auto"/>
              <w:ind w:left="0" w:right="0"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pPr>
              <w:pStyle w:val="8"/>
              <w:keepNext w:val="0"/>
              <w:keepLines w:val="0"/>
              <w:suppressLineNumbers w:val="0"/>
              <w:spacing w:before="0" w:beforeAutospacing="0" w:after="0" w:afterAutospacing="0" w:line="360" w:lineRule="auto"/>
              <w:ind w:left="0" w:right="0"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pPr>
              <w:keepNext w:val="0"/>
              <w:keepLines w:val="0"/>
              <w:suppressLineNumbers w:val="0"/>
              <w:spacing w:before="0" w:beforeAutospacing="0" w:after="0" w:afterAutospacing="0" w:line="440" w:lineRule="exact"/>
              <w:ind w:left="0" w:right="0"/>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pPr>
              <w:keepNext w:val="0"/>
              <w:keepLines w:val="0"/>
              <w:suppressLineNumbers w:val="0"/>
              <w:spacing w:before="0" w:beforeAutospacing="0" w:after="0" w:afterAutospacing="0" w:line="360" w:lineRule="auto"/>
              <w:ind w:left="0" w:right="0"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80"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vAlign w:val="center"/>
          </w:tcPr>
          <w:p>
            <w:pPr>
              <w:keepNext w:val="0"/>
              <w:keepLines w:val="0"/>
              <w:suppressLineNumbers w:val="0"/>
              <w:spacing w:before="0" w:beforeAutospacing="0" w:after="0" w:afterAutospacing="0" w:line="440" w:lineRule="exact"/>
              <w:ind w:left="0" w:right="0"/>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80"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履约保证金：（采购单位根据实际情况确定是否收取）。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80"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vAlign w:val="center"/>
          </w:tcPr>
          <w:p>
            <w:pPr>
              <w:keepNext w:val="0"/>
              <w:keepLines w:val="0"/>
              <w:suppressLineNumbers w:val="0"/>
              <w:spacing w:before="0" w:beforeAutospacing="0" w:after="0" w:afterAutospacing="0" w:line="440" w:lineRule="exact"/>
              <w:ind w:left="0" w:right="0"/>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80"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vAlign w:val="center"/>
          </w:tcPr>
          <w:p>
            <w:pPr>
              <w:keepNext w:val="0"/>
              <w:keepLines w:val="0"/>
              <w:suppressLineNumbers w:val="0"/>
              <w:spacing w:before="0" w:beforeAutospacing="0" w:after="0" w:afterAutospacing="0" w:line="440" w:lineRule="exact"/>
              <w:ind w:left="0" w:right="0"/>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80"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vAlign w:val="center"/>
          </w:tcPr>
          <w:p>
            <w:pPr>
              <w:keepNext w:val="0"/>
              <w:keepLines w:val="0"/>
              <w:suppressLineNumbers w:val="0"/>
              <w:spacing w:before="0" w:beforeAutospacing="0" w:after="0" w:afterAutospacing="0" w:line="440" w:lineRule="exact"/>
              <w:ind w:left="0" w:right="0"/>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 w:hRule="atLeast"/>
          <w:jc w:val="center"/>
        </w:trPr>
        <w:tc>
          <w:tcPr>
            <w:tcW w:w="1080"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vAlign w:val="center"/>
          </w:tcPr>
          <w:p>
            <w:pPr>
              <w:keepNext w:val="0"/>
              <w:keepLines w:val="0"/>
              <w:suppressLineNumbers w:val="0"/>
              <w:tabs>
                <w:tab w:val="left" w:pos="9344"/>
              </w:tabs>
              <w:spacing w:before="0" w:beforeAutospacing="0" w:after="0" w:afterAutospacing="0" w:line="440" w:lineRule="exact"/>
              <w:ind w:left="0" w:right="0"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pPr>
              <w:keepNext w:val="0"/>
              <w:keepLines w:val="0"/>
              <w:suppressLineNumbers w:val="0"/>
              <w:spacing w:before="0" w:beforeAutospacing="0" w:after="0" w:afterAutospacing="0" w:line="440" w:lineRule="exact"/>
              <w:ind w:left="0" w:right="0"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80"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vAlign w:val="center"/>
          </w:tcPr>
          <w:p>
            <w:pPr>
              <w:keepNext w:val="0"/>
              <w:keepLines w:val="0"/>
              <w:suppressLineNumbers w:val="0"/>
              <w:spacing w:before="0" w:beforeAutospacing="0" w:after="0" w:afterAutospacing="0" w:line="440" w:lineRule="exact"/>
              <w:ind w:left="0" w:right="0"/>
              <w:rPr>
                <w:rFonts w:hint="eastAsia" w:ascii="宋体" w:hAnsi="宋体"/>
                <w:bCs/>
                <w:color w:val="auto"/>
                <w:sz w:val="24"/>
                <w:highlight w:val="none"/>
              </w:rPr>
            </w:pPr>
            <w:r>
              <w:rPr>
                <w:rFonts w:hint="default" w:ascii="宋体" w:hAnsi="宋体"/>
                <w:b w:val="0"/>
                <w:bCs/>
                <w:color w:val="auto"/>
                <w:sz w:val="24"/>
                <w:highlight w:val="none"/>
              </w:rPr>
              <w:t>询价小组根据</w:t>
            </w:r>
            <w:r>
              <w:rPr>
                <w:rFonts w:hint="eastAsia" w:ascii="宋体" w:hAnsi="宋体"/>
                <w:b w:val="0"/>
                <w:bCs/>
                <w:color w:val="auto"/>
                <w:sz w:val="24"/>
                <w:highlight w:val="none"/>
              </w:rPr>
              <w:t>询价</w:t>
            </w:r>
            <w:r>
              <w:rPr>
                <w:rFonts w:hint="default"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hint="default"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hint="default" w:ascii="宋体" w:hAnsi="宋体"/>
                <w:b w:val="0"/>
                <w:bCs/>
                <w:color w:val="auto"/>
                <w:sz w:val="24"/>
                <w:highlight w:val="none"/>
              </w:rPr>
              <w:t>名</w:t>
            </w:r>
            <w:r>
              <w:rPr>
                <w:rFonts w:hint="eastAsia" w:ascii="宋体" w:hAnsi="宋体"/>
                <w:b w:val="0"/>
                <w:bCs/>
                <w:color w:val="auto"/>
                <w:sz w:val="24"/>
                <w:highlight w:val="none"/>
              </w:rPr>
              <w:t>成交</w:t>
            </w:r>
            <w:r>
              <w:rPr>
                <w:rFonts w:hint="default"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hint="default" w:ascii="宋体" w:hAnsi="宋体"/>
                <w:b w:val="0"/>
                <w:bCs/>
                <w:color w:val="auto"/>
                <w:sz w:val="24"/>
                <w:highlight w:val="none"/>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80"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vAlign w:val="center"/>
          </w:tcPr>
          <w:p>
            <w:pPr>
              <w:keepNext w:val="0"/>
              <w:keepLines w:val="0"/>
              <w:suppressLineNumbers w:val="0"/>
              <w:spacing w:before="0" w:beforeAutospacing="0" w:after="0" w:afterAutospacing="0" w:line="440" w:lineRule="exact"/>
              <w:ind w:left="0" w:right="0"/>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80"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vAlign w:val="center"/>
          </w:tcPr>
          <w:p>
            <w:pPr>
              <w:keepNext w:val="0"/>
              <w:keepLines w:val="0"/>
              <w:suppressLineNumbers w:val="0"/>
              <w:spacing w:before="0" w:beforeAutospacing="0" w:after="0" w:afterAutospacing="0" w:line="440" w:lineRule="exact"/>
              <w:ind w:left="0" w:right="0"/>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80"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vAlign w:val="center"/>
          </w:tcPr>
          <w:p>
            <w:pPr>
              <w:keepNext w:val="0"/>
              <w:keepLines w:val="0"/>
              <w:suppressLineNumbers w:val="0"/>
              <w:spacing w:before="0" w:beforeAutospacing="0" w:after="0" w:afterAutospacing="0" w:line="440" w:lineRule="exact"/>
              <w:ind w:left="0" w:right="0"/>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pPr>
              <w:keepNext w:val="0"/>
              <w:keepLines w:val="0"/>
              <w:suppressLineNumbers w:val="0"/>
              <w:spacing w:before="0" w:beforeAutospacing="0" w:after="0" w:afterAutospacing="0" w:line="440" w:lineRule="exact"/>
              <w:ind w:left="0" w:right="0"/>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pPr>
              <w:keepNext w:val="0"/>
              <w:keepLines w:val="0"/>
              <w:suppressLineNumbers w:val="0"/>
              <w:spacing w:before="0" w:beforeAutospacing="0" w:after="0" w:afterAutospacing="0" w:line="440" w:lineRule="exact"/>
              <w:ind w:left="0" w:right="0"/>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pPr>
              <w:keepNext w:val="0"/>
              <w:keepLines w:val="0"/>
              <w:suppressLineNumbers w:val="0"/>
              <w:spacing w:before="0" w:beforeAutospacing="0" w:after="0" w:afterAutospacing="0" w:line="440" w:lineRule="exact"/>
              <w:ind w:left="0" w:right="0"/>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pPr>
              <w:keepNext w:val="0"/>
              <w:keepLines w:val="0"/>
              <w:suppressLineNumbers w:val="0"/>
              <w:spacing w:before="0" w:beforeAutospacing="0" w:after="0" w:afterAutospacing="0" w:line="440" w:lineRule="exact"/>
              <w:ind w:left="0" w:right="0"/>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80" w:type="dxa"/>
            <w:vAlign w:val="center"/>
          </w:tcPr>
          <w:p>
            <w:pPr>
              <w:keepNext w:val="0"/>
              <w:keepLines w:val="0"/>
              <w:suppressLineNumbers w:val="0"/>
              <w:spacing w:before="0" w:beforeAutospacing="0" w:after="0" w:afterAutospacing="0" w:line="440" w:lineRule="exact"/>
              <w:ind w:left="0" w:right="0"/>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vAlign w:val="center"/>
          </w:tcPr>
          <w:p>
            <w:pPr>
              <w:keepNext w:val="0"/>
              <w:keepLines w:val="0"/>
              <w:suppressLineNumbers w:val="0"/>
              <w:spacing w:before="0" w:beforeAutospacing="0" w:after="0" w:afterAutospacing="0" w:line="440" w:lineRule="exact"/>
              <w:ind w:left="0" w:right="0"/>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pPr>
              <w:keepNext w:val="0"/>
              <w:keepLines w:val="0"/>
              <w:suppressLineNumbers w:val="0"/>
              <w:spacing w:before="0" w:beforeAutospacing="0" w:after="0" w:afterAutospacing="0" w:line="440" w:lineRule="exact"/>
              <w:ind w:left="0" w:right="0"/>
              <w:rPr>
                <w:rFonts w:hint="default"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pPr>
              <w:keepNext w:val="0"/>
              <w:keepLines w:val="0"/>
              <w:suppressLineNumbers w:val="0"/>
              <w:spacing w:before="0" w:beforeAutospacing="0" w:after="0" w:afterAutospacing="0" w:line="440" w:lineRule="exact"/>
              <w:ind w:left="0" w:right="0"/>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pPr>
              <w:keepNext w:val="0"/>
              <w:keepLines w:val="0"/>
              <w:suppressLineNumbers w:val="0"/>
              <w:spacing w:before="0" w:beforeAutospacing="0" w:after="0" w:afterAutospacing="0" w:line="440" w:lineRule="exact"/>
              <w:ind w:left="0" w:right="0"/>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pPr>
              <w:keepNext w:val="0"/>
              <w:keepLines w:val="0"/>
              <w:suppressLineNumbers w:val="0"/>
              <w:spacing w:before="0" w:beforeAutospacing="0" w:after="0" w:afterAutospacing="0" w:line="440" w:lineRule="exact"/>
              <w:ind w:left="0" w:right="0"/>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pPr>
              <w:keepNext w:val="0"/>
              <w:keepLines w:val="0"/>
              <w:suppressLineNumbers w:val="0"/>
              <w:spacing w:before="0" w:beforeAutospacing="0" w:after="0" w:afterAutospacing="0" w:line="440" w:lineRule="exact"/>
              <w:ind w:left="0" w:right="0"/>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pPr>
              <w:keepNext w:val="0"/>
              <w:keepLines w:val="0"/>
              <w:suppressLineNumbers w:val="0"/>
              <w:spacing w:before="0" w:beforeAutospacing="0" w:after="0" w:afterAutospacing="0" w:line="440" w:lineRule="exact"/>
              <w:ind w:left="0" w:right="0"/>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pPr>
              <w:keepNext w:val="0"/>
              <w:keepLines w:val="0"/>
              <w:suppressLineNumbers w:val="0"/>
              <w:spacing w:before="0" w:beforeAutospacing="0" w:after="0" w:afterAutospacing="0" w:line="440" w:lineRule="exact"/>
              <w:ind w:left="0" w:right="0"/>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pPr>
              <w:keepNext w:val="0"/>
              <w:keepLines w:val="0"/>
              <w:suppressLineNumbers w:val="0"/>
              <w:spacing w:before="0" w:beforeAutospacing="0" w:after="0" w:afterAutospacing="0" w:line="440" w:lineRule="exact"/>
              <w:ind w:left="0" w:right="0"/>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pPr>
              <w:keepNext w:val="0"/>
              <w:keepLines w:val="0"/>
              <w:suppressLineNumbers w:val="0"/>
              <w:spacing w:before="0" w:beforeAutospacing="0" w:after="0" w:afterAutospacing="0" w:line="440" w:lineRule="exact"/>
              <w:ind w:left="0" w:right="0"/>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pPr>
        <w:pStyle w:val="3"/>
        <w:spacing w:before="120" w:after="120" w:line="440" w:lineRule="exact"/>
        <w:jc w:val="both"/>
        <w:rPr>
          <w:rFonts w:hint="eastAsia" w:ascii="宋体" w:hAnsi="宋体" w:eastAsia="宋体"/>
          <w:color w:val="auto"/>
          <w:sz w:val="36"/>
          <w:szCs w:val="36"/>
          <w:highlight w:val="none"/>
          <w:lang w:val="en-US" w:eastAsia="zh-CN"/>
        </w:rPr>
      </w:pPr>
      <w:bookmarkStart w:id="49" w:name="_Toc5918"/>
      <w:bookmarkStart w:id="50" w:name="_Toc12454"/>
      <w:bookmarkStart w:id="51" w:name="_Toc4338"/>
    </w:p>
    <w:p>
      <w:pPr>
        <w:rPr>
          <w:rFonts w:hint="eastAsia"/>
          <w:lang w:val="en-US" w:eastAsia="zh-CN"/>
        </w:rPr>
      </w:pPr>
    </w:p>
    <w:bookmarkEnd w:id="49"/>
    <w:bookmarkEnd w:id="50"/>
    <w:bookmarkEnd w:id="51"/>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rPr>
          <w:rFonts w:hint="eastAsia" w:ascii="宋体" w:hAnsi="宋体" w:eastAsia="宋体"/>
          <w:color w:val="auto"/>
          <w:sz w:val="24"/>
          <w:szCs w:val="24"/>
          <w:highlight w:val="none"/>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pStyle w:val="3"/>
        <w:numPr>
          <w:ilvl w:val="0"/>
          <w:numId w:val="1"/>
        </w:numPr>
        <w:spacing w:before="120" w:after="120" w:line="440" w:lineRule="exact"/>
        <w:jc w:val="center"/>
        <w:rPr>
          <w:rFonts w:hint="eastAsia" w:ascii="宋体" w:hAnsi="宋体" w:eastAsia="宋体"/>
          <w:color w:val="auto"/>
          <w:sz w:val="36"/>
          <w:szCs w:val="36"/>
          <w:highlight w:val="none"/>
        </w:rPr>
      </w:pPr>
      <w:r>
        <w:rPr>
          <w:rFonts w:hint="eastAsia" w:ascii="宋体" w:hAnsi="宋体" w:eastAsia="宋体"/>
          <w:color w:val="auto"/>
          <w:sz w:val="36"/>
          <w:szCs w:val="36"/>
          <w:highlight w:val="none"/>
        </w:rPr>
        <w:t xml:space="preserve">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pPr>
        <w:pStyle w:val="2"/>
        <w:rPr>
          <w:rFonts w:hint="eastAsia" w:ascii="宋体" w:hAnsi="宋体" w:eastAsia="宋体" w:cs="Times New Roman"/>
          <w:b/>
          <w:color w:val="auto"/>
          <w:kern w:val="0"/>
          <w:sz w:val="24"/>
          <w:szCs w:val="24"/>
          <w:lang w:val="en-US" w:eastAsia="zh-CN" w:bidi="ar-SA"/>
        </w:rPr>
      </w:pPr>
      <w:r>
        <w:rPr>
          <w:rFonts w:hint="eastAsia" w:ascii="宋体" w:hAnsi="宋体" w:eastAsia="宋体" w:cs="Times New Roman"/>
          <w:b/>
          <w:color w:val="auto"/>
          <w:kern w:val="0"/>
          <w:sz w:val="24"/>
          <w:szCs w:val="24"/>
          <w:lang w:val="en-US" w:eastAsia="zh-CN" w:bidi="ar-SA"/>
        </w:rPr>
        <w:t>一、基本技术参数及要求</w:t>
      </w:r>
    </w:p>
    <w:p>
      <w:pPr>
        <w:numPr>
          <w:ilvl w:val="0"/>
          <w:numId w:val="0"/>
        </w:numPr>
        <w:spacing w:line="440" w:lineRule="exact"/>
        <w:ind w:firstLine="480"/>
        <w:rPr>
          <w:rFonts w:hint="eastAsia" w:ascii="宋体" w:hAnsi="宋体" w:eastAsia="宋体"/>
          <w:b w:val="0"/>
          <w:bCs w:val="0"/>
          <w:color w:val="auto"/>
          <w:kern w:val="0"/>
          <w:sz w:val="24"/>
          <w:lang w:val="en-US" w:eastAsia="zh-CN"/>
        </w:rPr>
      </w:pPr>
      <w:r>
        <w:rPr>
          <w:rFonts w:hint="eastAsia" w:ascii="宋体" w:hAnsi="宋体" w:eastAsia="宋体"/>
          <w:b w:val="0"/>
          <w:bCs w:val="0"/>
          <w:color w:val="auto"/>
          <w:kern w:val="0"/>
          <w:sz w:val="24"/>
          <w:lang w:val="en-US" w:eastAsia="zh-CN"/>
        </w:rPr>
        <w:t>1.采编</w:t>
      </w:r>
      <w:r>
        <w:rPr>
          <w:rFonts w:hint="eastAsia" w:ascii="宋体" w:hAnsi="宋体"/>
          <w:b w:val="0"/>
          <w:bCs w:val="0"/>
          <w:color w:val="auto"/>
          <w:kern w:val="0"/>
          <w:sz w:val="24"/>
          <w:lang w:val="en-US" w:eastAsia="zh-CN"/>
        </w:rPr>
        <w:t>《乡村民宿运营与管理》整本教材，共11章节，每一章节有若干图标；每一章节有详细案例分析。总字数约为30万字左右。</w:t>
      </w:r>
    </w:p>
    <w:p>
      <w:pPr>
        <w:numPr>
          <w:ilvl w:val="0"/>
          <w:numId w:val="0"/>
        </w:numPr>
        <w:spacing w:line="440" w:lineRule="exact"/>
        <w:rPr>
          <w:rFonts w:hint="eastAsia" w:ascii="宋体" w:hAnsi="宋体" w:eastAsia="宋体"/>
          <w:b w:val="0"/>
          <w:bCs w:val="0"/>
          <w:color w:val="auto"/>
          <w:kern w:val="0"/>
          <w:sz w:val="24"/>
          <w:lang w:val="en-US" w:eastAsia="zh-CN"/>
        </w:rPr>
      </w:pPr>
      <w:r>
        <w:rPr>
          <w:rFonts w:hint="eastAsia" w:ascii="宋体" w:hAnsi="宋体" w:eastAsia="宋体"/>
          <w:b w:val="0"/>
          <w:bCs w:val="0"/>
          <w:color w:val="auto"/>
          <w:kern w:val="0"/>
          <w:sz w:val="24"/>
          <w:lang w:val="en-US" w:eastAsia="zh-CN"/>
        </w:rPr>
        <w:t xml:space="preserve">    2.</w:t>
      </w:r>
      <w:r>
        <w:rPr>
          <w:rFonts w:hint="eastAsia" w:ascii="宋体" w:hAnsi="宋体"/>
          <w:b w:val="0"/>
          <w:bCs w:val="0"/>
          <w:color w:val="auto"/>
          <w:kern w:val="0"/>
          <w:sz w:val="24"/>
          <w:lang w:val="en-US" w:eastAsia="zh-CN"/>
        </w:rPr>
        <w:t>供应商负责《</w:t>
      </w:r>
      <w:r>
        <w:rPr>
          <w:rFonts w:hint="eastAsia" w:ascii="宋体" w:hAnsi="宋体"/>
          <w:i w:val="0"/>
          <w:iCs w:val="0"/>
          <w:color w:val="auto"/>
          <w:sz w:val="24"/>
          <w:szCs w:val="24"/>
          <w:highlight w:val="none"/>
          <w:u w:val="none"/>
          <w:lang w:val="en-US" w:eastAsia="zh-CN"/>
        </w:rPr>
        <w:t>乡村民宿运营与管理</w:t>
      </w:r>
      <w:r>
        <w:rPr>
          <w:rFonts w:hint="eastAsia" w:ascii="宋体" w:hAnsi="宋体"/>
          <w:b w:val="0"/>
          <w:bCs w:val="0"/>
          <w:color w:val="auto"/>
          <w:kern w:val="0"/>
          <w:sz w:val="24"/>
          <w:lang w:val="en-US" w:eastAsia="zh-CN"/>
        </w:rPr>
        <w:t>》出版全部流程（包括但不限于）：确认稿件——审稿——三审三校——质量检查——申请书号——排版印刷</w:t>
      </w:r>
      <w:r>
        <w:rPr>
          <w:rFonts w:hint="eastAsia" w:ascii="宋体" w:hAnsi="宋体" w:eastAsia="宋体"/>
          <w:b w:val="0"/>
          <w:bCs w:val="0"/>
          <w:color w:val="auto"/>
          <w:kern w:val="0"/>
          <w:sz w:val="24"/>
          <w:lang w:val="en-US" w:eastAsia="zh-CN"/>
        </w:rPr>
        <w:t>。</w:t>
      </w:r>
      <w:r>
        <w:rPr>
          <w:rFonts w:hint="eastAsia" w:ascii="宋体" w:hAnsi="宋体"/>
          <w:b w:val="0"/>
          <w:bCs w:val="0"/>
          <w:color w:val="auto"/>
          <w:kern w:val="0"/>
          <w:sz w:val="24"/>
          <w:lang w:val="en-US" w:eastAsia="zh-CN"/>
        </w:rPr>
        <w:t>如有法规规定，但未列明的流程需求，供应商需在签订合同时予以补充，否则视为已包含相应服务。</w:t>
      </w:r>
    </w:p>
    <w:p>
      <w:pPr>
        <w:numPr>
          <w:ilvl w:val="0"/>
          <w:numId w:val="0"/>
        </w:numPr>
        <w:spacing w:line="440" w:lineRule="exact"/>
        <w:ind w:firstLine="480" w:firstLineChars="200"/>
        <w:rPr>
          <w:rFonts w:hint="eastAsia" w:ascii="宋体" w:hAnsi="宋体" w:eastAsia="宋体"/>
          <w:b w:val="0"/>
          <w:bCs w:val="0"/>
          <w:color w:val="auto"/>
          <w:kern w:val="0"/>
          <w:sz w:val="24"/>
          <w:lang w:val="en-US" w:eastAsia="zh-CN"/>
        </w:rPr>
      </w:pPr>
      <w:r>
        <w:rPr>
          <w:rFonts w:hint="eastAsia" w:ascii="宋体" w:hAnsi="宋体" w:eastAsia="宋体"/>
          <w:b w:val="0"/>
          <w:bCs w:val="0"/>
          <w:color w:val="auto"/>
          <w:kern w:val="0"/>
          <w:sz w:val="24"/>
          <w:lang w:val="en-US" w:eastAsia="zh-CN"/>
        </w:rPr>
        <w:t>3.印制参数如下：</w:t>
      </w:r>
    </w:p>
    <w:p>
      <w:pPr>
        <w:numPr>
          <w:ilvl w:val="0"/>
          <w:numId w:val="0"/>
        </w:numPr>
        <w:spacing w:line="440" w:lineRule="exact"/>
        <w:ind w:firstLine="480" w:firstLineChars="200"/>
        <w:rPr>
          <w:rFonts w:hint="eastAsia" w:ascii="宋体" w:hAnsi="宋体" w:eastAsia="宋体"/>
          <w:b w:val="0"/>
          <w:bCs w:val="0"/>
          <w:color w:val="auto"/>
          <w:kern w:val="0"/>
          <w:sz w:val="24"/>
          <w:highlight w:val="none"/>
          <w:lang w:val="en-US" w:eastAsia="zh-CN"/>
        </w:rPr>
      </w:pPr>
      <w:r>
        <w:rPr>
          <w:rFonts w:hint="eastAsia" w:ascii="宋体" w:hAnsi="宋体" w:eastAsia="宋体"/>
          <w:b w:val="0"/>
          <w:bCs w:val="0"/>
          <w:color w:val="auto"/>
          <w:kern w:val="0"/>
          <w:sz w:val="24"/>
          <w:lang w:val="en-US" w:eastAsia="zh-CN"/>
        </w:rPr>
        <w:t>3.1 封面的具体</w:t>
      </w:r>
      <w:r>
        <w:rPr>
          <w:rFonts w:hint="eastAsia" w:ascii="宋体" w:hAnsi="宋体" w:eastAsia="宋体"/>
          <w:b w:val="0"/>
          <w:bCs w:val="0"/>
          <w:color w:val="auto"/>
          <w:kern w:val="0"/>
          <w:sz w:val="24"/>
          <w:highlight w:val="none"/>
          <w:lang w:val="en-US" w:eastAsia="zh-CN"/>
        </w:rPr>
        <w:t>样式：单面四色，250g铜版纸，正文是80g胶版纸；</w:t>
      </w:r>
    </w:p>
    <w:p>
      <w:pPr>
        <w:numPr>
          <w:ilvl w:val="0"/>
          <w:numId w:val="0"/>
        </w:numPr>
        <w:spacing w:line="440" w:lineRule="exact"/>
        <w:ind w:firstLine="480" w:firstLineChars="200"/>
        <w:rPr>
          <w:rFonts w:hint="eastAsia" w:ascii="宋体" w:hAnsi="宋体" w:eastAsia="宋体"/>
          <w:b w:val="0"/>
          <w:bCs w:val="0"/>
          <w:color w:val="auto"/>
          <w:kern w:val="0"/>
          <w:sz w:val="24"/>
          <w:highlight w:val="none"/>
          <w:lang w:val="en-US" w:eastAsia="zh-CN"/>
        </w:rPr>
      </w:pPr>
      <w:r>
        <w:rPr>
          <w:rFonts w:hint="eastAsia" w:ascii="宋体" w:hAnsi="宋体" w:eastAsia="宋体"/>
          <w:b w:val="0"/>
          <w:bCs w:val="0"/>
          <w:color w:val="auto"/>
          <w:kern w:val="0"/>
          <w:sz w:val="24"/>
          <w:highlight w:val="none"/>
          <w:lang w:val="en-US" w:eastAsia="zh-CN"/>
        </w:rPr>
        <w:t>3.2 成品尺寸：170*240（</w:t>
      </w:r>
      <w:r>
        <w:rPr>
          <w:rFonts w:hint="eastAsia" w:ascii="宋体" w:hAnsi="宋体"/>
          <w:b w:val="0"/>
          <w:bCs w:val="0"/>
          <w:color w:val="auto"/>
          <w:kern w:val="0"/>
          <w:sz w:val="24"/>
          <w:highlight w:val="none"/>
          <w:lang w:val="en-US" w:eastAsia="zh-CN"/>
        </w:rPr>
        <w:t>正</w:t>
      </w:r>
      <w:r>
        <w:rPr>
          <w:rFonts w:hint="eastAsia" w:ascii="宋体" w:hAnsi="宋体" w:eastAsia="宋体"/>
          <w:b w:val="0"/>
          <w:bCs w:val="0"/>
          <w:color w:val="auto"/>
          <w:kern w:val="0"/>
          <w:sz w:val="24"/>
          <w:highlight w:val="none"/>
          <w:lang w:val="en-US" w:eastAsia="zh-CN"/>
        </w:rPr>
        <w:t>16开）；</w:t>
      </w:r>
    </w:p>
    <w:p>
      <w:pPr>
        <w:numPr>
          <w:ilvl w:val="0"/>
          <w:numId w:val="0"/>
        </w:numPr>
        <w:spacing w:line="440" w:lineRule="exact"/>
        <w:ind w:firstLine="480" w:firstLineChars="200"/>
        <w:rPr>
          <w:rFonts w:hint="eastAsia" w:ascii="宋体" w:hAnsi="宋体" w:eastAsia="宋体"/>
          <w:b w:val="0"/>
          <w:bCs w:val="0"/>
          <w:color w:val="auto"/>
          <w:kern w:val="0"/>
          <w:sz w:val="24"/>
          <w:highlight w:val="none"/>
          <w:lang w:val="en-US" w:eastAsia="zh-CN"/>
        </w:rPr>
      </w:pPr>
      <w:r>
        <w:rPr>
          <w:rFonts w:hint="eastAsia" w:ascii="宋体" w:hAnsi="宋体" w:eastAsia="宋体"/>
          <w:b w:val="0"/>
          <w:bCs w:val="0"/>
          <w:color w:val="auto"/>
          <w:kern w:val="0"/>
          <w:sz w:val="24"/>
          <w:highlight w:val="none"/>
          <w:lang w:val="en-US" w:eastAsia="zh-CN"/>
        </w:rPr>
        <w:t>3.3 装订方式：平装</w:t>
      </w:r>
      <w:r>
        <w:rPr>
          <w:rFonts w:hint="eastAsia" w:ascii="宋体" w:hAnsi="宋体"/>
          <w:b w:val="0"/>
          <w:bCs w:val="0"/>
          <w:color w:val="auto"/>
          <w:kern w:val="0"/>
          <w:sz w:val="24"/>
          <w:highlight w:val="none"/>
          <w:lang w:val="en-US" w:eastAsia="zh-CN"/>
        </w:rPr>
        <w:t>，塑封</w:t>
      </w:r>
      <w:r>
        <w:rPr>
          <w:rFonts w:hint="eastAsia" w:ascii="宋体" w:hAnsi="宋体" w:eastAsia="宋体"/>
          <w:b w:val="0"/>
          <w:bCs w:val="0"/>
          <w:color w:val="auto"/>
          <w:kern w:val="0"/>
          <w:sz w:val="24"/>
          <w:highlight w:val="none"/>
          <w:lang w:val="en-US" w:eastAsia="zh-CN"/>
        </w:rPr>
        <w:t>；</w:t>
      </w:r>
    </w:p>
    <w:p>
      <w:pPr>
        <w:numPr>
          <w:ilvl w:val="0"/>
          <w:numId w:val="0"/>
        </w:numPr>
        <w:spacing w:line="440" w:lineRule="exact"/>
        <w:ind w:firstLine="480" w:firstLineChars="200"/>
        <w:rPr>
          <w:rFonts w:hint="eastAsia" w:ascii="宋体" w:hAnsi="宋体" w:eastAsia="宋体"/>
          <w:b w:val="0"/>
          <w:bCs w:val="0"/>
          <w:color w:val="auto"/>
          <w:kern w:val="0"/>
          <w:sz w:val="24"/>
          <w:highlight w:val="none"/>
          <w:lang w:val="en-US" w:eastAsia="zh-CN"/>
        </w:rPr>
      </w:pPr>
      <w:r>
        <w:rPr>
          <w:rFonts w:hint="eastAsia" w:ascii="宋体" w:hAnsi="宋体" w:eastAsia="宋体"/>
          <w:b w:val="0"/>
          <w:bCs w:val="0"/>
          <w:color w:val="auto"/>
          <w:kern w:val="0"/>
          <w:sz w:val="24"/>
          <w:highlight w:val="none"/>
          <w:lang w:val="en-US" w:eastAsia="zh-CN"/>
        </w:rPr>
        <w:t>3.4 印张:15.5；</w:t>
      </w:r>
    </w:p>
    <w:p>
      <w:pPr>
        <w:numPr>
          <w:ilvl w:val="0"/>
          <w:numId w:val="0"/>
        </w:numPr>
        <w:spacing w:line="440" w:lineRule="exact"/>
        <w:ind w:firstLine="480" w:firstLineChars="200"/>
        <w:rPr>
          <w:rFonts w:hint="eastAsia" w:ascii="宋体" w:hAnsi="宋体" w:eastAsia="宋体"/>
          <w:b w:val="0"/>
          <w:bCs w:val="0"/>
          <w:color w:val="auto"/>
          <w:kern w:val="0"/>
          <w:sz w:val="24"/>
          <w:highlight w:val="none"/>
          <w:lang w:val="en-US" w:eastAsia="zh-CN"/>
        </w:rPr>
      </w:pPr>
      <w:r>
        <w:rPr>
          <w:rFonts w:hint="eastAsia" w:ascii="宋体" w:hAnsi="宋体" w:eastAsia="宋体"/>
          <w:b w:val="0"/>
          <w:bCs w:val="0"/>
          <w:color w:val="auto"/>
          <w:kern w:val="0"/>
          <w:sz w:val="24"/>
          <w:highlight w:val="none"/>
          <w:lang w:val="en-US" w:eastAsia="zh-CN"/>
        </w:rPr>
        <w:t>3.5 印数：</w:t>
      </w:r>
      <w:r>
        <w:rPr>
          <w:rFonts w:hint="eastAsia" w:ascii="宋体" w:hAnsi="宋体"/>
          <w:b w:val="0"/>
          <w:bCs w:val="0"/>
          <w:color w:val="auto"/>
          <w:kern w:val="0"/>
          <w:sz w:val="24"/>
          <w:highlight w:val="none"/>
          <w:lang w:val="en-US" w:eastAsia="zh-CN"/>
        </w:rPr>
        <w:t>10</w:t>
      </w:r>
      <w:r>
        <w:rPr>
          <w:rFonts w:hint="eastAsia" w:ascii="宋体" w:hAnsi="宋体" w:eastAsia="宋体"/>
          <w:b w:val="0"/>
          <w:bCs w:val="0"/>
          <w:color w:val="auto"/>
          <w:kern w:val="0"/>
          <w:sz w:val="24"/>
          <w:highlight w:val="none"/>
          <w:lang w:val="en-US" w:eastAsia="zh-CN"/>
        </w:rPr>
        <w:t>00</w:t>
      </w:r>
      <w:r>
        <w:rPr>
          <w:rFonts w:hint="eastAsia" w:ascii="宋体" w:hAnsi="宋体"/>
          <w:b w:val="0"/>
          <w:bCs w:val="0"/>
          <w:color w:val="auto"/>
          <w:kern w:val="0"/>
          <w:sz w:val="24"/>
          <w:highlight w:val="none"/>
          <w:lang w:val="en-US" w:eastAsia="zh-CN"/>
        </w:rPr>
        <w:t>册</w:t>
      </w:r>
      <w:r>
        <w:rPr>
          <w:rFonts w:hint="eastAsia" w:ascii="宋体" w:hAnsi="宋体" w:eastAsia="宋体"/>
          <w:b w:val="0"/>
          <w:bCs w:val="0"/>
          <w:color w:val="auto"/>
          <w:kern w:val="0"/>
          <w:sz w:val="24"/>
          <w:highlight w:val="none"/>
          <w:lang w:val="en-US" w:eastAsia="zh-CN"/>
        </w:rPr>
        <w:t>；</w:t>
      </w:r>
    </w:p>
    <w:p>
      <w:pPr>
        <w:numPr>
          <w:ilvl w:val="0"/>
          <w:numId w:val="0"/>
        </w:numPr>
        <w:spacing w:line="440" w:lineRule="exact"/>
        <w:ind w:firstLine="480" w:firstLineChars="200"/>
        <w:rPr>
          <w:rFonts w:hint="default"/>
          <w:lang w:val="en-US" w:eastAsia="zh-CN"/>
        </w:rPr>
      </w:pPr>
      <w:r>
        <w:rPr>
          <w:rFonts w:hint="eastAsia" w:ascii="宋体" w:hAnsi="宋体" w:eastAsia="宋体"/>
          <w:b w:val="0"/>
          <w:bCs w:val="0"/>
          <w:color w:val="auto"/>
          <w:kern w:val="0"/>
          <w:sz w:val="24"/>
          <w:lang w:val="en-US" w:eastAsia="zh-CN"/>
        </w:rPr>
        <w:t>4.出版单位要求为国家一级出版社</w:t>
      </w:r>
      <w:r>
        <w:rPr>
          <w:rFonts w:hint="eastAsia" w:ascii="宋体" w:hAnsi="宋体"/>
          <w:b w:val="0"/>
          <w:bCs w:val="0"/>
          <w:color w:val="auto"/>
          <w:kern w:val="0"/>
          <w:sz w:val="24"/>
          <w:lang w:val="en-US" w:eastAsia="zh-CN"/>
        </w:rPr>
        <w:t>。</w:t>
      </w:r>
    </w:p>
    <w:p>
      <w:pPr>
        <w:pStyle w:val="2"/>
        <w:rPr>
          <w:rFonts w:hint="eastAsia" w:ascii="宋体" w:hAnsi="宋体"/>
          <w:b/>
          <w:color w:val="auto"/>
          <w:kern w:val="0"/>
          <w:sz w:val="24"/>
          <w:lang w:val="en-US" w:eastAsia="zh-CN"/>
        </w:rPr>
      </w:pPr>
    </w:p>
    <w:p>
      <w:pPr>
        <w:pStyle w:val="2"/>
        <w:rPr>
          <w:rFonts w:hint="eastAsia" w:ascii="宋体" w:hAnsi="宋体" w:eastAsia="楷体_GB2312"/>
          <w:b/>
          <w:color w:val="auto"/>
          <w:kern w:val="0"/>
          <w:sz w:val="24"/>
          <w:lang w:val="en-US" w:eastAsia="zh-CN"/>
        </w:rPr>
      </w:pPr>
      <w:r>
        <w:rPr>
          <w:rFonts w:hint="eastAsia" w:ascii="宋体" w:hAnsi="宋体" w:eastAsia="宋体" w:cs="Times New Roman"/>
          <w:b/>
          <w:color w:val="auto"/>
          <w:kern w:val="0"/>
          <w:sz w:val="24"/>
          <w:szCs w:val="24"/>
          <w:lang w:val="en-US" w:eastAsia="zh-CN" w:bidi="ar-SA"/>
        </w:rPr>
        <w:t>二、售后服务要求（可根据项目实际调整）</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（一）投标人对提供的服务，因产品及服务质量、或知识产权纠纷等问题，必须提供包换</w:t>
      </w:r>
      <w:r>
        <w:rPr>
          <w:rFonts w:hint="eastAsia" w:hAnsi="宋体"/>
          <w:color w:val="auto"/>
          <w:sz w:val="24"/>
          <w:lang w:val="en-US" w:eastAsia="zh-CN"/>
        </w:rPr>
        <w:t>和</w:t>
      </w:r>
      <w:r>
        <w:rPr>
          <w:rFonts w:hint="eastAsia" w:hAnsi="宋体" w:eastAsia="宋体"/>
          <w:color w:val="auto"/>
          <w:sz w:val="24"/>
          <w:lang w:val="en-US" w:eastAsia="zh-CN"/>
        </w:rPr>
        <w:t>包退等服务。</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w:t>
      </w:r>
      <w:r>
        <w:rPr>
          <w:rFonts w:hint="eastAsia" w:hAnsi="宋体"/>
          <w:color w:val="auto"/>
          <w:sz w:val="24"/>
          <w:lang w:val="en-US" w:eastAsia="zh-CN"/>
        </w:rPr>
        <w:t>二</w:t>
      </w:r>
      <w:r>
        <w:rPr>
          <w:rFonts w:hint="eastAsia" w:hAnsi="宋体" w:eastAsia="宋体"/>
          <w:color w:val="auto"/>
          <w:sz w:val="24"/>
          <w:lang w:val="en-US" w:eastAsia="zh-CN"/>
        </w:rPr>
        <w:t>）履行所承诺的其他服务条款。</w:t>
      </w:r>
    </w:p>
    <w:p>
      <w:pPr>
        <w:spacing w:line="440" w:lineRule="exact"/>
        <w:rPr>
          <w:rFonts w:hint="eastAsia" w:ascii="宋体" w:hAnsi="宋体" w:eastAsia="宋体"/>
          <w:b/>
          <w:bCs/>
          <w:color w:val="auto"/>
          <w:sz w:val="24"/>
          <w:lang w:val="en-US" w:eastAsia="zh-CN"/>
        </w:rPr>
      </w:pPr>
      <w:bookmarkStart w:id="52" w:name="_Toc358109805"/>
      <w:bookmarkStart w:id="53" w:name="_Toc394319916"/>
      <w:bookmarkStart w:id="54" w:name="_Toc478753855"/>
      <w:bookmarkStart w:id="55" w:name="_Toc425276504"/>
      <w:bookmarkStart w:id="56" w:name="_Toc416379639"/>
      <w:bookmarkStart w:id="57" w:name="_Toc57451666"/>
      <w:r>
        <w:rPr>
          <w:rFonts w:hint="eastAsia" w:ascii="宋体" w:hAnsi="宋体"/>
          <w:b/>
          <w:bCs/>
          <w:color w:val="auto"/>
          <w:sz w:val="24"/>
          <w:lang w:val="en-US" w:eastAsia="zh-CN"/>
        </w:rPr>
        <w:t>三</w:t>
      </w:r>
      <w:r>
        <w:rPr>
          <w:rFonts w:hint="eastAsia" w:ascii="宋体" w:hAnsi="宋体"/>
          <w:b/>
          <w:bCs/>
          <w:color w:val="auto"/>
          <w:sz w:val="24"/>
        </w:rPr>
        <w:t>、</w:t>
      </w:r>
      <w:r>
        <w:rPr>
          <w:rFonts w:hint="eastAsia" w:ascii="宋体" w:hAnsi="宋体"/>
          <w:b/>
          <w:bCs/>
          <w:color w:val="auto"/>
          <w:sz w:val="24"/>
          <w:lang w:eastAsia="zh-CN"/>
        </w:rPr>
        <w:t>项目验收（可根据项目实际调整）</w:t>
      </w:r>
    </w:p>
    <w:bookmarkEnd w:id="52"/>
    <w:bookmarkEnd w:id="53"/>
    <w:p>
      <w:pPr>
        <w:spacing w:line="440" w:lineRule="exact"/>
        <w:ind w:firstLine="480" w:firstLineChars="200"/>
        <w:rPr>
          <w:rFonts w:hint="eastAsia" w:hAnsi="宋体" w:eastAsia="宋体"/>
          <w:color w:val="auto"/>
          <w:sz w:val="24"/>
          <w:lang w:val="en-US" w:eastAsia="zh-CN"/>
        </w:rPr>
      </w:pPr>
      <w:bookmarkStart w:id="58" w:name="_Toc285393068"/>
      <w:bookmarkStart w:id="59" w:name="_Toc430269287"/>
      <w:bookmarkStart w:id="60" w:name="_Toc491700052"/>
      <w:bookmarkStart w:id="61" w:name="_Toc394319918"/>
      <w:bookmarkStart w:id="62" w:name="_Toc358109807"/>
      <w:bookmarkStart w:id="63" w:name="_Toc430269118"/>
      <w:bookmarkStart w:id="64" w:name="_Toc358109806"/>
      <w:bookmarkStart w:id="65" w:name="_Toc394319917"/>
      <w:r>
        <w:rPr>
          <w:rFonts w:hint="eastAsia" w:hAnsi="宋体" w:eastAsia="宋体"/>
          <w:color w:val="auto"/>
          <w:sz w:val="24"/>
          <w:lang w:val="en-US" w:eastAsia="zh-CN"/>
        </w:rPr>
        <w:t>（一）验收标准</w:t>
      </w:r>
    </w:p>
    <w:p>
      <w:pPr>
        <w:spacing w:line="440" w:lineRule="exact"/>
        <w:ind w:firstLine="480" w:firstLineChars="200"/>
        <w:rPr>
          <w:rFonts w:hint="eastAsia" w:ascii="宋体" w:eastAsia="宋体" w:cs="宋体"/>
          <w:color w:val="000000"/>
          <w:sz w:val="24"/>
          <w:szCs w:val="24"/>
        </w:rPr>
      </w:pPr>
      <w:r>
        <w:rPr>
          <w:rFonts w:hint="eastAsia" w:ascii="宋体" w:eastAsia="宋体" w:cs="宋体"/>
          <w:color w:val="000000"/>
          <w:sz w:val="24"/>
          <w:szCs w:val="24"/>
        </w:rPr>
        <w:t>验收标准按出版物和印刷品的产品出厂检验标准、设计文件以及国家和行业验收规范要求及合同中的相关条款进行数量及质量的验收。</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pPr>
        <w:shd w:val="clear" w:color="auto" w:fill="FFFFFF"/>
        <w:adjustRightInd/>
        <w:snapToGrid/>
        <w:spacing w:after="0" w:line="360" w:lineRule="auto"/>
        <w:ind w:firstLine="480" w:firstLineChars="200"/>
        <w:jc w:val="both"/>
        <w:rPr>
          <w:rFonts w:hint="eastAsia" w:ascii="宋体" w:eastAsia="宋体" w:cs="宋体"/>
          <w:color w:val="000000"/>
          <w:sz w:val="24"/>
          <w:szCs w:val="24"/>
        </w:rPr>
      </w:pPr>
      <w:r>
        <w:rPr>
          <w:rFonts w:hint="eastAsia" w:ascii="宋体" w:eastAsia="宋体" w:cs="宋体"/>
          <w:color w:val="000000"/>
          <w:sz w:val="24"/>
          <w:szCs w:val="24"/>
        </w:rPr>
        <w:t>1</w:t>
      </w:r>
      <w:r>
        <w:rPr>
          <w:rFonts w:hint="eastAsia" w:ascii="宋体" w:eastAsia="宋体" w:cs="宋体"/>
          <w:color w:val="000000"/>
          <w:sz w:val="24"/>
          <w:szCs w:val="24"/>
          <w:lang w:eastAsia="zh-CN"/>
        </w:rPr>
        <w:t>.</w:t>
      </w:r>
      <w:r>
        <w:rPr>
          <w:rFonts w:hint="eastAsia" w:ascii="宋体" w:eastAsia="宋体" w:cs="宋体"/>
          <w:color w:val="000000"/>
          <w:sz w:val="24"/>
          <w:szCs w:val="24"/>
        </w:rPr>
        <w:t>初步验收：货物到达交货地点后，由甲方会同有关部门进行基本质量和数量的验收（但不作为最终合格的保证），该验收应达到合同规定的要求。</w:t>
      </w:r>
    </w:p>
    <w:p>
      <w:pPr>
        <w:shd w:val="clear" w:color="auto" w:fill="FFFFFF"/>
        <w:adjustRightInd/>
        <w:snapToGrid/>
        <w:spacing w:after="0" w:line="360" w:lineRule="auto"/>
        <w:ind w:firstLine="480" w:firstLineChars="200"/>
        <w:jc w:val="both"/>
        <w:rPr>
          <w:rFonts w:hint="eastAsia" w:ascii="宋体" w:eastAsia="宋体" w:cs="宋体"/>
          <w:color w:val="000000"/>
          <w:sz w:val="24"/>
          <w:szCs w:val="24"/>
        </w:rPr>
      </w:pPr>
      <w:r>
        <w:rPr>
          <w:rFonts w:hint="eastAsia" w:ascii="宋体" w:eastAsia="宋体" w:cs="宋体"/>
          <w:color w:val="000000"/>
          <w:sz w:val="24"/>
          <w:szCs w:val="24"/>
        </w:rPr>
        <w:t>2</w:t>
      </w:r>
      <w:r>
        <w:rPr>
          <w:rFonts w:hint="eastAsia" w:ascii="宋体" w:eastAsia="宋体" w:cs="宋体"/>
          <w:color w:val="000000"/>
          <w:sz w:val="24"/>
          <w:szCs w:val="24"/>
          <w:lang w:eastAsia="zh-CN"/>
        </w:rPr>
        <w:t>.</w:t>
      </w:r>
      <w:r>
        <w:rPr>
          <w:rFonts w:hint="eastAsia" w:ascii="宋体" w:eastAsia="宋体" w:cs="宋体"/>
          <w:color w:val="000000"/>
          <w:sz w:val="24"/>
          <w:szCs w:val="24"/>
        </w:rPr>
        <w:t>整体验收：货物按</w:t>
      </w:r>
      <w:r>
        <w:rPr>
          <w:rFonts w:hint="eastAsia" w:ascii="宋体" w:eastAsia="宋体" w:cs="宋体"/>
          <w:color w:val="000000"/>
          <w:sz w:val="24"/>
          <w:szCs w:val="24"/>
          <w:lang w:eastAsia="zh-CN"/>
        </w:rPr>
        <w:t>合同</w:t>
      </w:r>
      <w:r>
        <w:rPr>
          <w:rFonts w:hint="eastAsia" w:ascii="宋体" w:eastAsia="宋体" w:cs="宋体"/>
          <w:color w:val="000000"/>
          <w:sz w:val="24"/>
          <w:szCs w:val="24"/>
        </w:rPr>
        <w:t>要求进行验收；凡不合格的均返回补制，并在甲方规定的时间内提供合格的图书。</w:t>
      </w:r>
    </w:p>
    <w:p>
      <w:pPr>
        <w:shd w:val="clear" w:color="auto" w:fill="FFFFFF"/>
        <w:adjustRightInd/>
        <w:snapToGrid/>
        <w:spacing w:after="0" w:line="360" w:lineRule="auto"/>
        <w:ind w:firstLine="480" w:firstLineChars="200"/>
        <w:jc w:val="both"/>
        <w:rPr>
          <w:rFonts w:ascii="宋体" w:eastAsia="宋体" w:cs="宋体"/>
          <w:color w:val="000000"/>
          <w:sz w:val="24"/>
          <w:szCs w:val="24"/>
        </w:rPr>
      </w:pPr>
      <w:r>
        <w:rPr>
          <w:rFonts w:hint="eastAsia" w:ascii="宋体" w:eastAsia="宋体" w:cs="宋体"/>
          <w:color w:val="000000"/>
          <w:sz w:val="24"/>
          <w:szCs w:val="24"/>
        </w:rPr>
        <w:t>3</w:t>
      </w:r>
      <w:r>
        <w:rPr>
          <w:rFonts w:hint="eastAsia" w:ascii="宋体" w:eastAsia="宋体" w:cs="宋体"/>
          <w:color w:val="000000"/>
          <w:sz w:val="24"/>
          <w:szCs w:val="24"/>
          <w:lang w:eastAsia="zh-CN"/>
        </w:rPr>
        <w:t>.</w:t>
      </w:r>
      <w:r>
        <w:rPr>
          <w:rFonts w:hint="eastAsia" w:ascii="宋体" w:eastAsia="宋体" w:cs="宋体"/>
          <w:color w:val="000000"/>
          <w:sz w:val="24"/>
          <w:szCs w:val="24"/>
        </w:rPr>
        <w:t>质量合标，符合招标要求。</w:t>
      </w:r>
    </w:p>
    <w:p>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pPr>
        <w:spacing w:line="440" w:lineRule="exact"/>
        <w:ind w:firstLine="480" w:firstLineChars="200"/>
        <w:rPr>
          <w:rFonts w:hint="eastAsia" w:hAnsi="宋体"/>
          <w:b/>
          <w:bCs/>
          <w:color w:val="auto"/>
          <w:sz w:val="24"/>
        </w:rPr>
      </w:pPr>
      <w:bookmarkStart w:id="66" w:name="_Toc491700053"/>
      <w:r>
        <w:rPr>
          <w:rFonts w:hint="eastAsia" w:hAnsi="宋体"/>
          <w:color w:val="auto"/>
          <w:sz w:val="24"/>
          <w:lang w:val="en-US" w:eastAsia="zh-CN"/>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pPr>
        <w:spacing w:line="440" w:lineRule="exact"/>
        <w:ind w:firstLine="480" w:firstLineChars="200"/>
        <w:rPr>
          <w:rFonts w:ascii="宋体" w:hAnsi="宋体"/>
          <w:color w:val="auto"/>
          <w:sz w:val="24"/>
        </w:rPr>
      </w:pPr>
      <w:r>
        <w:rPr>
          <w:rFonts w:hint="eastAsia" w:ascii="宋体" w:hAnsi="宋体"/>
          <w:color w:val="auto"/>
          <w:sz w:val="24"/>
          <w:lang w:val="en-US" w:eastAsia="zh-CN"/>
        </w:rPr>
        <w:t>2.</w:t>
      </w:r>
      <w:r>
        <w:rPr>
          <w:rFonts w:ascii="宋体" w:hAnsi="宋体"/>
          <w:color w:val="auto"/>
          <w:sz w:val="24"/>
        </w:rPr>
        <w:t>各供应商报价时应综合考虑日后属政策性调整、各种材料市场价格的浮动等因素造成的货物价格变动，上述价格变动不予调整。</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p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五、交货地点及时间</w:t>
      </w:r>
    </w:p>
    <w:p>
      <w:pPr>
        <w:shd w:val="clear" w:color="auto" w:fill="FFFFFF"/>
        <w:adjustRightInd/>
        <w:snapToGrid/>
        <w:spacing w:after="0" w:line="360" w:lineRule="auto"/>
        <w:ind w:firstLine="480" w:firstLineChars="200"/>
        <w:jc w:val="both"/>
        <w:rPr>
          <w:rFonts w:hint="eastAsia" w:ascii="宋体" w:eastAsia="宋体" w:cs="宋体"/>
          <w:color w:val="auto"/>
          <w:sz w:val="24"/>
          <w:szCs w:val="24"/>
        </w:rPr>
      </w:pPr>
      <w:r>
        <w:rPr>
          <w:rFonts w:hint="eastAsia" w:ascii="宋体" w:eastAsia="宋体" w:cs="宋体"/>
          <w:color w:val="auto"/>
          <w:sz w:val="24"/>
          <w:szCs w:val="24"/>
        </w:rPr>
        <w:t>1</w:t>
      </w:r>
      <w:r>
        <w:rPr>
          <w:rFonts w:hint="eastAsia" w:ascii="宋体" w:eastAsia="宋体" w:cs="宋体"/>
          <w:color w:val="auto"/>
          <w:sz w:val="24"/>
          <w:szCs w:val="24"/>
          <w:lang w:val="en-US" w:eastAsia="zh-CN"/>
        </w:rPr>
        <w:t>.</w:t>
      </w:r>
      <w:r>
        <w:rPr>
          <w:rFonts w:hint="eastAsia" w:ascii="宋体" w:eastAsia="宋体" w:cs="宋体"/>
          <w:color w:val="auto"/>
          <w:sz w:val="24"/>
          <w:szCs w:val="24"/>
        </w:rPr>
        <w:t>交付地点：泉州市丰泽区东海大街398号泉州师范学院</w:t>
      </w:r>
      <w:r>
        <w:rPr>
          <w:rFonts w:hint="eastAsia" w:ascii="宋体" w:cs="宋体"/>
          <w:color w:val="auto"/>
          <w:sz w:val="24"/>
          <w:szCs w:val="24"/>
          <w:lang w:val="en-US" w:eastAsia="zh-CN"/>
        </w:rPr>
        <w:t>邱天生实验楼430室</w:t>
      </w:r>
      <w:r>
        <w:rPr>
          <w:rFonts w:hint="eastAsia" w:ascii="宋体" w:eastAsia="宋体" w:cs="宋体"/>
          <w:color w:val="auto"/>
          <w:sz w:val="24"/>
          <w:szCs w:val="24"/>
        </w:rPr>
        <w:t>。</w:t>
      </w:r>
    </w:p>
    <w:p>
      <w:pPr>
        <w:shd w:val="clear" w:color="auto" w:fill="FFFFFF"/>
        <w:adjustRightInd/>
        <w:snapToGrid/>
        <w:spacing w:after="0" w:line="360" w:lineRule="auto"/>
        <w:ind w:firstLine="480" w:firstLineChars="200"/>
        <w:jc w:val="both"/>
        <w:rPr>
          <w:rFonts w:hint="eastAsia" w:ascii="宋体" w:hAnsi="宋体"/>
          <w:b/>
          <w:color w:val="auto"/>
          <w:kern w:val="0"/>
          <w:sz w:val="24"/>
          <w:lang w:val="en-US" w:eastAsia="zh-CN"/>
        </w:rPr>
      </w:pPr>
      <w:r>
        <w:rPr>
          <w:rFonts w:ascii="宋体" w:eastAsia="宋体" w:cs="宋体"/>
          <w:color w:val="auto"/>
          <w:sz w:val="24"/>
          <w:szCs w:val="24"/>
        </w:rPr>
        <w:t>2</w:t>
      </w:r>
      <w:r>
        <w:rPr>
          <w:rFonts w:hint="eastAsia" w:ascii="宋体" w:eastAsia="宋体" w:cs="宋体"/>
          <w:color w:val="auto"/>
          <w:sz w:val="24"/>
          <w:szCs w:val="24"/>
        </w:rPr>
        <w:t>.交付时间：2</w:t>
      </w:r>
      <w:r>
        <w:rPr>
          <w:rFonts w:ascii="宋体" w:eastAsia="宋体" w:cs="宋体"/>
          <w:color w:val="auto"/>
          <w:sz w:val="24"/>
          <w:szCs w:val="24"/>
        </w:rPr>
        <w:t>023</w:t>
      </w:r>
      <w:r>
        <w:rPr>
          <w:rFonts w:hint="eastAsia" w:ascii="宋体" w:eastAsia="宋体" w:cs="宋体"/>
          <w:color w:val="auto"/>
          <w:sz w:val="24"/>
          <w:szCs w:val="24"/>
        </w:rPr>
        <w:t>年</w:t>
      </w:r>
      <w:r>
        <w:rPr>
          <w:rFonts w:hint="eastAsia" w:ascii="宋体" w:cs="宋体"/>
          <w:color w:val="auto"/>
          <w:sz w:val="24"/>
          <w:szCs w:val="24"/>
          <w:lang w:val="en-US" w:eastAsia="zh-CN"/>
        </w:rPr>
        <w:t>6</w:t>
      </w:r>
      <w:r>
        <w:rPr>
          <w:rFonts w:hint="eastAsia" w:ascii="宋体" w:eastAsia="宋体" w:cs="宋体"/>
          <w:color w:val="auto"/>
          <w:sz w:val="24"/>
          <w:szCs w:val="24"/>
        </w:rPr>
        <w:t>月</w:t>
      </w:r>
      <w:r>
        <w:rPr>
          <w:rFonts w:hint="eastAsia" w:ascii="宋体" w:cs="宋体"/>
          <w:color w:val="auto"/>
          <w:sz w:val="24"/>
          <w:szCs w:val="24"/>
          <w:lang w:val="en-US" w:eastAsia="zh-CN"/>
        </w:rPr>
        <w:t>30</w:t>
      </w:r>
      <w:r>
        <w:rPr>
          <w:rFonts w:hint="eastAsia" w:ascii="宋体" w:eastAsia="宋体" w:cs="宋体"/>
          <w:color w:val="auto"/>
          <w:sz w:val="24"/>
          <w:szCs w:val="24"/>
        </w:rPr>
        <w:t>日之前。</w:t>
      </w: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六</w:t>
      </w:r>
      <w:r>
        <w:rPr>
          <w:rFonts w:ascii="宋体" w:hAnsi="宋体"/>
          <w:b/>
          <w:color w:val="auto"/>
          <w:kern w:val="0"/>
          <w:sz w:val="24"/>
        </w:rPr>
        <w:t>、付款方式</w:t>
      </w:r>
    </w:p>
    <w:bookmarkEnd w:id="54"/>
    <w:bookmarkEnd w:id="55"/>
    <w:bookmarkEnd w:id="56"/>
    <w:bookmarkEnd w:id="57"/>
    <w:bookmarkEnd w:id="64"/>
    <w:bookmarkEnd w:id="65"/>
    <w:bookmarkEnd w:id="66"/>
    <w:p>
      <w:pPr>
        <w:spacing w:line="440" w:lineRule="exact"/>
        <w:ind w:firstLine="480" w:firstLineChars="200"/>
        <w:rPr>
          <w:rFonts w:hint="eastAsia" w:ascii="宋体" w:hAnsi="宋体"/>
          <w:b/>
          <w:color w:val="auto"/>
          <w:kern w:val="0"/>
          <w:sz w:val="24"/>
          <w:lang w:val="en-US" w:eastAsia="zh-CN"/>
        </w:rPr>
      </w:pPr>
      <w:r>
        <w:rPr>
          <w:rFonts w:hint="eastAsia" w:ascii="宋体" w:cs="宋体"/>
          <w:color w:val="auto"/>
          <w:sz w:val="24"/>
          <w:szCs w:val="24"/>
          <w:lang w:val="en-US" w:eastAsia="zh-CN"/>
        </w:rPr>
        <w:t>签订合同后</w:t>
      </w:r>
      <w:r>
        <w:rPr>
          <w:rFonts w:hint="eastAsia" w:ascii="宋体" w:eastAsia="宋体" w:cs="宋体"/>
          <w:color w:val="auto"/>
          <w:sz w:val="24"/>
          <w:szCs w:val="24"/>
        </w:rPr>
        <w:t>，</w:t>
      </w:r>
      <w:r>
        <w:rPr>
          <w:rFonts w:hint="eastAsia" w:ascii="宋体" w:cs="宋体"/>
          <w:color w:val="auto"/>
          <w:sz w:val="24"/>
          <w:szCs w:val="24"/>
          <w:highlight w:val="none"/>
          <w:lang w:val="en-US" w:eastAsia="zh-CN"/>
        </w:rPr>
        <w:t>确认无误</w:t>
      </w:r>
      <w:r>
        <w:rPr>
          <w:rFonts w:hint="eastAsia" w:ascii="宋体" w:eastAsia="宋体" w:cs="宋体"/>
          <w:color w:val="auto"/>
          <w:sz w:val="24"/>
          <w:szCs w:val="24"/>
          <w:highlight w:val="none"/>
        </w:rPr>
        <w:t>及收到普通税务发票后</w:t>
      </w:r>
      <w:r>
        <w:rPr>
          <w:rFonts w:hint="eastAsia" w:ascii="宋体" w:eastAsia="宋体" w:cs="宋体"/>
          <w:color w:val="auto"/>
          <w:sz w:val="24"/>
          <w:szCs w:val="24"/>
          <w:highlight w:val="none"/>
          <w:lang w:val="en-US" w:eastAsia="zh-CN"/>
        </w:rPr>
        <w:t>30个工作日内</w:t>
      </w:r>
      <w:r>
        <w:rPr>
          <w:rFonts w:hint="eastAsia" w:ascii="宋体" w:eastAsia="宋体" w:cs="宋体"/>
          <w:color w:val="auto"/>
          <w:sz w:val="24"/>
          <w:szCs w:val="24"/>
          <w:highlight w:val="none"/>
        </w:rPr>
        <w:t>付给</w:t>
      </w:r>
      <w:r>
        <w:rPr>
          <w:rFonts w:hint="eastAsia" w:ascii="宋体" w:eastAsia="宋体" w:cs="宋体"/>
          <w:color w:val="auto"/>
          <w:sz w:val="24"/>
          <w:szCs w:val="24"/>
          <w:highlight w:val="none"/>
          <w:lang w:eastAsia="zh-CN"/>
        </w:rPr>
        <w:t>中标商。</w:t>
      </w: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0"/>
    <w:bookmarkEnd w:id="1"/>
    <w:p>
      <w:pPr>
        <w:pStyle w:val="8"/>
        <w:rPr>
          <w:rFonts w:hint="eastAsia"/>
          <w:color w:val="auto"/>
          <w:highlight w:val="none"/>
          <w:lang w:eastAsia="zh-CN"/>
        </w:rPr>
      </w:pPr>
    </w:p>
    <w:p>
      <w:pPr>
        <w:pStyle w:val="3"/>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5197"/>
      <w:bookmarkStart w:id="69" w:name="_Toc29063"/>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pPr>
        <w:spacing w:line="360" w:lineRule="auto"/>
        <w:rPr>
          <w:rFonts w:hint="eastAsia" w:ascii="宋体" w:hAnsi="宋体"/>
          <w:b/>
          <w:color w:val="auto"/>
          <w:sz w:val="28"/>
          <w:szCs w:val="28"/>
          <w:highlight w:val="none"/>
        </w:rPr>
      </w:pPr>
    </w:p>
    <w:p>
      <w:pPr>
        <w:spacing w:line="360" w:lineRule="auto"/>
        <w:jc w:val="center"/>
        <w:rPr>
          <w:rFonts w:hint="eastAsia" w:ascii="宋体" w:hAnsi="宋体"/>
          <w:b/>
          <w:color w:val="auto"/>
          <w:sz w:val="72"/>
          <w:highlight w:val="none"/>
        </w:rPr>
      </w:pPr>
    </w:p>
    <w:p>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pPr>
        <w:spacing w:line="360" w:lineRule="auto"/>
        <w:outlineLvl w:val="9"/>
        <w:rPr>
          <w:rFonts w:hint="eastAsia" w:ascii="宋体" w:hAnsi="宋体"/>
          <w:color w:val="auto"/>
          <w:sz w:val="28"/>
          <w:szCs w:val="28"/>
          <w:highlight w:val="none"/>
        </w:rPr>
      </w:pPr>
    </w:p>
    <w:p>
      <w:pPr>
        <w:pStyle w:val="19"/>
        <w:rPr>
          <w:rFonts w:hint="eastAsia"/>
          <w:color w:val="auto"/>
          <w:highlight w:val="none"/>
        </w:rPr>
      </w:pPr>
    </w:p>
    <w:p>
      <w:pPr>
        <w:spacing w:line="360" w:lineRule="auto"/>
        <w:rPr>
          <w:rFonts w:hint="eastAsia" w:ascii="宋体" w:hAnsi="宋体"/>
          <w:b/>
          <w:color w:val="auto"/>
          <w:sz w:val="36"/>
          <w:highlight w:val="none"/>
        </w:rPr>
      </w:pPr>
    </w:p>
    <w:p>
      <w:pPr>
        <w:pStyle w:val="19"/>
        <w:rPr>
          <w:rFonts w:hint="eastAsia"/>
          <w:color w:val="auto"/>
          <w:highlight w:val="none"/>
        </w:rPr>
      </w:pPr>
    </w:p>
    <w:p>
      <w:pPr>
        <w:spacing w:line="360" w:lineRule="auto"/>
        <w:outlineLvl w:val="9"/>
        <w:rPr>
          <w:rFonts w:hint="eastAsia" w:ascii="宋体" w:hAnsi="宋体"/>
          <w:b/>
          <w:color w:val="auto"/>
          <w:sz w:val="36"/>
          <w:highlight w:val="none"/>
        </w:rPr>
      </w:pPr>
    </w:p>
    <w:p>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pStyle w:val="19"/>
        <w:rPr>
          <w:rFonts w:hint="eastAsia"/>
          <w:color w:val="auto"/>
          <w:highlight w:val="none"/>
        </w:rPr>
      </w:pPr>
    </w:p>
    <w:p>
      <w:pPr>
        <w:rPr>
          <w:rFonts w:hint="eastAsia"/>
          <w:color w:val="auto"/>
          <w:highlight w:val="none"/>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29646"/>
      <w:bookmarkStart w:id="71" w:name="_Toc14215"/>
      <w:bookmarkStart w:id="72" w:name="_Toc1376"/>
      <w:bookmarkStart w:id="73" w:name="_Toc12112"/>
      <w:bookmarkStart w:id="74" w:name="_Toc1606"/>
      <w:bookmarkStart w:id="75" w:name="_Toc432513145"/>
      <w:bookmarkStart w:id="76" w:name="_Toc372013039"/>
      <w:bookmarkStart w:id="77" w:name="_Toc393727156"/>
      <w:bookmarkStart w:id="78" w:name="_Toc373141305"/>
      <w:bookmarkStart w:id="79" w:name="_Toc502907889"/>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pPr>
        <w:pStyle w:val="1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w:t>
      </w:r>
      <w:r>
        <w:rPr>
          <w:rFonts w:hint="eastAsia" w:ascii="宋体" w:hAnsi="宋体"/>
          <w:i w:val="0"/>
          <w:iCs w:val="0"/>
          <w:color w:val="auto"/>
          <w:sz w:val="24"/>
          <w:szCs w:val="24"/>
          <w:highlight w:val="none"/>
          <w:u w:val="single"/>
          <w:lang w:val="en-US" w:eastAsia="zh-CN"/>
        </w:rPr>
        <w:t>泉州师范学院教务处</w:t>
      </w:r>
      <w:r>
        <w:rPr>
          <w:rFonts w:hint="eastAsia" w:ascii="宋体" w:hAnsi="宋体" w:cs="宋体"/>
          <w:b/>
          <w:bCs/>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pPr>
        <w:pStyle w:val="8"/>
        <w:rPr>
          <w:rFonts w:hint="eastAsia"/>
          <w:color w:val="auto"/>
          <w:highlight w:val="none"/>
        </w:rPr>
      </w:pPr>
    </w:p>
    <w:p>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pPr>
        <w:pStyle w:val="2"/>
        <w:rPr>
          <w:rFonts w:hint="eastAsia"/>
        </w:rPr>
      </w:pPr>
    </w:p>
    <w:p>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4358"/>
      <w:bookmarkStart w:id="81" w:name="_Toc13976"/>
      <w:bookmarkStart w:id="82" w:name="_Toc26916"/>
      <w:bookmarkStart w:id="83" w:name="_Toc20566"/>
      <w:r>
        <w:rPr>
          <w:rFonts w:hint="eastAsia" w:ascii="宋体" w:hAnsi="宋体" w:eastAsia="宋体" w:cs="宋体"/>
          <w:b/>
          <w:color w:val="auto"/>
          <w:sz w:val="28"/>
          <w:szCs w:val="28"/>
          <w:highlight w:val="none"/>
        </w:rPr>
        <w:t>格式2                       报价一览表</w:t>
      </w:r>
      <w:bookmarkEnd w:id="80"/>
      <w:bookmarkEnd w:id="81"/>
      <w:bookmarkEnd w:id="82"/>
      <w:bookmarkEnd w:id="83"/>
    </w:p>
    <w:p>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24"/>
        <w:tblW w:w="88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6"/>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8"/>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8"/>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13"/>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8"/>
        <w:rPr>
          <w:rFonts w:hint="eastAsia" w:ascii="宋体" w:hAnsi="宋体" w:eastAsia="宋体" w:cs="宋体"/>
          <w:color w:val="auto"/>
          <w:sz w:val="28"/>
          <w:szCs w:val="28"/>
          <w:highlight w:val="none"/>
        </w:rPr>
      </w:pPr>
    </w:p>
    <w:p>
      <w:pPr>
        <w:pStyle w:val="8"/>
        <w:rPr>
          <w:rFonts w:hint="eastAsia" w:ascii="宋体" w:hAnsi="宋体" w:eastAsia="宋体" w:cs="宋体"/>
          <w:color w:val="auto"/>
          <w:sz w:val="28"/>
          <w:szCs w:val="28"/>
          <w:highlight w:val="none"/>
        </w:rPr>
      </w:pPr>
    </w:p>
    <w:p>
      <w:pPr>
        <w:pStyle w:val="8"/>
        <w:rPr>
          <w:rFonts w:hint="eastAsia" w:ascii="宋体" w:hAnsi="宋体" w:eastAsia="宋体" w:cs="宋体"/>
          <w:color w:val="auto"/>
          <w:sz w:val="28"/>
          <w:szCs w:val="28"/>
          <w:highlight w:val="none"/>
        </w:rPr>
      </w:pPr>
    </w:p>
    <w:p>
      <w:pPr>
        <w:pStyle w:val="8"/>
        <w:rPr>
          <w:rFonts w:hint="eastAsia" w:ascii="宋体" w:hAnsi="宋体" w:cs="宋体"/>
          <w:color w:val="auto"/>
          <w:sz w:val="28"/>
          <w:szCs w:val="28"/>
          <w:highlight w:val="none"/>
          <w:lang w:val="en-US" w:eastAsia="zh-CN"/>
        </w:rPr>
      </w:pPr>
    </w:p>
    <w:p>
      <w:pPr>
        <w:spacing w:line="400" w:lineRule="exact"/>
        <w:outlineLvl w:val="9"/>
        <w:rPr>
          <w:rFonts w:hint="eastAsia" w:hAnsi="宋体"/>
          <w:b/>
          <w:color w:val="auto"/>
          <w:sz w:val="24"/>
          <w:highlight w:val="none"/>
        </w:rPr>
      </w:pPr>
      <w:bookmarkStart w:id="84" w:name="_Toc477899480"/>
    </w:p>
    <w:p>
      <w:pPr>
        <w:spacing w:line="400" w:lineRule="exact"/>
        <w:outlineLvl w:val="0"/>
        <w:rPr>
          <w:rFonts w:hint="eastAsia" w:ascii="宋体" w:hAnsi="宋体"/>
          <w:b/>
          <w:color w:val="auto"/>
          <w:sz w:val="24"/>
          <w:highlight w:val="none"/>
        </w:rPr>
      </w:pPr>
      <w:bookmarkStart w:id="85" w:name="_Toc12436"/>
      <w:bookmarkStart w:id="86" w:name="_Toc7138"/>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pPr>
        <w:spacing w:line="400" w:lineRule="exact"/>
        <w:rPr>
          <w:rFonts w:hint="eastAsia" w:ascii="黑体" w:hAnsi="Arial" w:eastAsia="黑体"/>
          <w:b/>
          <w:color w:val="auto"/>
          <w:sz w:val="24"/>
          <w:highlight w:val="none"/>
        </w:rPr>
      </w:pP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400" w:lineRule="exact"/>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pPr>
        <w:spacing w:line="400" w:lineRule="exact"/>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spacing w:line="400" w:lineRule="exact"/>
        <w:rPr>
          <w:rFonts w:hint="eastAsia" w:ascii="宋体" w:hAnsi="宋体"/>
          <w:b/>
          <w:color w:val="auto"/>
          <w:szCs w:val="21"/>
          <w:highlight w:val="none"/>
        </w:rPr>
      </w:pPr>
    </w:p>
    <w:p>
      <w:pPr>
        <w:spacing w:line="400" w:lineRule="exact"/>
        <w:rPr>
          <w:rFonts w:hint="eastAsia" w:ascii="宋体" w:hAnsi="宋体"/>
          <w:color w:val="auto"/>
          <w:szCs w:val="21"/>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8"/>
        <w:ind w:left="0" w:leftChars="0" w:firstLine="0" w:firstLineChars="0"/>
        <w:rPr>
          <w:rFonts w:hint="eastAsia" w:ascii="宋体" w:hAnsi="宋体" w:eastAsia="宋体" w:cs="宋体"/>
          <w:color w:val="auto"/>
          <w:sz w:val="28"/>
          <w:szCs w:val="28"/>
          <w:highlight w:val="none"/>
        </w:rPr>
      </w:pPr>
    </w:p>
    <w:p>
      <w:pPr>
        <w:pStyle w:val="8"/>
        <w:ind w:left="0" w:leftChars="0" w:firstLine="0" w:firstLineChars="0"/>
        <w:rPr>
          <w:rFonts w:hint="eastAsia" w:ascii="宋体" w:hAnsi="宋体" w:eastAsia="宋体" w:cs="宋体"/>
          <w:color w:val="auto"/>
          <w:sz w:val="28"/>
          <w:szCs w:val="28"/>
          <w:highlight w:val="none"/>
        </w:rPr>
      </w:pPr>
    </w:p>
    <w:p>
      <w:pPr>
        <w:pStyle w:val="8"/>
        <w:ind w:left="0" w:leftChars="0" w:firstLine="0" w:firstLineChars="0"/>
        <w:rPr>
          <w:rFonts w:hint="eastAsia" w:ascii="宋体" w:hAnsi="宋体" w:eastAsia="宋体" w:cs="宋体"/>
          <w:color w:val="auto"/>
          <w:sz w:val="28"/>
          <w:szCs w:val="28"/>
          <w:highlight w:val="none"/>
        </w:rPr>
      </w:pPr>
    </w:p>
    <w:p>
      <w:pPr>
        <w:pStyle w:val="8"/>
        <w:ind w:left="0" w:leftChars="0" w:firstLine="0" w:firstLineChars="0"/>
        <w:rPr>
          <w:rFonts w:hint="eastAsia" w:ascii="宋体" w:hAnsi="宋体" w:eastAsia="宋体" w:cs="宋体"/>
          <w:color w:val="auto"/>
          <w:sz w:val="28"/>
          <w:szCs w:val="28"/>
          <w:highlight w:val="none"/>
        </w:rPr>
      </w:pPr>
    </w:p>
    <w:p>
      <w:pPr>
        <w:pStyle w:val="8"/>
        <w:ind w:left="0" w:leftChars="0" w:firstLine="0" w:firstLineChars="0"/>
        <w:rPr>
          <w:rFonts w:hint="eastAsia" w:ascii="宋体" w:hAnsi="宋体" w:eastAsia="宋体" w:cs="宋体"/>
          <w:color w:val="auto"/>
          <w:sz w:val="28"/>
          <w:szCs w:val="28"/>
          <w:highlight w:val="none"/>
        </w:rPr>
      </w:pPr>
    </w:p>
    <w:p>
      <w:pPr>
        <w:pStyle w:val="8"/>
        <w:ind w:left="0" w:leftChars="0" w:firstLine="0" w:firstLineChars="0"/>
        <w:rPr>
          <w:rFonts w:hint="eastAsia" w:ascii="宋体" w:hAnsi="宋体" w:eastAsia="宋体" w:cs="宋体"/>
          <w:color w:val="auto"/>
          <w:sz w:val="28"/>
          <w:szCs w:val="28"/>
          <w:highlight w:val="none"/>
        </w:rPr>
      </w:pPr>
    </w:p>
    <w:p>
      <w:pPr>
        <w:pStyle w:val="8"/>
        <w:ind w:left="0" w:leftChars="0" w:firstLine="0" w:firstLineChars="0"/>
        <w:rPr>
          <w:rFonts w:hint="eastAsia" w:ascii="宋体" w:hAnsi="宋体" w:eastAsia="宋体" w:cs="宋体"/>
          <w:color w:val="auto"/>
          <w:sz w:val="28"/>
          <w:szCs w:val="28"/>
          <w:highlight w:val="none"/>
        </w:rPr>
      </w:pPr>
    </w:p>
    <w:p>
      <w:pPr>
        <w:pStyle w:val="8"/>
        <w:ind w:left="0" w:leftChars="0" w:firstLine="0" w:firstLineChars="0"/>
        <w:rPr>
          <w:rFonts w:hint="eastAsia" w:ascii="宋体" w:hAnsi="宋体" w:eastAsia="宋体" w:cs="宋体"/>
          <w:color w:val="auto"/>
          <w:sz w:val="28"/>
          <w:szCs w:val="28"/>
          <w:highlight w:val="none"/>
        </w:rPr>
      </w:pPr>
    </w:p>
    <w:p>
      <w:pPr>
        <w:pStyle w:val="8"/>
        <w:ind w:left="0" w:leftChars="0" w:firstLine="0" w:firstLineChars="0"/>
        <w:rPr>
          <w:rFonts w:hint="eastAsia" w:ascii="宋体" w:hAnsi="宋体" w:eastAsia="宋体" w:cs="宋体"/>
          <w:color w:val="auto"/>
          <w:sz w:val="28"/>
          <w:szCs w:val="28"/>
          <w:highlight w:val="none"/>
        </w:rPr>
      </w:pPr>
    </w:p>
    <w:p>
      <w:pPr>
        <w:pStyle w:val="8"/>
        <w:ind w:left="0" w:leftChars="0" w:firstLine="0" w:firstLineChars="0"/>
        <w:rPr>
          <w:rFonts w:hint="eastAsia" w:ascii="宋体" w:hAnsi="宋体" w:eastAsia="宋体" w:cs="宋体"/>
          <w:color w:val="auto"/>
          <w:sz w:val="28"/>
          <w:szCs w:val="28"/>
          <w:highlight w:val="none"/>
        </w:rPr>
      </w:pPr>
    </w:p>
    <w:p>
      <w:pPr>
        <w:spacing w:line="440" w:lineRule="exact"/>
        <w:jc w:val="both"/>
        <w:outlineLvl w:val="0"/>
        <w:rPr>
          <w:rFonts w:hint="eastAsia" w:ascii="宋体" w:hAnsi="宋体" w:eastAsia="宋体" w:cs="宋体"/>
          <w:b/>
          <w:color w:val="auto"/>
          <w:sz w:val="28"/>
          <w:szCs w:val="28"/>
          <w:highlight w:val="none"/>
        </w:rPr>
      </w:pPr>
      <w:bookmarkStart w:id="87" w:name="_Toc29026"/>
      <w:bookmarkStart w:id="88" w:name="_Toc102"/>
      <w:bookmarkStart w:id="89" w:name="_Toc24037"/>
      <w:bookmarkStart w:id="90" w:name="_Toc24019"/>
      <w:bookmarkStart w:id="91" w:name="_Toc502907895"/>
      <w:bookmarkStart w:id="92" w:name="_Toc372013046"/>
      <w:bookmarkStart w:id="93" w:name="_Toc23010"/>
      <w:bookmarkStart w:id="94" w:name="_Toc145132116"/>
      <w:bookmarkStart w:id="95" w:name="_Toc373141312"/>
      <w:bookmarkStart w:id="96" w:name="_Toc432513149"/>
      <w:bookmarkStart w:id="97" w:name="_Toc393727163"/>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pPr>
        <w:spacing w:line="440" w:lineRule="exact"/>
        <w:ind w:firstLine="2940" w:firstLineChars="1046"/>
        <w:jc w:val="left"/>
        <w:rPr>
          <w:rFonts w:hint="eastAsia" w:ascii="宋体" w:hAnsi="宋体" w:eastAsia="宋体" w:cs="宋体"/>
          <w:b/>
          <w:color w:val="auto"/>
          <w:sz w:val="28"/>
          <w:szCs w:val="28"/>
          <w:highlight w:val="none"/>
        </w:rPr>
      </w:pPr>
    </w:p>
    <w:p>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w:t>
      </w:r>
      <w:r>
        <w:rPr>
          <w:rFonts w:hint="eastAsia" w:ascii="宋体" w:hAnsi="宋体"/>
          <w:i w:val="0"/>
          <w:iCs w:val="0"/>
          <w:color w:val="auto"/>
          <w:sz w:val="24"/>
          <w:szCs w:val="24"/>
          <w:highlight w:val="none"/>
          <w:u w:val="single"/>
          <w:lang w:val="en-US" w:eastAsia="zh-CN"/>
        </w:rPr>
        <w:t>泉州师范学院教务处</w:t>
      </w:r>
      <w:r>
        <w:rPr>
          <w:rFonts w:hint="eastAsia" w:ascii="宋体" w:hAnsi="宋体" w:cs="宋体"/>
          <w:b/>
          <w:bCs/>
          <w:color w:val="auto"/>
          <w:sz w:val="24"/>
          <w:szCs w:val="24"/>
          <w:highlight w:val="none"/>
          <w:u w:val="single"/>
          <w:lang w:val="en-US" w:eastAsia="zh-CN"/>
        </w:rPr>
        <w:t xml:space="preserve">      </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9"/>
        <w:rPr>
          <w:rFonts w:hint="eastAsia"/>
          <w:color w:val="auto"/>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pPr>
        <w:spacing w:line="440" w:lineRule="exact"/>
        <w:outlineLvl w:val="9"/>
        <w:rPr>
          <w:rFonts w:hint="eastAsia" w:ascii="宋体" w:hAnsi="宋体" w:eastAsia="宋体" w:cs="宋体"/>
          <w:b/>
          <w:color w:val="auto"/>
          <w:sz w:val="28"/>
          <w:szCs w:val="28"/>
          <w:highlight w:val="none"/>
        </w:rPr>
      </w:pPr>
    </w:p>
    <w:p>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15327"/>
      <w:bookmarkStart w:id="99" w:name="_Toc30609"/>
      <w:bookmarkStart w:id="100" w:name="_Toc13141"/>
      <w:bookmarkStart w:id="101" w:name="_Toc465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pPr>
        <w:pStyle w:val="25"/>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pPr>
        <w:pStyle w:val="25"/>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25"/>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pStyle w:val="25"/>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pPr>
        <w:pStyle w:val="25"/>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pPr>
        <w:pStyle w:val="25"/>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pPr>
        <w:spacing w:line="360" w:lineRule="auto"/>
        <w:rPr>
          <w:rFonts w:hint="eastAsia" w:ascii="宋体" w:hAnsi="宋体" w:eastAsia="宋体" w:cs="宋体"/>
          <w:b/>
          <w:color w:val="auto"/>
          <w:sz w:val="24"/>
          <w:szCs w:val="24"/>
          <w:highlight w:val="none"/>
        </w:rPr>
      </w:pPr>
    </w:p>
    <w:p>
      <w:pPr>
        <w:pStyle w:val="25"/>
        <w:spacing w:line="360" w:lineRule="auto"/>
        <w:ind w:right="560" w:firstLine="560"/>
        <w:jc w:val="center"/>
        <w:outlineLvl w:val="9"/>
        <w:rPr>
          <w:rFonts w:hint="eastAsia" w:ascii="宋体" w:hAnsi="宋体" w:eastAsia="宋体" w:cs="宋体"/>
          <w:color w:val="auto"/>
          <w:sz w:val="24"/>
          <w:szCs w:val="24"/>
          <w:highlight w:val="none"/>
        </w:rPr>
      </w:pPr>
    </w:p>
    <w:p>
      <w:pPr>
        <w:pStyle w:val="25"/>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40" w:lineRule="exact"/>
        <w:outlineLvl w:val="9"/>
        <w:rPr>
          <w:rFonts w:hint="eastAsia" w:ascii="宋体" w:hAnsi="宋体" w:eastAsia="宋体" w:cs="宋体"/>
          <w:b/>
          <w:color w:val="auto"/>
          <w:sz w:val="28"/>
          <w:szCs w:val="28"/>
          <w:highlight w:val="none"/>
        </w:rPr>
      </w:pPr>
    </w:p>
    <w:p>
      <w:pPr>
        <w:spacing w:line="440" w:lineRule="exact"/>
        <w:outlineLvl w:val="9"/>
        <w:rPr>
          <w:rFonts w:hint="eastAsia" w:ascii="宋体" w:hAnsi="宋体" w:eastAsia="宋体" w:cs="宋体"/>
          <w:b/>
          <w:color w:val="auto"/>
          <w:sz w:val="28"/>
          <w:szCs w:val="28"/>
          <w:highlight w:val="none"/>
        </w:rPr>
      </w:pPr>
    </w:p>
    <w:p>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pPr>
        <w:spacing w:line="440" w:lineRule="exact"/>
        <w:rPr>
          <w:rFonts w:hint="eastAsia" w:ascii="宋体" w:hAnsi="宋体" w:eastAsia="宋体" w:cs="宋体"/>
          <w:b/>
          <w:color w:val="auto"/>
          <w:sz w:val="28"/>
          <w:szCs w:val="28"/>
          <w:highlight w:val="none"/>
          <w:lang w:eastAsia="zh-CN"/>
        </w:rPr>
      </w:pPr>
    </w:p>
    <w:p>
      <w:pPr>
        <w:spacing w:line="440" w:lineRule="exact"/>
        <w:rPr>
          <w:rFonts w:hint="eastAsia" w:ascii="宋体" w:hAnsi="宋体" w:eastAsia="宋体" w:cs="宋体"/>
          <w:b/>
          <w:color w:val="auto"/>
          <w:sz w:val="28"/>
          <w:szCs w:val="28"/>
          <w:highlight w:val="none"/>
        </w:rPr>
      </w:pPr>
    </w:p>
    <w:p>
      <w:pPr>
        <w:pStyle w:val="8"/>
        <w:rPr>
          <w:rFonts w:hint="eastAsia" w:ascii="宋体" w:hAnsi="宋体" w:eastAsia="宋体" w:cs="宋体"/>
          <w:b/>
          <w:color w:val="auto"/>
          <w:sz w:val="28"/>
          <w:szCs w:val="28"/>
          <w:highlight w:val="none"/>
        </w:rPr>
      </w:pP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Pr>
        <w:spacing w:line="440" w:lineRule="exact"/>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w:t>
      </w:r>
      <w:r>
        <w:rPr>
          <w:rFonts w:hint="eastAsia" w:ascii="宋体" w:hAnsi="宋体"/>
          <w:i w:val="0"/>
          <w:iCs w:val="0"/>
          <w:color w:val="auto"/>
          <w:sz w:val="24"/>
          <w:szCs w:val="24"/>
          <w:highlight w:val="none"/>
          <w:u w:val="single"/>
          <w:lang w:val="en-US" w:eastAsia="zh-CN"/>
        </w:rPr>
        <w:t>泉州师范学院教务处</w:t>
      </w:r>
      <w:r>
        <w:rPr>
          <w:rFonts w:hint="eastAsia" w:ascii="宋体" w:hAnsi="宋体" w:cs="宋体"/>
          <w:b/>
          <w:bCs/>
          <w:color w:val="auto"/>
          <w:sz w:val="24"/>
          <w:szCs w:val="24"/>
          <w:highlight w:val="none"/>
          <w:u w:val="single"/>
          <w:lang w:val="en-US" w:eastAsia="zh-CN"/>
        </w:rPr>
        <w:t xml:space="preserve">      </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pPr>
        <w:pStyle w:val="18"/>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pPr>
        <w:pStyle w:val="18"/>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8"/>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8"/>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w:t>
      </w:r>
      <w:r>
        <w:rPr>
          <w:rFonts w:hint="eastAsia" w:ascii="宋体" w:hAnsi="宋体"/>
          <w:i w:val="0"/>
          <w:iCs w:val="0"/>
          <w:color w:val="auto"/>
          <w:sz w:val="24"/>
          <w:szCs w:val="24"/>
          <w:highlight w:val="none"/>
          <w:u w:val="single"/>
          <w:lang w:val="en-US" w:eastAsia="zh-CN"/>
        </w:rPr>
        <w:t>泉州师范学院教务处</w:t>
      </w:r>
      <w:r>
        <w:rPr>
          <w:rFonts w:hint="eastAsia" w:ascii="宋体" w:hAnsi="宋体" w:cs="宋体"/>
          <w:b/>
          <w:bCs/>
          <w:color w:val="auto"/>
          <w:sz w:val="24"/>
          <w:szCs w:val="24"/>
          <w:highlight w:val="none"/>
          <w:u w:val="single"/>
          <w:lang w:val="en-US" w:eastAsia="zh-CN"/>
        </w:rPr>
        <w:t xml:space="preserve">      </w:t>
      </w:r>
    </w:p>
    <w:p>
      <w:pPr>
        <w:pStyle w:val="18"/>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8"/>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8"/>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8"/>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8"/>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8"/>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8"/>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sectPr>
      <w:footerReference r:id="rId8" w:type="first"/>
      <w:headerReference r:id="rId6" w:type="default"/>
      <w:footerReference r:id="rId7"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10209" w:type="dxa"/>
      <w:jc w:val="center"/>
      <w:tblInd w:w="0" w:type="dxa"/>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pPr>
            <w:pStyle w:val="13"/>
            <w:keepNext w:val="0"/>
            <w:keepLines w:val="0"/>
            <w:suppressLineNumbers w:val="0"/>
            <w:tabs>
              <w:tab w:val="clear" w:pos="4153"/>
              <w:tab w:val="clear" w:pos="8306"/>
            </w:tabs>
            <w:spacing w:before="0" w:beforeAutospacing="0" w:after="0" w:afterAutospacing="0"/>
            <w:ind w:left="0"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pPr>
      <w:pStyle w:val="13"/>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2"/>
      </w:rPr>
    </w:pPr>
    <w:r>
      <w:fldChar w:fldCharType="begin"/>
    </w:r>
    <w:r>
      <w:rPr>
        <w:rStyle w:val="22"/>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10209" w:type="dxa"/>
      <w:jc w:val="center"/>
      <w:tblInd w:w="0" w:type="dxa"/>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pPr>
            <w:pStyle w:val="13"/>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13"/>
                          </w:pPr>
                        </w:p>
                      </w:txbxContent>
                    </v:textbox>
                  </v:shape>
                </w:pict>
              </mc:Fallback>
            </mc:AlternateContent>
          </w:r>
        </w:p>
      </w:tc>
    </w:tr>
  </w:tbl>
  <w:p>
    <w:pPr>
      <w:pStyle w:val="13"/>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 w:val="clear" w:pos="8306"/>
      </w:tabs>
      <w:jc w:val="both"/>
      <w:rPr>
        <w:rFonts w:hint="eastAsia" w:eastAsia="宋体"/>
        <w:lang w:eastAsia="zh-CN"/>
      </w:rPr>
    </w:pPr>
    <w:r>
      <w:rPr>
        <w:rFonts w:hint="eastAsia"/>
      </w:rPr>
      <w:t xml:space="preserve">询价文件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 w:val="clear" w:pos="8306"/>
      </w:tabs>
      <w:jc w:val="both"/>
      <w:rPr>
        <w:rFonts w:hint="eastAsia" w:eastAsia="宋体"/>
        <w:lang w:eastAsia="zh-CN"/>
      </w:rPr>
    </w:pPr>
    <w:r>
      <w:rPr>
        <w:rFonts w:hint="eastAsia"/>
      </w:rPr>
      <w:t xml:space="preserve">询价文件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61534F"/>
    <w:multiLevelType w:val="singleLevel"/>
    <w:tmpl w:val="ED61534F"/>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59835B2E"/>
    <w:rsid w:val="034E4A21"/>
    <w:rsid w:val="083B0126"/>
    <w:rsid w:val="08D31906"/>
    <w:rsid w:val="0D3037CB"/>
    <w:rsid w:val="0E8D13D6"/>
    <w:rsid w:val="0F44355D"/>
    <w:rsid w:val="115376E2"/>
    <w:rsid w:val="16F7028D"/>
    <w:rsid w:val="173A664E"/>
    <w:rsid w:val="1C4B3D8B"/>
    <w:rsid w:val="1D974856"/>
    <w:rsid w:val="1DD464FF"/>
    <w:rsid w:val="25740248"/>
    <w:rsid w:val="266B60EB"/>
    <w:rsid w:val="299802D6"/>
    <w:rsid w:val="29AD768A"/>
    <w:rsid w:val="2CEB06B4"/>
    <w:rsid w:val="30EC4E63"/>
    <w:rsid w:val="32FB2F01"/>
    <w:rsid w:val="33C33694"/>
    <w:rsid w:val="3643461A"/>
    <w:rsid w:val="36B45C49"/>
    <w:rsid w:val="38641F41"/>
    <w:rsid w:val="3B1925BB"/>
    <w:rsid w:val="3B6C1D7D"/>
    <w:rsid w:val="3E002010"/>
    <w:rsid w:val="3F2E1764"/>
    <w:rsid w:val="451F1798"/>
    <w:rsid w:val="4C1307C4"/>
    <w:rsid w:val="4C65575F"/>
    <w:rsid w:val="4C9808FB"/>
    <w:rsid w:val="4E487C6D"/>
    <w:rsid w:val="4F123E7A"/>
    <w:rsid w:val="53796342"/>
    <w:rsid w:val="55794C66"/>
    <w:rsid w:val="55CD64D1"/>
    <w:rsid w:val="55D751F9"/>
    <w:rsid w:val="56F84900"/>
    <w:rsid w:val="583F79EB"/>
    <w:rsid w:val="59835B2E"/>
    <w:rsid w:val="599324A6"/>
    <w:rsid w:val="5AE34496"/>
    <w:rsid w:val="5D654BBF"/>
    <w:rsid w:val="607C050A"/>
    <w:rsid w:val="62B75C66"/>
    <w:rsid w:val="63C34108"/>
    <w:rsid w:val="63CD38C1"/>
    <w:rsid w:val="677F3E55"/>
    <w:rsid w:val="68735896"/>
    <w:rsid w:val="69690D6B"/>
    <w:rsid w:val="6B5B0B88"/>
    <w:rsid w:val="6B7D3D34"/>
    <w:rsid w:val="6D3F5C0C"/>
    <w:rsid w:val="6E9A7D81"/>
    <w:rsid w:val="718F5027"/>
    <w:rsid w:val="726C6FA6"/>
    <w:rsid w:val="731E2BC7"/>
    <w:rsid w:val="736C78EA"/>
    <w:rsid w:val="73D2014D"/>
    <w:rsid w:val="77043E82"/>
    <w:rsid w:val="77694C14"/>
    <w:rsid w:val="780B365B"/>
    <w:rsid w:val="790932D1"/>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28"/>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semiHidden/>
    <w:qFormat/>
    <w:uiPriority w:val="0"/>
  </w:style>
  <w:style w:type="table" w:default="1" w:styleId="24">
    <w:name w:val="Normal Table"/>
    <w:semiHidden/>
    <w:qFormat/>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6">
    <w:name w:val="annotation subject"/>
    <w:basedOn w:val="7"/>
    <w:next w:val="7"/>
    <w:qFormat/>
    <w:uiPriority w:val="0"/>
    <w:rPr>
      <w:rFonts w:ascii="宋体" w:hAnsi="Courier New"/>
      <w:szCs w:val="20"/>
    </w:rPr>
  </w:style>
  <w:style w:type="paragraph" w:styleId="7">
    <w:name w:val="annotation text"/>
    <w:basedOn w:val="1"/>
    <w:qFormat/>
    <w:uiPriority w:val="0"/>
    <w:pPr>
      <w:jc w:val="left"/>
    </w:pPr>
  </w:style>
  <w:style w:type="paragraph" w:styleId="8">
    <w:name w:val="Body Text First Indent"/>
    <w:basedOn w:val="9"/>
    <w:unhideWhenUsed/>
    <w:qFormat/>
    <w:uiPriority w:val="0"/>
    <w:pPr>
      <w:ind w:firstLine="420" w:firstLineChars="100"/>
    </w:pPr>
  </w:style>
  <w:style w:type="paragraph" w:styleId="9">
    <w:name w:val="Body Text"/>
    <w:basedOn w:val="1"/>
    <w:qFormat/>
    <w:uiPriority w:val="0"/>
    <w:pPr>
      <w:spacing w:after="120"/>
    </w:pPr>
    <w:rPr>
      <w:rFonts w:ascii="Calibri" w:hAnsi="Calibri" w:cs="Times New Roman"/>
    </w:rPr>
  </w:style>
  <w:style w:type="paragraph" w:styleId="10">
    <w:name w:val="Normal Indent"/>
    <w:basedOn w:val="1"/>
    <w:qFormat/>
    <w:uiPriority w:val="0"/>
    <w:pPr>
      <w:ind w:firstLine="420" w:firstLineChars="200"/>
    </w:pPr>
  </w:style>
  <w:style w:type="paragraph" w:styleId="11">
    <w:name w:val="Body Text Indent"/>
    <w:basedOn w:val="1"/>
    <w:qFormat/>
    <w:uiPriority w:val="0"/>
    <w:pPr>
      <w:ind w:firstLine="560" w:firstLineChars="200"/>
    </w:pPr>
    <w:rPr>
      <w:rFonts w:ascii="宋体" w:hAnsi="宋体"/>
      <w:sz w:val="28"/>
    </w:rPr>
  </w:style>
  <w:style w:type="paragraph" w:styleId="12">
    <w:name w:val="Date"/>
    <w:basedOn w:val="1"/>
    <w:next w:val="1"/>
    <w:qFormat/>
    <w:uiPriority w:val="0"/>
    <w:rPr>
      <w:sz w:val="28"/>
      <w:szCs w:val="20"/>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Body Text First Indent 2"/>
    <w:basedOn w:val="11"/>
    <w:qFormat/>
    <w:uiPriority w:val="0"/>
    <w:pPr>
      <w:spacing w:beforeLines="50" w:afterLines="50" w:line="360" w:lineRule="auto"/>
      <w:ind w:left="480" w:firstLine="360"/>
      <w:jc w:val="left"/>
    </w:pPr>
    <w:rPr>
      <w:rFonts w:ascii="Times New Roman" w:hAnsi="Times New Roman"/>
      <w:sz w:val="24"/>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qFormat/>
    <w:uiPriority w:val="0"/>
    <w:pPr>
      <w:jc w:val="center"/>
    </w:pPr>
    <w:rPr>
      <w:rFonts w:ascii="Arial Black" w:hAnsi="Arial Black" w:cs="Arial Black"/>
      <w:i/>
      <w:iCs/>
      <w:kern w:val="2"/>
      <w:sz w:val="48"/>
      <w:szCs w:val="48"/>
    </w:rPr>
  </w:style>
  <w:style w:type="character" w:styleId="21">
    <w:name w:val="Strong"/>
    <w:basedOn w:val="20"/>
    <w:qFormat/>
    <w:uiPriority w:val="0"/>
    <w:rPr>
      <w:b/>
    </w:rPr>
  </w:style>
  <w:style w:type="character" w:styleId="22">
    <w:name w:val="page number"/>
    <w:qFormat/>
    <w:uiPriority w:val="0"/>
  </w:style>
  <w:style w:type="character" w:styleId="23">
    <w:name w:val="Hyperlink"/>
    <w:qFormat/>
    <w:uiPriority w:val="99"/>
    <w:rPr>
      <w:color w:val="0000FF"/>
      <w:u w:val="single"/>
    </w:rPr>
  </w:style>
  <w:style w:type="paragraph" w:customStyle="1" w:styleId="25">
    <w:name w:val="ptdl"/>
    <w:basedOn w:val="1"/>
    <w:qFormat/>
    <w:uiPriority w:val="0"/>
    <w:pPr>
      <w:spacing w:after="156"/>
      <w:ind w:firstLine="480"/>
    </w:pPr>
    <w:rPr>
      <w:sz w:val="24"/>
      <w:szCs w:val="20"/>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paragraph" w:customStyle="1" w:styleId="27">
    <w:name w:val="WPSOffice手动目录 2"/>
    <w:qFormat/>
    <w:uiPriority w:val="0"/>
    <w:pPr>
      <w:ind w:leftChars="200"/>
    </w:pPr>
    <w:rPr>
      <w:rFonts w:ascii="Times New Roman" w:hAnsi="Times New Roman" w:eastAsia="宋体" w:cs="Times New Roman"/>
      <w:sz w:val="20"/>
      <w:szCs w:val="20"/>
    </w:rPr>
  </w:style>
  <w:style w:type="character" w:customStyle="1" w:styleId="28">
    <w:name w:val="标题 3 Char"/>
    <w:link w:val="5"/>
    <w:qFormat/>
    <w:uiPriority w:val="0"/>
    <w:rPr>
      <w:b/>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6093</Words>
  <Characters>6168</Characters>
  <Lines>0</Lines>
  <Paragraphs>0</Paragraphs>
  <TotalTime>1</TotalTime>
  <ScaleCrop>false</ScaleCrop>
  <LinksUpToDate>false</LinksUpToDate>
  <CharactersWithSpaces>7789</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刘宗安</cp:lastModifiedBy>
  <cp:lastPrinted>2021-11-24T07:21:00Z</cp:lastPrinted>
  <dcterms:modified xsi:type="dcterms:W3CDTF">2022-12-13T01:41:21Z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A7CA63BE92624178835005BCAB8AE4EC</vt:lpwstr>
  </property>
</Properties>
</file>