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F07B5">
      <w:pPr>
        <w:pStyle w:val="18"/>
        <w:rPr>
          <w:rFonts w:hint="default" w:ascii="仿宋" w:hAnsi="仿宋" w:eastAsia="仿宋" w:cs="仿宋"/>
          <w:lang w:eastAsia="zh-CN"/>
        </w:rPr>
      </w:pPr>
    </w:p>
    <w:p w14:paraId="269DC808">
      <w:pPr>
        <w:pStyle w:val="18"/>
        <w:jc w:val="both"/>
        <w:outlineLvl w:val="0"/>
        <w:rPr>
          <w:rFonts w:hint="default" w:ascii="仿宋" w:hAnsi="仿宋" w:eastAsia="仿宋" w:cs="仿宋"/>
          <w:b/>
          <w:sz w:val="52"/>
          <w:szCs w:val="52"/>
        </w:rPr>
      </w:pPr>
    </w:p>
    <w:p w14:paraId="4C8A5073">
      <w:pPr>
        <w:pStyle w:val="18"/>
        <w:jc w:val="both"/>
        <w:outlineLvl w:val="0"/>
        <w:rPr>
          <w:rFonts w:hint="default" w:ascii="仿宋" w:hAnsi="仿宋" w:eastAsia="仿宋" w:cs="仿宋"/>
          <w:b/>
          <w:sz w:val="52"/>
          <w:szCs w:val="52"/>
        </w:rPr>
      </w:pPr>
    </w:p>
    <w:p w14:paraId="0BD09307">
      <w:pPr>
        <w:pStyle w:val="18"/>
        <w:jc w:val="center"/>
        <w:outlineLvl w:val="0"/>
        <w:rPr>
          <w:rFonts w:hint="default" w:ascii="仿宋" w:hAnsi="仿宋" w:eastAsia="仿宋" w:cs="仿宋"/>
          <w:b/>
          <w:sz w:val="56"/>
          <w:szCs w:val="56"/>
        </w:rPr>
      </w:pPr>
      <w:r>
        <w:rPr>
          <w:rFonts w:ascii="仿宋" w:hAnsi="仿宋" w:eastAsia="仿宋" w:cs="仿宋"/>
          <w:b/>
          <w:sz w:val="56"/>
          <w:szCs w:val="56"/>
        </w:rPr>
        <w:t>竞争性谈判文件</w:t>
      </w:r>
    </w:p>
    <w:p w14:paraId="7EB28B68">
      <w:pPr>
        <w:pStyle w:val="18"/>
        <w:jc w:val="center"/>
        <w:outlineLvl w:val="0"/>
        <w:rPr>
          <w:rFonts w:hint="default" w:ascii="仿宋" w:hAnsi="仿宋" w:eastAsia="仿宋" w:cs="仿宋"/>
          <w:b/>
          <w:sz w:val="48"/>
          <w:szCs w:val="48"/>
        </w:rPr>
      </w:pPr>
      <w:r>
        <w:rPr>
          <w:rFonts w:ascii="仿宋" w:hAnsi="仿宋" w:eastAsia="仿宋" w:cs="仿宋"/>
          <w:b/>
          <w:sz w:val="52"/>
          <w:szCs w:val="52"/>
        </w:rPr>
        <w:t>（货物类）</w:t>
      </w:r>
    </w:p>
    <w:p w14:paraId="01D4438C">
      <w:pPr>
        <w:pStyle w:val="18"/>
        <w:ind w:left="2105" w:leftChars="142" w:hanging="1807" w:hangingChars="600"/>
        <w:outlineLvl w:val="2"/>
        <w:rPr>
          <w:rFonts w:hint="default" w:ascii="仿宋" w:hAnsi="仿宋" w:eastAsia="仿宋" w:cs="仿宋"/>
          <w:sz w:val="30"/>
          <w:szCs w:val="30"/>
          <w:lang w:eastAsia="zh-CN"/>
        </w:rPr>
      </w:pPr>
      <w:r>
        <w:rPr>
          <w:rFonts w:ascii="仿宋" w:hAnsi="仿宋" w:eastAsia="仿宋" w:cs="仿宋"/>
          <w:b/>
          <w:sz w:val="30"/>
          <w:szCs w:val="30"/>
          <w:lang w:eastAsia="zh-CN"/>
        </w:rPr>
        <w:t xml:space="preserve"> </w:t>
      </w:r>
      <w:r>
        <w:rPr>
          <w:rFonts w:ascii="仿宋" w:hAnsi="仿宋" w:eastAsia="仿宋" w:cs="仿宋"/>
          <w:b/>
          <w:sz w:val="30"/>
          <w:szCs w:val="30"/>
        </w:rPr>
        <w:t>项目名称：</w:t>
      </w:r>
      <w:r>
        <w:rPr>
          <w:rFonts w:hint="eastAsia" w:ascii="仿宋" w:hAnsi="仿宋" w:eastAsia="仿宋" w:cs="仿宋"/>
          <w:b/>
          <w:sz w:val="30"/>
          <w:szCs w:val="30"/>
          <w:lang w:eastAsia="zh-CN"/>
        </w:rPr>
        <w:t>主校区学生公寓走廊、卫生间吊顶板及照明灯具</w:t>
      </w:r>
    </w:p>
    <w:p w14:paraId="51A51B25">
      <w:pPr>
        <w:pStyle w:val="18"/>
        <w:ind w:firstLine="452" w:firstLineChars="150"/>
        <w:jc w:val="both"/>
        <w:outlineLvl w:val="2"/>
        <w:rPr>
          <w:rFonts w:hint="default" w:ascii="仿宋" w:hAnsi="仿宋" w:eastAsia="仿宋" w:cs="仿宋"/>
          <w:sz w:val="30"/>
          <w:szCs w:val="30"/>
          <w:lang w:eastAsia="zh-CN"/>
        </w:rPr>
      </w:pPr>
      <w:r>
        <w:rPr>
          <w:rFonts w:ascii="仿宋" w:hAnsi="仿宋" w:eastAsia="仿宋" w:cs="仿宋"/>
          <w:b/>
          <w:sz w:val="30"/>
          <w:szCs w:val="30"/>
        </w:rPr>
        <w:t>项目编号：</w:t>
      </w:r>
      <w:r>
        <w:rPr>
          <w:rFonts w:ascii="仿宋" w:hAnsi="仿宋" w:eastAsia="仿宋" w:cs="仿宋"/>
          <w:b/>
          <w:sz w:val="30"/>
          <w:szCs w:val="30"/>
          <w:lang w:eastAsia="zh-CN"/>
        </w:rPr>
        <w:t>QZKDZB2024103</w:t>
      </w:r>
    </w:p>
    <w:p w14:paraId="6EE7C19E">
      <w:pPr>
        <w:pStyle w:val="18"/>
        <w:jc w:val="both"/>
        <w:outlineLvl w:val="2"/>
        <w:rPr>
          <w:rFonts w:hint="default" w:ascii="仿宋" w:hAnsi="仿宋" w:eastAsia="仿宋" w:cs="仿宋"/>
          <w:b/>
          <w:sz w:val="30"/>
          <w:szCs w:val="30"/>
        </w:rPr>
      </w:pPr>
    </w:p>
    <w:p w14:paraId="058E63F8">
      <w:pPr>
        <w:pStyle w:val="18"/>
        <w:jc w:val="center"/>
        <w:outlineLvl w:val="2"/>
        <w:rPr>
          <w:rFonts w:hint="default" w:ascii="仿宋" w:hAnsi="仿宋" w:eastAsia="仿宋" w:cs="仿宋"/>
          <w:b/>
          <w:sz w:val="30"/>
          <w:szCs w:val="30"/>
        </w:rPr>
      </w:pPr>
    </w:p>
    <w:p w14:paraId="249E6E6F">
      <w:pPr>
        <w:pStyle w:val="18"/>
        <w:jc w:val="center"/>
        <w:outlineLvl w:val="2"/>
        <w:rPr>
          <w:rFonts w:hint="default" w:ascii="仿宋" w:hAnsi="仿宋" w:eastAsia="仿宋" w:cs="仿宋"/>
          <w:b/>
          <w:sz w:val="30"/>
          <w:szCs w:val="30"/>
        </w:rPr>
      </w:pPr>
    </w:p>
    <w:p w14:paraId="7B9B51F3">
      <w:pPr>
        <w:pStyle w:val="18"/>
        <w:ind w:firstLine="1687" w:firstLineChars="600"/>
        <w:jc w:val="both"/>
        <w:outlineLvl w:val="2"/>
        <w:rPr>
          <w:rFonts w:ascii="仿宋" w:hAnsi="仿宋" w:eastAsia="仿宋" w:cs="仿宋"/>
          <w:b/>
          <w:sz w:val="28"/>
          <w:szCs w:val="28"/>
          <w:lang w:eastAsia="zh-CN"/>
        </w:rPr>
      </w:pPr>
    </w:p>
    <w:p w14:paraId="4E2A804A">
      <w:pPr>
        <w:pStyle w:val="18"/>
        <w:ind w:firstLine="1687" w:firstLineChars="600"/>
        <w:jc w:val="both"/>
        <w:outlineLvl w:val="2"/>
        <w:rPr>
          <w:rFonts w:ascii="仿宋" w:hAnsi="仿宋" w:eastAsia="仿宋" w:cs="仿宋"/>
          <w:b/>
          <w:sz w:val="28"/>
          <w:szCs w:val="28"/>
          <w:lang w:eastAsia="zh-CN"/>
        </w:rPr>
      </w:pPr>
    </w:p>
    <w:p w14:paraId="2FAD308F">
      <w:pPr>
        <w:pStyle w:val="18"/>
        <w:ind w:firstLine="1687" w:firstLineChars="600"/>
        <w:jc w:val="both"/>
        <w:outlineLvl w:val="2"/>
        <w:rPr>
          <w:rFonts w:ascii="仿宋" w:hAnsi="仿宋" w:eastAsia="仿宋" w:cs="仿宋"/>
          <w:b/>
          <w:sz w:val="28"/>
          <w:szCs w:val="28"/>
          <w:lang w:eastAsia="zh-CN"/>
        </w:rPr>
      </w:pPr>
    </w:p>
    <w:p w14:paraId="397E02D5">
      <w:pPr>
        <w:pStyle w:val="18"/>
        <w:ind w:firstLine="1687" w:firstLineChars="600"/>
        <w:jc w:val="both"/>
        <w:outlineLvl w:val="2"/>
        <w:rPr>
          <w:rFonts w:ascii="仿宋" w:hAnsi="仿宋" w:eastAsia="仿宋" w:cs="仿宋"/>
          <w:b/>
          <w:sz w:val="28"/>
          <w:szCs w:val="28"/>
          <w:lang w:eastAsia="zh-CN"/>
        </w:rPr>
      </w:pPr>
    </w:p>
    <w:p w14:paraId="430A3570">
      <w:pPr>
        <w:pStyle w:val="18"/>
        <w:ind w:firstLine="1687" w:firstLineChars="600"/>
        <w:jc w:val="both"/>
        <w:outlineLvl w:val="2"/>
        <w:rPr>
          <w:rFonts w:ascii="仿宋" w:hAnsi="仿宋" w:eastAsia="仿宋" w:cs="仿宋"/>
          <w:b/>
          <w:sz w:val="28"/>
          <w:szCs w:val="28"/>
          <w:lang w:eastAsia="zh-CN"/>
        </w:rPr>
      </w:pPr>
    </w:p>
    <w:p w14:paraId="504B2335">
      <w:pPr>
        <w:pStyle w:val="18"/>
        <w:jc w:val="both"/>
        <w:outlineLvl w:val="2"/>
        <w:rPr>
          <w:rFonts w:ascii="仿宋" w:hAnsi="仿宋" w:eastAsia="仿宋" w:cs="仿宋"/>
          <w:b/>
          <w:sz w:val="28"/>
          <w:szCs w:val="28"/>
          <w:lang w:eastAsia="zh-CN"/>
        </w:rPr>
      </w:pPr>
    </w:p>
    <w:p w14:paraId="2945F468">
      <w:pPr>
        <w:pStyle w:val="18"/>
        <w:ind w:firstLine="1687" w:firstLineChars="600"/>
        <w:jc w:val="both"/>
        <w:outlineLvl w:val="2"/>
        <w:rPr>
          <w:rFonts w:hint="default" w:ascii="仿宋" w:hAnsi="仿宋" w:eastAsia="仿宋" w:cs="仿宋"/>
          <w:b/>
          <w:sz w:val="28"/>
          <w:szCs w:val="28"/>
          <w:lang w:eastAsia="zh-CN"/>
        </w:rPr>
      </w:pPr>
      <w:r>
        <w:rPr>
          <w:rFonts w:ascii="仿宋" w:hAnsi="仿宋" w:eastAsia="仿宋" w:cs="仿宋"/>
          <w:b/>
          <w:sz w:val="28"/>
          <w:szCs w:val="28"/>
        </w:rPr>
        <w:t>采</w:t>
      </w:r>
      <w:r>
        <w:rPr>
          <w:rFonts w:ascii="仿宋" w:hAnsi="仿宋" w:eastAsia="仿宋" w:cs="仿宋"/>
          <w:b/>
          <w:sz w:val="28"/>
          <w:szCs w:val="28"/>
          <w:lang w:eastAsia="zh-CN"/>
        </w:rPr>
        <w:t xml:space="preserve"> </w:t>
      </w:r>
      <w:r>
        <w:rPr>
          <w:rFonts w:ascii="仿宋" w:hAnsi="仿宋" w:eastAsia="仿宋" w:cs="仿宋"/>
          <w:b/>
          <w:sz w:val="28"/>
          <w:szCs w:val="28"/>
        </w:rPr>
        <w:t>购</w:t>
      </w:r>
      <w:r>
        <w:rPr>
          <w:rFonts w:ascii="仿宋" w:hAnsi="仿宋" w:eastAsia="仿宋" w:cs="仿宋"/>
          <w:b/>
          <w:sz w:val="28"/>
          <w:szCs w:val="28"/>
          <w:lang w:eastAsia="zh-CN"/>
        </w:rPr>
        <w:t xml:space="preserve"> </w:t>
      </w:r>
      <w:r>
        <w:rPr>
          <w:rFonts w:ascii="仿宋" w:hAnsi="仿宋" w:eastAsia="仿宋" w:cs="仿宋"/>
          <w:b/>
          <w:sz w:val="28"/>
          <w:szCs w:val="28"/>
        </w:rPr>
        <w:t>人：</w:t>
      </w:r>
      <w:r>
        <w:rPr>
          <w:rFonts w:ascii="仿宋" w:hAnsi="仿宋" w:eastAsia="仿宋" w:cs="仿宋"/>
          <w:b/>
          <w:sz w:val="28"/>
          <w:szCs w:val="28"/>
          <w:lang w:eastAsia="zh-CN"/>
        </w:rPr>
        <w:t>泉州师范学院</w:t>
      </w:r>
    </w:p>
    <w:p w14:paraId="2BDBC37F">
      <w:pPr>
        <w:pStyle w:val="18"/>
        <w:jc w:val="center"/>
        <w:outlineLvl w:val="2"/>
        <w:rPr>
          <w:rFonts w:hint="default" w:ascii="仿宋" w:hAnsi="仿宋" w:eastAsia="仿宋" w:cs="仿宋"/>
          <w:b/>
          <w:sz w:val="28"/>
          <w:szCs w:val="28"/>
          <w:lang w:eastAsia="zh-CN"/>
        </w:rPr>
      </w:pPr>
      <w:r>
        <w:rPr>
          <w:rFonts w:ascii="仿宋" w:hAnsi="仿宋" w:eastAsia="仿宋" w:cs="仿宋"/>
          <w:b/>
          <w:sz w:val="28"/>
          <w:szCs w:val="28"/>
        </w:rPr>
        <w:t>代理机构：</w:t>
      </w:r>
      <w:r>
        <w:rPr>
          <w:rFonts w:ascii="仿宋" w:hAnsi="仿宋" w:eastAsia="仿宋" w:cs="仿宋"/>
          <w:b/>
          <w:sz w:val="28"/>
          <w:szCs w:val="28"/>
          <w:lang w:eastAsia="zh-CN"/>
        </w:rPr>
        <w:t>泉州市坤大招标代理有限公司</w:t>
      </w:r>
    </w:p>
    <w:p w14:paraId="143F280F">
      <w:pPr>
        <w:pStyle w:val="18"/>
        <w:ind w:firstLine="1687" w:firstLineChars="600"/>
        <w:jc w:val="both"/>
        <w:outlineLvl w:val="2"/>
        <w:rPr>
          <w:rFonts w:hint="default" w:ascii="仿宋" w:hAnsi="仿宋" w:eastAsia="仿宋" w:cs="仿宋"/>
          <w:b/>
          <w:sz w:val="28"/>
          <w:szCs w:val="28"/>
        </w:rPr>
      </w:pPr>
      <w:r>
        <w:rPr>
          <w:rFonts w:ascii="仿宋" w:hAnsi="仿宋" w:eastAsia="仿宋" w:cs="仿宋"/>
          <w:b/>
          <w:sz w:val="28"/>
          <w:szCs w:val="28"/>
        </w:rPr>
        <w:t>编制时间：202</w:t>
      </w:r>
      <w:r>
        <w:rPr>
          <w:rFonts w:ascii="仿宋" w:hAnsi="仿宋" w:eastAsia="仿宋" w:cs="仿宋"/>
          <w:b/>
          <w:sz w:val="28"/>
          <w:szCs w:val="28"/>
          <w:lang w:eastAsia="zh-CN"/>
        </w:rPr>
        <w:t>4</w:t>
      </w:r>
      <w:r>
        <w:rPr>
          <w:rFonts w:ascii="仿宋" w:hAnsi="仿宋" w:eastAsia="仿宋" w:cs="仿宋"/>
          <w:b/>
          <w:sz w:val="28"/>
          <w:szCs w:val="28"/>
        </w:rPr>
        <w:t>年</w:t>
      </w:r>
      <w:r>
        <w:rPr>
          <w:rFonts w:ascii="仿宋" w:hAnsi="仿宋" w:eastAsia="仿宋" w:cs="仿宋"/>
          <w:b/>
          <w:sz w:val="28"/>
          <w:szCs w:val="28"/>
          <w:lang w:eastAsia="zh-CN"/>
        </w:rPr>
        <w:t>07</w:t>
      </w:r>
      <w:r>
        <w:rPr>
          <w:rFonts w:ascii="仿宋" w:hAnsi="仿宋" w:eastAsia="仿宋" w:cs="仿宋"/>
          <w:b/>
          <w:sz w:val="28"/>
          <w:szCs w:val="28"/>
        </w:rPr>
        <w:t>月</w:t>
      </w:r>
    </w:p>
    <w:p w14:paraId="64129A4B">
      <w:pPr>
        <w:pStyle w:val="18"/>
        <w:jc w:val="center"/>
        <w:outlineLvl w:val="1"/>
        <w:rPr>
          <w:rFonts w:hint="default" w:ascii="仿宋" w:hAnsi="仿宋" w:eastAsia="仿宋" w:cs="仿宋"/>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BDEB6A4">
      <w:pPr>
        <w:pStyle w:val="18"/>
        <w:jc w:val="center"/>
        <w:outlineLvl w:val="1"/>
        <w:rPr>
          <w:rFonts w:hint="default" w:ascii="仿宋" w:hAnsi="仿宋" w:eastAsia="仿宋" w:cs="仿宋"/>
        </w:rPr>
      </w:pPr>
      <w:r>
        <w:rPr>
          <w:rFonts w:ascii="仿宋" w:hAnsi="仿宋" w:eastAsia="仿宋" w:cs="仿宋"/>
        </w:rPr>
        <w:t xml:space="preserve"> </w:t>
      </w:r>
      <w:r>
        <w:rPr>
          <w:rFonts w:ascii="仿宋" w:hAnsi="仿宋" w:eastAsia="仿宋" w:cs="仿宋"/>
          <w:b/>
          <w:sz w:val="36"/>
        </w:rPr>
        <w:t>第一章 采购公告/采购邀请书</w:t>
      </w:r>
    </w:p>
    <w:p w14:paraId="65CA276E">
      <w:pPr>
        <w:pStyle w:val="18"/>
        <w:jc w:val="center"/>
        <w:rPr>
          <w:rFonts w:hint="default" w:ascii="仿宋" w:hAnsi="仿宋" w:eastAsia="仿宋" w:cs="仿宋"/>
        </w:rPr>
      </w:pPr>
      <w:r>
        <w:rPr>
          <w:rFonts w:ascii="仿宋" w:hAnsi="仿宋" w:eastAsia="仿宋" w:cs="仿宋"/>
          <w:b/>
          <w:sz w:val="28"/>
          <w:szCs w:val="28"/>
        </w:rPr>
        <w:t>竞争性谈判采购公告</w:t>
      </w:r>
    </w:p>
    <w:p w14:paraId="012FF631">
      <w:pPr>
        <w:pStyle w:val="18"/>
        <w:ind w:firstLine="420" w:firstLineChars="200"/>
        <w:jc w:val="both"/>
        <w:rPr>
          <w:rFonts w:hint="default" w:ascii="仿宋" w:hAnsi="仿宋" w:eastAsia="仿宋" w:cs="仿宋"/>
          <w:sz w:val="21"/>
          <w:szCs w:val="21"/>
        </w:rPr>
      </w:pPr>
      <w:r>
        <w:rPr>
          <w:rFonts w:ascii="仿宋" w:hAnsi="仿宋" w:eastAsia="仿宋" w:cs="仿宋"/>
          <w:sz w:val="21"/>
          <w:szCs w:val="21"/>
          <w:u w:val="single"/>
          <w:lang w:eastAsia="zh-CN"/>
        </w:rPr>
        <w:t>泉州师范学院</w:t>
      </w:r>
      <w:r>
        <w:rPr>
          <w:rFonts w:ascii="仿宋" w:hAnsi="仿宋" w:eastAsia="仿宋" w:cs="仿宋"/>
          <w:sz w:val="21"/>
          <w:szCs w:val="21"/>
        </w:rPr>
        <w:t>已根据政府采购相关法律法规，经相应程序确定采用</w:t>
      </w:r>
      <w:r>
        <w:rPr>
          <w:rFonts w:ascii="仿宋" w:hAnsi="仿宋" w:eastAsia="仿宋" w:cs="仿宋"/>
          <w:sz w:val="21"/>
          <w:szCs w:val="21"/>
          <w:u w:val="single"/>
        </w:rPr>
        <w:t xml:space="preserve"> 竞争性谈判 </w:t>
      </w:r>
      <w:r>
        <w:rPr>
          <w:rFonts w:ascii="仿宋" w:hAnsi="仿宋" w:eastAsia="仿宋" w:cs="仿宋"/>
          <w:sz w:val="21"/>
          <w:szCs w:val="21"/>
        </w:rPr>
        <w:t>方式组织</w:t>
      </w:r>
      <w:r>
        <w:rPr>
          <w:rFonts w:hint="eastAsia" w:ascii="仿宋" w:hAnsi="仿宋" w:eastAsia="仿宋" w:cs="仿宋"/>
          <w:sz w:val="21"/>
          <w:szCs w:val="21"/>
          <w:u w:val="single"/>
          <w:lang w:eastAsia="zh-CN"/>
        </w:rPr>
        <w:t>主校区学生公寓走廊、卫生间吊顶板及照明灯具</w:t>
      </w:r>
      <w:r>
        <w:rPr>
          <w:rFonts w:ascii="仿宋" w:hAnsi="仿宋" w:eastAsia="仿宋" w:cs="仿宋"/>
          <w:sz w:val="21"/>
          <w:szCs w:val="21"/>
        </w:rPr>
        <w:t>（以下简称：“本项目”）的</w:t>
      </w:r>
      <w:r>
        <w:rPr>
          <w:rFonts w:ascii="仿宋" w:hAnsi="仿宋" w:eastAsia="仿宋" w:cs="仿宋"/>
          <w:sz w:val="21"/>
          <w:szCs w:val="21"/>
          <w:lang w:eastAsia="zh-CN"/>
        </w:rPr>
        <w:t>线下</w:t>
      </w:r>
      <w:r>
        <w:rPr>
          <w:rFonts w:ascii="仿宋" w:hAnsi="仿宋" w:eastAsia="仿宋" w:cs="仿宋"/>
          <w:sz w:val="21"/>
          <w:szCs w:val="21"/>
        </w:rPr>
        <w:t>采购活动， 现欢迎国内合格的供应商前来参加。 本项目由采购人委托</w:t>
      </w:r>
      <w:r>
        <w:rPr>
          <w:rFonts w:ascii="仿宋" w:hAnsi="仿宋" w:eastAsia="仿宋" w:cs="仿宋"/>
          <w:sz w:val="21"/>
          <w:szCs w:val="21"/>
          <w:u w:val="single"/>
        </w:rPr>
        <w:t xml:space="preserve"> </w:t>
      </w:r>
      <w:r>
        <w:rPr>
          <w:rFonts w:ascii="仿宋" w:hAnsi="仿宋" w:eastAsia="仿宋" w:cs="仿宋"/>
          <w:sz w:val="21"/>
          <w:szCs w:val="21"/>
          <w:u w:val="single"/>
          <w:lang w:eastAsia="zh-CN"/>
        </w:rPr>
        <w:t>泉州市坤大招标代理有限公司</w:t>
      </w:r>
      <w:r>
        <w:rPr>
          <w:rFonts w:ascii="仿宋" w:hAnsi="仿宋" w:eastAsia="仿宋" w:cs="仿宋"/>
          <w:sz w:val="21"/>
          <w:szCs w:val="21"/>
        </w:rPr>
        <w:t>开展竞争性谈判活动。</w:t>
      </w:r>
    </w:p>
    <w:p w14:paraId="3213F065">
      <w:pPr>
        <w:pStyle w:val="18"/>
        <w:ind w:firstLine="422" w:firstLineChars="200"/>
        <w:outlineLvl w:val="2"/>
        <w:rPr>
          <w:rFonts w:hint="default" w:ascii="仿宋" w:hAnsi="仿宋" w:eastAsia="仿宋" w:cs="仿宋"/>
          <w:sz w:val="21"/>
          <w:szCs w:val="21"/>
          <w:lang w:eastAsia="zh-CN"/>
        </w:rPr>
      </w:pPr>
      <w:r>
        <w:rPr>
          <w:rFonts w:ascii="仿宋" w:hAnsi="仿宋" w:eastAsia="仿宋" w:cs="仿宋"/>
          <w:b/>
          <w:sz w:val="21"/>
          <w:szCs w:val="21"/>
        </w:rPr>
        <w:t>1.项目名称：</w:t>
      </w:r>
      <w:r>
        <w:rPr>
          <w:rFonts w:hint="eastAsia" w:ascii="仿宋" w:hAnsi="仿宋" w:eastAsia="仿宋" w:cs="仿宋"/>
          <w:b/>
          <w:sz w:val="21"/>
          <w:szCs w:val="21"/>
          <w:lang w:eastAsia="zh-CN"/>
        </w:rPr>
        <w:t>主校区学生公寓走廊、卫生间吊顶板及照明灯具</w:t>
      </w:r>
    </w:p>
    <w:p w14:paraId="03F26BCB">
      <w:pPr>
        <w:pStyle w:val="18"/>
        <w:ind w:firstLine="422" w:firstLineChars="200"/>
        <w:outlineLvl w:val="2"/>
        <w:rPr>
          <w:rFonts w:hint="default" w:ascii="仿宋" w:hAnsi="仿宋" w:eastAsia="仿宋" w:cs="仿宋"/>
          <w:sz w:val="21"/>
          <w:szCs w:val="21"/>
          <w:lang w:eastAsia="zh-CN"/>
        </w:rPr>
      </w:pPr>
      <w:r>
        <w:rPr>
          <w:rFonts w:ascii="仿宋" w:hAnsi="仿宋" w:eastAsia="仿宋" w:cs="仿宋"/>
          <w:b/>
          <w:sz w:val="21"/>
          <w:szCs w:val="21"/>
        </w:rPr>
        <w:t>2.备案编号：</w:t>
      </w:r>
      <w:r>
        <w:rPr>
          <w:rFonts w:ascii="仿宋" w:hAnsi="仿宋" w:eastAsia="仿宋" w:cs="仿宋"/>
          <w:b/>
          <w:sz w:val="21"/>
          <w:szCs w:val="21"/>
          <w:lang w:eastAsia="zh-CN"/>
        </w:rPr>
        <w:t>无</w:t>
      </w:r>
    </w:p>
    <w:p w14:paraId="490D2D12">
      <w:pPr>
        <w:pStyle w:val="18"/>
        <w:ind w:firstLine="422" w:firstLineChars="200"/>
        <w:outlineLvl w:val="2"/>
        <w:rPr>
          <w:rFonts w:hint="default" w:ascii="仿宋" w:hAnsi="仿宋" w:eastAsia="仿宋" w:cs="仿宋"/>
          <w:b/>
          <w:sz w:val="21"/>
          <w:szCs w:val="21"/>
          <w:lang w:eastAsia="zh-CN"/>
        </w:rPr>
      </w:pPr>
      <w:r>
        <w:rPr>
          <w:rFonts w:ascii="仿宋" w:hAnsi="仿宋" w:eastAsia="仿宋" w:cs="仿宋"/>
          <w:b/>
          <w:sz w:val="21"/>
          <w:szCs w:val="21"/>
        </w:rPr>
        <w:t>3.项目编号：</w:t>
      </w:r>
      <w:r>
        <w:rPr>
          <w:rFonts w:ascii="仿宋" w:hAnsi="仿宋" w:eastAsia="仿宋" w:cs="仿宋"/>
          <w:b/>
          <w:sz w:val="21"/>
          <w:szCs w:val="21"/>
          <w:lang w:eastAsia="zh-CN"/>
        </w:rPr>
        <w:t>QZKDZB2024103</w:t>
      </w:r>
    </w:p>
    <w:p w14:paraId="511548FB">
      <w:pPr>
        <w:pStyle w:val="18"/>
        <w:ind w:firstLine="422" w:firstLineChars="200"/>
        <w:outlineLvl w:val="2"/>
        <w:rPr>
          <w:rFonts w:hint="default" w:ascii="仿宋" w:hAnsi="仿宋" w:eastAsia="仿宋" w:cs="仿宋"/>
          <w:sz w:val="21"/>
          <w:szCs w:val="21"/>
        </w:rPr>
      </w:pPr>
      <w:r>
        <w:rPr>
          <w:rFonts w:ascii="仿宋" w:hAnsi="仿宋" w:eastAsia="仿宋" w:cs="仿宋"/>
          <w:b/>
          <w:sz w:val="21"/>
          <w:szCs w:val="21"/>
        </w:rPr>
        <w:t>4.采购内容及要求：</w:t>
      </w:r>
    </w:p>
    <w:p w14:paraId="25CD01BA">
      <w:pPr>
        <w:pStyle w:val="18"/>
        <w:ind w:firstLine="480"/>
        <w:jc w:val="both"/>
        <w:rPr>
          <w:rFonts w:hint="default" w:ascii="仿宋" w:hAnsi="仿宋" w:eastAsia="仿宋" w:cs="仿宋"/>
          <w:sz w:val="21"/>
          <w:szCs w:val="21"/>
        </w:rPr>
      </w:pPr>
      <w:r>
        <w:rPr>
          <w:rFonts w:ascii="仿宋" w:hAnsi="仿宋" w:eastAsia="仿宋" w:cs="仿宋"/>
          <w:sz w:val="21"/>
          <w:szCs w:val="21"/>
        </w:rPr>
        <w:t>采购包1：</w:t>
      </w:r>
    </w:p>
    <w:p w14:paraId="6B161782">
      <w:pPr>
        <w:pStyle w:val="18"/>
        <w:jc w:val="both"/>
        <w:rPr>
          <w:rFonts w:hint="default" w:ascii="仿宋" w:hAnsi="仿宋" w:eastAsia="仿宋" w:cs="仿宋"/>
          <w:sz w:val="21"/>
          <w:szCs w:val="21"/>
          <w:lang w:eastAsia="zh-CN"/>
        </w:rPr>
      </w:pPr>
      <w:r>
        <w:rPr>
          <w:rFonts w:ascii="仿宋" w:hAnsi="仿宋" w:eastAsia="仿宋" w:cs="仿宋"/>
          <w:sz w:val="21"/>
          <w:szCs w:val="21"/>
        </w:rPr>
        <w:t>采购包预算金额（元）:</w:t>
      </w:r>
      <w:r>
        <w:rPr>
          <w:rFonts w:ascii="仿宋" w:hAnsi="仿宋" w:eastAsia="仿宋" w:cs="仿宋"/>
          <w:sz w:val="21"/>
          <w:szCs w:val="21"/>
          <w:lang w:eastAsia="zh-CN"/>
        </w:rPr>
        <w:t>389620.00</w:t>
      </w:r>
    </w:p>
    <w:p w14:paraId="30B0C34F">
      <w:pPr>
        <w:pStyle w:val="18"/>
        <w:jc w:val="both"/>
        <w:rPr>
          <w:rFonts w:hint="default" w:ascii="仿宋" w:hAnsi="仿宋" w:eastAsia="仿宋" w:cs="仿宋"/>
          <w:sz w:val="21"/>
          <w:szCs w:val="21"/>
        </w:rPr>
      </w:pPr>
      <w:r>
        <w:rPr>
          <w:rFonts w:ascii="仿宋" w:hAnsi="仿宋" w:eastAsia="仿宋" w:cs="仿宋"/>
          <w:sz w:val="21"/>
          <w:szCs w:val="21"/>
        </w:rPr>
        <w:t>采购包最高限价（元）:</w:t>
      </w:r>
      <w:r>
        <w:rPr>
          <w:rFonts w:ascii="仿宋" w:hAnsi="仿宋" w:eastAsia="仿宋" w:cs="仿宋"/>
          <w:sz w:val="21"/>
          <w:szCs w:val="21"/>
          <w:lang w:eastAsia="zh-CN"/>
        </w:rPr>
        <w:t>389620.00</w:t>
      </w:r>
    </w:p>
    <w:p w14:paraId="441E3F33">
      <w:pPr>
        <w:pStyle w:val="18"/>
        <w:jc w:val="both"/>
        <w:rPr>
          <w:rFonts w:hint="default" w:ascii="仿宋" w:hAnsi="仿宋" w:eastAsia="仿宋" w:cs="仿宋"/>
          <w:sz w:val="21"/>
          <w:szCs w:val="21"/>
          <w:lang w:eastAsia="zh-CN"/>
        </w:rPr>
      </w:pPr>
      <w:r>
        <w:rPr>
          <w:rFonts w:ascii="仿宋" w:hAnsi="仿宋" w:eastAsia="仿宋" w:cs="仿宋"/>
          <w:sz w:val="21"/>
          <w:szCs w:val="21"/>
        </w:rPr>
        <w:t xml:space="preserve">采购包保证金金额（元）: </w:t>
      </w:r>
      <w:r>
        <w:rPr>
          <w:rFonts w:ascii="仿宋" w:hAnsi="仿宋" w:eastAsia="仿宋" w:cs="仿宋"/>
          <w:sz w:val="21"/>
          <w:szCs w:val="21"/>
          <w:lang w:eastAsia="zh-CN"/>
        </w:rPr>
        <w:t>0</w:t>
      </w:r>
    </w:p>
    <w:tbl>
      <w:tblPr>
        <w:tblStyle w:val="12"/>
        <w:tblW w:w="85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8"/>
        <w:gridCol w:w="1765"/>
        <w:gridCol w:w="1212"/>
        <w:gridCol w:w="708"/>
        <w:gridCol w:w="1080"/>
        <w:gridCol w:w="1832"/>
        <w:gridCol w:w="1322"/>
      </w:tblGrid>
      <w:tr w14:paraId="0607B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vAlign w:val="center"/>
          </w:tcPr>
          <w:p w14:paraId="7F6864EB">
            <w:pPr>
              <w:pStyle w:val="18"/>
              <w:jc w:val="center"/>
              <w:rPr>
                <w:rFonts w:hint="default" w:ascii="仿宋" w:hAnsi="仿宋" w:eastAsia="仿宋" w:cs="仿宋"/>
                <w:sz w:val="21"/>
                <w:szCs w:val="21"/>
              </w:rPr>
            </w:pPr>
            <w:r>
              <w:rPr>
                <w:rFonts w:ascii="仿宋" w:hAnsi="仿宋" w:eastAsia="仿宋" w:cs="仿宋"/>
                <w:sz w:val="21"/>
                <w:szCs w:val="21"/>
              </w:rPr>
              <w:t>序号</w:t>
            </w:r>
          </w:p>
        </w:tc>
        <w:tc>
          <w:tcPr>
            <w:tcW w:w="1765" w:type="dxa"/>
            <w:vAlign w:val="center"/>
          </w:tcPr>
          <w:p w14:paraId="7FA1E64C">
            <w:pPr>
              <w:pStyle w:val="18"/>
              <w:jc w:val="center"/>
              <w:rPr>
                <w:rFonts w:hint="default" w:ascii="仿宋" w:hAnsi="仿宋" w:eastAsia="仿宋" w:cs="仿宋"/>
                <w:sz w:val="21"/>
                <w:szCs w:val="21"/>
              </w:rPr>
            </w:pPr>
            <w:r>
              <w:rPr>
                <w:rFonts w:ascii="仿宋" w:hAnsi="仿宋" w:eastAsia="仿宋" w:cs="仿宋"/>
                <w:sz w:val="21"/>
                <w:szCs w:val="21"/>
              </w:rPr>
              <w:t>标的名称</w:t>
            </w:r>
          </w:p>
        </w:tc>
        <w:tc>
          <w:tcPr>
            <w:tcW w:w="1212" w:type="dxa"/>
            <w:vAlign w:val="center"/>
          </w:tcPr>
          <w:p w14:paraId="6E2ABDB2">
            <w:pPr>
              <w:pStyle w:val="18"/>
              <w:jc w:val="center"/>
              <w:rPr>
                <w:rFonts w:hint="default" w:ascii="仿宋" w:hAnsi="仿宋" w:eastAsia="仿宋" w:cs="仿宋"/>
                <w:sz w:val="21"/>
                <w:szCs w:val="21"/>
              </w:rPr>
            </w:pPr>
            <w:r>
              <w:rPr>
                <w:rFonts w:ascii="仿宋" w:hAnsi="仿宋" w:eastAsia="仿宋" w:cs="仿宋"/>
                <w:sz w:val="21"/>
                <w:szCs w:val="21"/>
                <w:lang w:eastAsia="zh-CN"/>
              </w:rPr>
              <w:t>预估</w:t>
            </w:r>
            <w:r>
              <w:rPr>
                <w:rFonts w:ascii="仿宋" w:hAnsi="仿宋" w:eastAsia="仿宋" w:cs="仿宋"/>
                <w:sz w:val="21"/>
                <w:szCs w:val="21"/>
              </w:rPr>
              <w:t>数量</w:t>
            </w:r>
          </w:p>
        </w:tc>
        <w:tc>
          <w:tcPr>
            <w:tcW w:w="708" w:type="dxa"/>
            <w:vAlign w:val="center"/>
          </w:tcPr>
          <w:p w14:paraId="399E83BA">
            <w:pPr>
              <w:pStyle w:val="18"/>
              <w:jc w:val="center"/>
              <w:rPr>
                <w:rFonts w:hint="default" w:ascii="仿宋" w:hAnsi="仿宋" w:eastAsia="仿宋" w:cs="仿宋"/>
                <w:sz w:val="21"/>
                <w:szCs w:val="21"/>
              </w:rPr>
            </w:pPr>
            <w:r>
              <w:rPr>
                <w:rFonts w:ascii="仿宋" w:hAnsi="仿宋" w:eastAsia="仿宋" w:cs="仿宋"/>
                <w:sz w:val="21"/>
                <w:szCs w:val="21"/>
              </w:rPr>
              <w:t>计量单位</w:t>
            </w:r>
          </w:p>
        </w:tc>
        <w:tc>
          <w:tcPr>
            <w:tcW w:w="1080" w:type="dxa"/>
            <w:vAlign w:val="center"/>
          </w:tcPr>
          <w:p w14:paraId="6A1823BC">
            <w:pPr>
              <w:pStyle w:val="18"/>
              <w:jc w:val="center"/>
              <w:rPr>
                <w:rFonts w:hint="default" w:ascii="仿宋" w:hAnsi="仿宋" w:eastAsia="仿宋" w:cs="仿宋"/>
                <w:sz w:val="21"/>
                <w:szCs w:val="21"/>
                <w:lang w:eastAsia="zh-CN"/>
              </w:rPr>
            </w:pPr>
            <w:r>
              <w:rPr>
                <w:rFonts w:ascii="仿宋" w:hAnsi="仿宋" w:eastAsia="仿宋" w:cs="仿宋"/>
                <w:sz w:val="21"/>
                <w:szCs w:val="21"/>
                <w:lang w:eastAsia="zh-CN"/>
              </w:rPr>
              <w:t>预算单价</w:t>
            </w:r>
            <w:r>
              <w:rPr>
                <w:rFonts w:ascii="仿宋" w:hAnsi="仿宋" w:eastAsia="仿宋" w:cs="仿宋"/>
                <w:sz w:val="21"/>
                <w:szCs w:val="21"/>
              </w:rPr>
              <w:t>（元）</w:t>
            </w:r>
          </w:p>
        </w:tc>
        <w:tc>
          <w:tcPr>
            <w:tcW w:w="1832" w:type="dxa"/>
            <w:vAlign w:val="center"/>
          </w:tcPr>
          <w:p w14:paraId="15349FB8">
            <w:pPr>
              <w:pStyle w:val="18"/>
              <w:jc w:val="center"/>
              <w:rPr>
                <w:rFonts w:hint="default" w:ascii="仿宋" w:hAnsi="仿宋" w:eastAsia="仿宋" w:cs="仿宋"/>
                <w:sz w:val="21"/>
                <w:szCs w:val="21"/>
              </w:rPr>
            </w:pPr>
            <w:r>
              <w:rPr>
                <w:rFonts w:ascii="仿宋" w:hAnsi="仿宋" w:eastAsia="仿宋" w:cs="仿宋"/>
                <w:sz w:val="21"/>
                <w:szCs w:val="21"/>
                <w:lang w:eastAsia="zh-CN"/>
              </w:rPr>
              <w:t>预算总金额</w:t>
            </w:r>
            <w:r>
              <w:rPr>
                <w:rFonts w:ascii="仿宋" w:hAnsi="仿宋" w:eastAsia="仿宋" w:cs="仿宋"/>
                <w:sz w:val="21"/>
                <w:szCs w:val="21"/>
              </w:rPr>
              <w:t xml:space="preserve"> （元）</w:t>
            </w:r>
          </w:p>
        </w:tc>
        <w:tc>
          <w:tcPr>
            <w:tcW w:w="1322" w:type="dxa"/>
            <w:vAlign w:val="center"/>
          </w:tcPr>
          <w:p w14:paraId="1BBE41A5">
            <w:pPr>
              <w:pStyle w:val="18"/>
              <w:jc w:val="center"/>
              <w:rPr>
                <w:rFonts w:hint="default" w:ascii="仿宋" w:hAnsi="仿宋" w:eastAsia="仿宋" w:cs="仿宋"/>
                <w:sz w:val="21"/>
                <w:szCs w:val="21"/>
              </w:rPr>
            </w:pPr>
            <w:r>
              <w:rPr>
                <w:rFonts w:ascii="仿宋" w:hAnsi="仿宋" w:eastAsia="仿宋" w:cs="仿宋"/>
                <w:sz w:val="21"/>
                <w:szCs w:val="21"/>
              </w:rPr>
              <w:t>所属行业</w:t>
            </w:r>
          </w:p>
        </w:tc>
      </w:tr>
      <w:tr w14:paraId="623F0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vAlign w:val="center"/>
          </w:tcPr>
          <w:p w14:paraId="746F20AC">
            <w:pPr>
              <w:pStyle w:val="18"/>
              <w:jc w:val="center"/>
              <w:rPr>
                <w:rFonts w:hint="default" w:ascii="仿宋" w:hAnsi="仿宋" w:eastAsia="仿宋" w:cs="仿宋"/>
                <w:sz w:val="21"/>
                <w:szCs w:val="21"/>
                <w:lang w:eastAsia="zh-CN"/>
              </w:rPr>
            </w:pPr>
            <w:r>
              <w:rPr>
                <w:rFonts w:ascii="仿宋" w:hAnsi="仿宋" w:eastAsia="仿宋" w:cs="仿宋"/>
                <w:sz w:val="21"/>
                <w:szCs w:val="21"/>
              </w:rPr>
              <w:t>1</w:t>
            </w:r>
            <w:r>
              <w:rPr>
                <w:rFonts w:ascii="仿宋" w:hAnsi="仿宋" w:eastAsia="仿宋" w:cs="仿宋"/>
                <w:sz w:val="21"/>
                <w:szCs w:val="21"/>
                <w:lang w:eastAsia="zh-CN"/>
              </w:rPr>
              <w:t>-1</w:t>
            </w:r>
          </w:p>
        </w:tc>
        <w:tc>
          <w:tcPr>
            <w:tcW w:w="1765" w:type="dxa"/>
            <w:vAlign w:val="center"/>
          </w:tcPr>
          <w:p w14:paraId="54319D43">
            <w:pPr>
              <w:pStyle w:val="18"/>
              <w:jc w:val="center"/>
              <w:rPr>
                <w:rFonts w:hint="default" w:ascii="仿宋" w:hAnsi="仿宋" w:eastAsia="仿宋" w:cs="仿宋"/>
                <w:sz w:val="21"/>
                <w:szCs w:val="21"/>
                <w:lang w:eastAsia="zh-CN"/>
              </w:rPr>
            </w:pPr>
            <w:r>
              <w:rPr>
                <w:rFonts w:ascii="仿宋" w:hAnsi="仿宋" w:eastAsia="仿宋" w:cs="仿宋"/>
                <w:sz w:val="21"/>
                <w:szCs w:val="21"/>
                <w:lang w:eastAsia="zh-CN"/>
              </w:rPr>
              <w:t>宿舍走廊及卫生间吊顶板</w:t>
            </w:r>
          </w:p>
        </w:tc>
        <w:tc>
          <w:tcPr>
            <w:tcW w:w="1212" w:type="dxa"/>
            <w:vAlign w:val="center"/>
          </w:tcPr>
          <w:p w14:paraId="0488E93B">
            <w:pPr>
              <w:widowControl/>
              <w:jc w:val="center"/>
              <w:textAlignment w:val="center"/>
              <w:rPr>
                <w:rFonts w:ascii="仿宋" w:hAnsi="仿宋" w:eastAsia="仿宋" w:cs="仿宋"/>
                <w:sz w:val="22"/>
                <w:szCs w:val="22"/>
              </w:rPr>
            </w:pPr>
            <w:r>
              <w:rPr>
                <w:rFonts w:hint="eastAsia" w:ascii="仿宋" w:hAnsi="仿宋" w:eastAsia="仿宋" w:cs="仿宋"/>
                <w:szCs w:val="21"/>
              </w:rPr>
              <w:t>3285㎡</w:t>
            </w:r>
          </w:p>
        </w:tc>
        <w:tc>
          <w:tcPr>
            <w:tcW w:w="708" w:type="dxa"/>
            <w:vAlign w:val="center"/>
          </w:tcPr>
          <w:p w14:paraId="4EC69495">
            <w:pPr>
              <w:pStyle w:val="18"/>
              <w:jc w:val="center"/>
              <w:rPr>
                <w:rFonts w:hint="default" w:ascii="仿宋" w:hAnsi="仿宋" w:eastAsia="仿宋" w:cs="仿宋"/>
                <w:sz w:val="21"/>
                <w:szCs w:val="21"/>
                <w:lang w:eastAsia="zh-CN"/>
              </w:rPr>
            </w:pPr>
            <w:r>
              <w:rPr>
                <w:rFonts w:ascii="仿宋" w:hAnsi="仿宋" w:eastAsia="仿宋" w:cs="仿宋"/>
                <w:sz w:val="21"/>
                <w:szCs w:val="21"/>
                <w:lang w:eastAsia="zh-CN"/>
              </w:rPr>
              <w:t>㎡</w:t>
            </w:r>
          </w:p>
        </w:tc>
        <w:tc>
          <w:tcPr>
            <w:tcW w:w="1080" w:type="dxa"/>
            <w:vAlign w:val="center"/>
          </w:tcPr>
          <w:p w14:paraId="21973523">
            <w:pPr>
              <w:widowControl/>
              <w:jc w:val="center"/>
              <w:textAlignment w:val="center"/>
              <w:rPr>
                <w:rFonts w:ascii="仿宋" w:hAnsi="仿宋" w:eastAsia="仿宋" w:cs="仿宋"/>
                <w:sz w:val="22"/>
                <w:szCs w:val="22"/>
              </w:rPr>
            </w:pPr>
            <w:r>
              <w:rPr>
                <w:rFonts w:hint="eastAsia" w:ascii="仿宋" w:hAnsi="仿宋" w:eastAsia="仿宋" w:cs="仿宋"/>
                <w:szCs w:val="21"/>
              </w:rPr>
              <w:t>112</w:t>
            </w:r>
          </w:p>
        </w:tc>
        <w:tc>
          <w:tcPr>
            <w:tcW w:w="1832" w:type="dxa"/>
            <w:vAlign w:val="center"/>
          </w:tcPr>
          <w:p w14:paraId="25C1E759">
            <w:pPr>
              <w:widowControl/>
              <w:jc w:val="center"/>
              <w:textAlignment w:val="center"/>
              <w:rPr>
                <w:rFonts w:ascii="仿宋" w:hAnsi="仿宋" w:eastAsia="仿宋" w:cs="仿宋"/>
                <w:sz w:val="22"/>
                <w:szCs w:val="22"/>
              </w:rPr>
            </w:pPr>
            <w:r>
              <w:rPr>
                <w:rFonts w:hint="eastAsia" w:ascii="仿宋" w:hAnsi="仿宋" w:eastAsia="仿宋" w:cs="仿宋"/>
                <w:szCs w:val="21"/>
              </w:rPr>
              <w:t>367920</w:t>
            </w:r>
          </w:p>
        </w:tc>
        <w:tc>
          <w:tcPr>
            <w:tcW w:w="1322" w:type="dxa"/>
            <w:vMerge w:val="restart"/>
            <w:vAlign w:val="center"/>
          </w:tcPr>
          <w:p w14:paraId="24D6ECEA">
            <w:pPr>
              <w:pStyle w:val="18"/>
              <w:jc w:val="center"/>
              <w:rPr>
                <w:rFonts w:hint="default" w:ascii="仿宋" w:hAnsi="仿宋" w:eastAsia="仿宋" w:cs="仿宋"/>
                <w:sz w:val="21"/>
                <w:szCs w:val="21"/>
                <w:lang w:eastAsia="zh-CN"/>
              </w:rPr>
            </w:pPr>
            <w:r>
              <w:rPr>
                <w:rFonts w:ascii="仿宋" w:hAnsi="仿宋" w:eastAsia="仿宋" w:cs="仿宋"/>
                <w:sz w:val="21"/>
                <w:szCs w:val="21"/>
                <w:lang w:eastAsia="zh-CN"/>
              </w:rPr>
              <w:t>工业</w:t>
            </w:r>
          </w:p>
        </w:tc>
      </w:tr>
      <w:tr w14:paraId="35E9F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vAlign w:val="center"/>
          </w:tcPr>
          <w:p w14:paraId="0644986C">
            <w:pPr>
              <w:pStyle w:val="18"/>
              <w:jc w:val="center"/>
              <w:rPr>
                <w:rFonts w:hint="default" w:ascii="仿宋" w:hAnsi="仿宋" w:eastAsia="仿宋" w:cs="仿宋"/>
                <w:sz w:val="21"/>
                <w:szCs w:val="21"/>
                <w:lang w:eastAsia="zh-CN"/>
              </w:rPr>
            </w:pPr>
            <w:r>
              <w:rPr>
                <w:rFonts w:ascii="仿宋" w:hAnsi="仿宋" w:eastAsia="仿宋" w:cs="仿宋"/>
                <w:sz w:val="21"/>
                <w:szCs w:val="21"/>
                <w:lang w:eastAsia="zh-CN"/>
              </w:rPr>
              <w:t>1-2</w:t>
            </w:r>
          </w:p>
        </w:tc>
        <w:tc>
          <w:tcPr>
            <w:tcW w:w="1765" w:type="dxa"/>
            <w:vAlign w:val="center"/>
          </w:tcPr>
          <w:p w14:paraId="14E8E202">
            <w:pPr>
              <w:pStyle w:val="18"/>
              <w:jc w:val="center"/>
              <w:rPr>
                <w:rFonts w:hint="default" w:ascii="仿宋" w:hAnsi="仿宋" w:eastAsia="仿宋" w:cs="仿宋"/>
                <w:sz w:val="21"/>
                <w:szCs w:val="21"/>
                <w:lang w:eastAsia="zh-CN"/>
              </w:rPr>
            </w:pPr>
            <w:r>
              <w:rPr>
                <w:rFonts w:ascii="仿宋" w:hAnsi="仿宋" w:eastAsia="仿宋" w:cs="仿宋"/>
                <w:sz w:val="21"/>
                <w:szCs w:val="21"/>
                <w:lang w:eastAsia="zh-CN"/>
              </w:rPr>
              <w:t>LED照明灯具</w:t>
            </w:r>
          </w:p>
        </w:tc>
        <w:tc>
          <w:tcPr>
            <w:tcW w:w="1212" w:type="dxa"/>
            <w:vAlign w:val="center"/>
          </w:tcPr>
          <w:p w14:paraId="40360E60">
            <w:pPr>
              <w:widowControl/>
              <w:jc w:val="center"/>
              <w:textAlignment w:val="center"/>
              <w:rPr>
                <w:rFonts w:ascii="仿宋" w:hAnsi="仿宋" w:eastAsia="仿宋" w:cs="仿宋"/>
                <w:sz w:val="22"/>
                <w:szCs w:val="22"/>
              </w:rPr>
            </w:pPr>
            <w:r>
              <w:rPr>
                <w:rFonts w:hint="eastAsia" w:ascii="仿宋" w:hAnsi="仿宋" w:eastAsia="仿宋" w:cs="仿宋"/>
                <w:szCs w:val="21"/>
              </w:rPr>
              <w:t>310</w:t>
            </w:r>
          </w:p>
        </w:tc>
        <w:tc>
          <w:tcPr>
            <w:tcW w:w="708" w:type="dxa"/>
            <w:vAlign w:val="center"/>
          </w:tcPr>
          <w:p w14:paraId="76DB408F">
            <w:pPr>
              <w:pStyle w:val="18"/>
              <w:jc w:val="center"/>
              <w:rPr>
                <w:rFonts w:hint="default" w:ascii="仿宋" w:hAnsi="仿宋" w:eastAsia="仿宋" w:cs="仿宋"/>
                <w:sz w:val="21"/>
                <w:szCs w:val="21"/>
                <w:lang w:eastAsia="zh-CN"/>
              </w:rPr>
            </w:pPr>
            <w:r>
              <w:rPr>
                <w:rFonts w:ascii="仿宋" w:hAnsi="仿宋" w:eastAsia="仿宋" w:cs="仿宋"/>
                <w:sz w:val="21"/>
                <w:szCs w:val="21"/>
                <w:lang w:eastAsia="zh-CN"/>
              </w:rPr>
              <w:t>个</w:t>
            </w:r>
          </w:p>
        </w:tc>
        <w:tc>
          <w:tcPr>
            <w:tcW w:w="1080" w:type="dxa"/>
            <w:vAlign w:val="center"/>
          </w:tcPr>
          <w:p w14:paraId="391094A8">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70</w:t>
            </w:r>
          </w:p>
        </w:tc>
        <w:tc>
          <w:tcPr>
            <w:tcW w:w="1832" w:type="dxa"/>
            <w:vAlign w:val="center"/>
          </w:tcPr>
          <w:p w14:paraId="322327A8">
            <w:pPr>
              <w:widowControl/>
              <w:jc w:val="center"/>
              <w:textAlignment w:val="center"/>
              <w:rPr>
                <w:rFonts w:ascii="仿宋" w:hAnsi="仿宋" w:eastAsia="仿宋" w:cs="仿宋"/>
                <w:sz w:val="22"/>
                <w:szCs w:val="22"/>
              </w:rPr>
            </w:pPr>
            <w:r>
              <w:rPr>
                <w:rFonts w:hint="eastAsia" w:ascii="仿宋" w:hAnsi="仿宋" w:eastAsia="仿宋" w:cs="仿宋"/>
                <w:szCs w:val="21"/>
              </w:rPr>
              <w:t>21700</w:t>
            </w:r>
          </w:p>
        </w:tc>
        <w:tc>
          <w:tcPr>
            <w:tcW w:w="1322" w:type="dxa"/>
            <w:vMerge w:val="continue"/>
            <w:vAlign w:val="center"/>
          </w:tcPr>
          <w:p w14:paraId="0C87056B">
            <w:pPr>
              <w:pStyle w:val="18"/>
              <w:jc w:val="center"/>
              <w:rPr>
                <w:rFonts w:hint="default" w:ascii="仿宋" w:hAnsi="仿宋" w:eastAsia="仿宋" w:cs="仿宋"/>
                <w:sz w:val="21"/>
                <w:szCs w:val="21"/>
                <w:lang w:eastAsia="zh-CN"/>
              </w:rPr>
            </w:pPr>
          </w:p>
        </w:tc>
      </w:tr>
    </w:tbl>
    <w:p w14:paraId="7D6E096F">
      <w:pPr>
        <w:pStyle w:val="18"/>
        <w:ind w:firstLine="480"/>
        <w:jc w:val="both"/>
        <w:rPr>
          <w:rFonts w:hint="default" w:ascii="仿宋" w:hAnsi="仿宋" w:eastAsia="仿宋" w:cs="仿宋"/>
          <w:sz w:val="21"/>
          <w:szCs w:val="21"/>
        </w:rPr>
      </w:pPr>
    </w:p>
    <w:p w14:paraId="4ED96F2C">
      <w:pPr>
        <w:pStyle w:val="18"/>
        <w:ind w:firstLine="422" w:firstLineChars="200"/>
        <w:outlineLvl w:val="2"/>
        <w:rPr>
          <w:rFonts w:hint="default" w:ascii="仿宋" w:hAnsi="仿宋" w:eastAsia="仿宋" w:cs="仿宋"/>
          <w:sz w:val="21"/>
          <w:szCs w:val="21"/>
        </w:rPr>
      </w:pPr>
      <w:r>
        <w:rPr>
          <w:rFonts w:ascii="仿宋" w:hAnsi="仿宋" w:eastAsia="仿宋" w:cs="仿宋"/>
          <w:b/>
          <w:sz w:val="21"/>
          <w:szCs w:val="21"/>
        </w:rPr>
        <w:t>5.采购项目需要落实的政府采购政策：</w:t>
      </w:r>
    </w:p>
    <w:p w14:paraId="51C6D7F7">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促进中小企业发展的相关政策：</w:t>
      </w:r>
    </w:p>
    <w:p w14:paraId="2404CB07">
      <w:pPr>
        <w:pStyle w:val="18"/>
        <w:ind w:firstLine="420" w:firstLineChars="200"/>
        <w:jc w:val="both"/>
        <w:rPr>
          <w:rFonts w:hint="default" w:ascii="仿宋" w:hAnsi="仿宋" w:eastAsia="仿宋" w:cs="仿宋"/>
          <w:sz w:val="21"/>
          <w:szCs w:val="21"/>
          <w:lang w:eastAsia="zh-CN"/>
        </w:rPr>
      </w:pPr>
      <w:r>
        <w:rPr>
          <w:rFonts w:ascii="仿宋" w:hAnsi="仿宋" w:eastAsia="仿宋" w:cs="仿宋"/>
          <w:sz w:val="21"/>
          <w:szCs w:val="21"/>
        </w:rPr>
        <w:t>采购包</w:t>
      </w:r>
      <w:r>
        <w:rPr>
          <w:rFonts w:ascii="仿宋" w:hAnsi="仿宋" w:eastAsia="仿宋" w:cs="仿宋"/>
          <w:sz w:val="21"/>
          <w:szCs w:val="21"/>
          <w:lang w:eastAsia="zh-CN"/>
        </w:rPr>
        <w:t>1</w:t>
      </w:r>
      <w:r>
        <w:rPr>
          <w:rFonts w:ascii="仿宋" w:hAnsi="仿宋" w:eastAsia="仿宋" w:cs="仿宋"/>
          <w:sz w:val="21"/>
          <w:szCs w:val="21"/>
        </w:rPr>
        <w:t>：适用</w:t>
      </w:r>
    </w:p>
    <w:p w14:paraId="7D0049A1">
      <w:pPr>
        <w:pStyle w:val="18"/>
        <w:ind w:firstLine="422" w:firstLineChars="200"/>
        <w:outlineLvl w:val="2"/>
        <w:rPr>
          <w:rFonts w:hint="default" w:ascii="仿宋" w:hAnsi="仿宋" w:eastAsia="仿宋" w:cs="仿宋"/>
          <w:sz w:val="21"/>
          <w:szCs w:val="21"/>
        </w:rPr>
      </w:pPr>
      <w:r>
        <w:rPr>
          <w:rFonts w:ascii="仿宋" w:hAnsi="仿宋" w:eastAsia="仿宋" w:cs="仿宋"/>
          <w:b/>
          <w:sz w:val="21"/>
          <w:szCs w:val="21"/>
        </w:rPr>
        <w:t>6.供应商的资格要求</w:t>
      </w:r>
    </w:p>
    <w:p w14:paraId="057DF0E3">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6.1法定条件：符合《中华人民共和国政府采购法》第二十二条第一款规定的条件。</w:t>
      </w:r>
    </w:p>
    <w:p w14:paraId="728B023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6.2特定条件：</w:t>
      </w:r>
    </w:p>
    <w:p w14:paraId="489FE70B">
      <w:pPr>
        <w:pStyle w:val="18"/>
        <w:jc w:val="both"/>
        <w:rPr>
          <w:rFonts w:hint="default" w:ascii="仿宋" w:hAnsi="仿宋" w:eastAsia="仿宋" w:cs="仿宋"/>
          <w:sz w:val="21"/>
          <w:szCs w:val="21"/>
        </w:rPr>
      </w:pPr>
      <w:r>
        <w:rPr>
          <w:rFonts w:ascii="仿宋" w:hAnsi="仿宋" w:eastAsia="仿宋" w:cs="仿宋"/>
          <w:sz w:val="21"/>
          <w:szCs w:val="21"/>
        </w:rPr>
        <w:t>采购包</w:t>
      </w:r>
      <w:r>
        <w:rPr>
          <w:rFonts w:ascii="仿宋" w:hAnsi="仿宋" w:eastAsia="仿宋" w:cs="仿宋"/>
          <w:sz w:val="21"/>
          <w:szCs w:val="21"/>
          <w:lang w:eastAsia="zh-CN"/>
        </w:rPr>
        <w:t>1</w:t>
      </w:r>
      <w:r>
        <w:rPr>
          <w:rFonts w:ascii="仿宋" w:hAnsi="仿宋" w:eastAsia="仿宋" w:cs="仿宋"/>
          <w:sz w:val="21"/>
          <w:szCs w:val="21"/>
        </w:rPr>
        <w:t>：</w:t>
      </w:r>
    </w:p>
    <w:tbl>
      <w:tblPr>
        <w:tblStyle w:val="12"/>
        <w:tblW w:w="0" w:type="auto"/>
        <w:tblInd w:w="8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6"/>
        <w:gridCol w:w="6114"/>
      </w:tblGrid>
      <w:tr w14:paraId="4AAC1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4" w:hRule="atLeast"/>
        </w:trPr>
        <w:tc>
          <w:tcPr>
            <w:tcW w:w="2186" w:type="dxa"/>
          </w:tcPr>
          <w:p w14:paraId="448B503A">
            <w:pPr>
              <w:pStyle w:val="18"/>
              <w:jc w:val="center"/>
              <w:rPr>
                <w:rFonts w:hint="default" w:ascii="仿宋" w:hAnsi="仿宋" w:eastAsia="仿宋" w:cs="仿宋"/>
                <w:sz w:val="21"/>
                <w:szCs w:val="21"/>
              </w:rPr>
            </w:pPr>
            <w:r>
              <w:rPr>
                <w:rFonts w:ascii="仿宋" w:hAnsi="仿宋" w:eastAsia="仿宋" w:cs="仿宋"/>
                <w:sz w:val="21"/>
                <w:szCs w:val="21"/>
              </w:rPr>
              <w:t>资格审查要求概况</w:t>
            </w:r>
          </w:p>
        </w:tc>
        <w:tc>
          <w:tcPr>
            <w:tcW w:w="6114" w:type="dxa"/>
          </w:tcPr>
          <w:p w14:paraId="15F99B0A">
            <w:pPr>
              <w:pStyle w:val="18"/>
              <w:jc w:val="center"/>
              <w:rPr>
                <w:rFonts w:hint="default" w:ascii="仿宋" w:hAnsi="仿宋" w:eastAsia="仿宋" w:cs="仿宋"/>
                <w:sz w:val="21"/>
                <w:szCs w:val="21"/>
              </w:rPr>
            </w:pPr>
            <w:r>
              <w:rPr>
                <w:rFonts w:ascii="仿宋" w:hAnsi="仿宋" w:eastAsia="仿宋" w:cs="仿宋"/>
                <w:sz w:val="21"/>
                <w:szCs w:val="21"/>
              </w:rPr>
              <w:t>评审点具体描述</w:t>
            </w:r>
          </w:p>
        </w:tc>
      </w:tr>
      <w:tr w14:paraId="56EFB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6" w:type="dxa"/>
          </w:tcPr>
          <w:p w14:paraId="2EAD472C">
            <w:pPr>
              <w:pStyle w:val="18"/>
              <w:jc w:val="both"/>
              <w:rPr>
                <w:rFonts w:hint="default" w:ascii="仿宋" w:hAnsi="仿宋" w:eastAsia="仿宋" w:cs="仿宋"/>
                <w:sz w:val="21"/>
                <w:szCs w:val="21"/>
              </w:rPr>
            </w:pPr>
            <w:r>
              <w:rPr>
                <w:rFonts w:ascii="仿宋" w:hAnsi="仿宋" w:eastAsia="仿宋" w:cs="仿宋"/>
                <w:sz w:val="21"/>
                <w:szCs w:val="21"/>
              </w:rPr>
              <w:t>落实政府采购政策的证明材料（专门面向中小企业采购）</w:t>
            </w:r>
          </w:p>
        </w:tc>
        <w:tc>
          <w:tcPr>
            <w:tcW w:w="6114" w:type="dxa"/>
            <w:vAlign w:val="center"/>
          </w:tcPr>
          <w:p w14:paraId="2B18B1DD">
            <w:pPr>
              <w:pStyle w:val="18"/>
              <w:jc w:val="both"/>
              <w:rPr>
                <w:rFonts w:hint="default" w:ascii="仿宋" w:hAnsi="仿宋" w:eastAsia="仿宋" w:cs="仿宋"/>
                <w:sz w:val="21"/>
                <w:szCs w:val="21"/>
              </w:rPr>
            </w:pPr>
            <w:r>
              <w:rPr>
                <w:rFonts w:ascii="仿宋" w:hAnsi="仿宋" w:eastAsia="仿宋" w:cs="仿宋"/>
                <w:sz w:val="21"/>
                <w:szCs w:val="21"/>
              </w:rPr>
              <w:t>本采购包为专门面向中小企业采购，供应商须提供中小企业声明函。监狱企业、残疾人福利性单位视同小型、微型企业。</w:t>
            </w:r>
          </w:p>
        </w:tc>
      </w:tr>
    </w:tbl>
    <w:p w14:paraId="30E7702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6.3是否接受联合体形式的响应谈判：</w:t>
      </w:r>
    </w:p>
    <w:p w14:paraId="4E1CC2DB">
      <w:pPr>
        <w:pStyle w:val="18"/>
        <w:ind w:firstLine="480"/>
        <w:jc w:val="both"/>
        <w:rPr>
          <w:rFonts w:hint="default" w:ascii="仿宋" w:hAnsi="仿宋" w:eastAsia="仿宋" w:cs="仿宋"/>
          <w:sz w:val="21"/>
          <w:szCs w:val="21"/>
        </w:rPr>
      </w:pPr>
      <w:r>
        <w:rPr>
          <w:rFonts w:ascii="仿宋" w:hAnsi="仿宋" w:eastAsia="仿宋" w:cs="仿宋"/>
          <w:sz w:val="21"/>
          <w:szCs w:val="21"/>
        </w:rPr>
        <w:t>采购包</w:t>
      </w:r>
      <w:r>
        <w:rPr>
          <w:rFonts w:ascii="仿宋" w:hAnsi="仿宋" w:eastAsia="仿宋" w:cs="仿宋"/>
          <w:sz w:val="21"/>
          <w:szCs w:val="21"/>
          <w:lang w:eastAsia="zh-CN"/>
        </w:rPr>
        <w:t>1</w:t>
      </w:r>
      <w:r>
        <w:rPr>
          <w:rFonts w:ascii="仿宋" w:hAnsi="仿宋" w:eastAsia="仿宋" w:cs="仿宋"/>
          <w:sz w:val="21"/>
          <w:szCs w:val="21"/>
        </w:rPr>
        <w:t>：不接受</w:t>
      </w:r>
    </w:p>
    <w:p w14:paraId="1B1F415D">
      <w:pPr>
        <w:pStyle w:val="18"/>
        <w:ind w:firstLine="422" w:firstLineChars="200"/>
        <w:jc w:val="both"/>
        <w:rPr>
          <w:rFonts w:hint="default" w:ascii="仿宋" w:hAnsi="仿宋" w:eastAsia="仿宋" w:cs="仿宋"/>
          <w:sz w:val="21"/>
          <w:szCs w:val="21"/>
        </w:rPr>
      </w:pPr>
      <w:r>
        <w:rPr>
          <w:rFonts w:ascii="仿宋" w:hAnsi="仿宋" w:eastAsia="仿宋" w:cs="仿宋"/>
          <w:b/>
          <w:sz w:val="21"/>
          <w:szCs w:val="21"/>
        </w:rPr>
        <w:t>※根据上述资格要求，供应商响应文件中应提交的“资格证明文件”相关规定和资料要求，详见竞争性谈判须知前附表和谈判文件第五章。</w:t>
      </w:r>
    </w:p>
    <w:p w14:paraId="345ADC3D">
      <w:pPr>
        <w:pStyle w:val="18"/>
        <w:ind w:firstLine="422" w:firstLineChars="200"/>
        <w:outlineLvl w:val="2"/>
        <w:rPr>
          <w:rFonts w:hint="default" w:ascii="仿宋" w:hAnsi="仿宋" w:eastAsia="仿宋" w:cs="仿宋"/>
          <w:sz w:val="21"/>
          <w:szCs w:val="21"/>
        </w:rPr>
      </w:pPr>
      <w:r>
        <w:rPr>
          <w:rFonts w:ascii="仿宋" w:hAnsi="仿宋" w:eastAsia="仿宋" w:cs="仿宋"/>
          <w:b/>
          <w:sz w:val="21"/>
          <w:szCs w:val="21"/>
        </w:rPr>
        <w:t>7.竞争性谈判文件获取期限：</w:t>
      </w:r>
    </w:p>
    <w:p w14:paraId="01454B4E">
      <w:pPr>
        <w:pStyle w:val="18"/>
        <w:ind w:firstLine="420" w:firstLineChars="200"/>
        <w:rPr>
          <w:rFonts w:hint="default" w:ascii="仿宋" w:hAnsi="仿宋" w:eastAsia="仿宋" w:cs="仿宋"/>
          <w:sz w:val="21"/>
          <w:szCs w:val="21"/>
        </w:rPr>
      </w:pPr>
      <w:r>
        <w:rPr>
          <w:rFonts w:ascii="仿宋" w:hAnsi="仿宋" w:eastAsia="仿宋" w:cs="仿宋"/>
          <w:sz w:val="21"/>
          <w:szCs w:val="21"/>
        </w:rPr>
        <w:t>7.1自采购公告发布即日起三个工作日。</w:t>
      </w:r>
    </w:p>
    <w:p w14:paraId="728B7C49">
      <w:pPr>
        <w:pStyle w:val="18"/>
        <w:ind w:firstLine="420" w:firstLineChars="200"/>
        <w:rPr>
          <w:rFonts w:hint="default" w:ascii="仿宋" w:hAnsi="仿宋" w:eastAsia="仿宋" w:cs="仿宋"/>
          <w:sz w:val="21"/>
          <w:szCs w:val="21"/>
        </w:rPr>
      </w:pPr>
      <w:r>
        <w:rPr>
          <w:rFonts w:ascii="仿宋" w:hAnsi="仿宋" w:eastAsia="仿宋" w:cs="仿宋"/>
          <w:sz w:val="21"/>
          <w:szCs w:val="21"/>
        </w:rPr>
        <w:t>详见谈判公告或更正公告（若有），若不一致，以更正公告（若有）为准。</w:t>
      </w:r>
    </w:p>
    <w:p w14:paraId="26F0920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7.1如果采购过程中有发出更正公告，采购人将根据实际情况确定是否延长文件获取期限，则文件获取截止时间以更正公告中的约定为准。</w:t>
      </w:r>
    </w:p>
    <w:p w14:paraId="49C0ECEE">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7.2竞争性谈判文件获取期限内，供应商应</w:t>
      </w:r>
      <w:r>
        <w:rPr>
          <w:rFonts w:ascii="仿宋" w:hAnsi="仿宋" w:eastAsia="仿宋" w:cs="仿宋"/>
          <w:sz w:val="21"/>
          <w:szCs w:val="21"/>
          <w:lang w:eastAsia="zh-CN"/>
        </w:rPr>
        <w:t>向泉州市坤大招标代理有限公司获取</w:t>
      </w:r>
      <w:r>
        <w:rPr>
          <w:rFonts w:ascii="仿宋" w:hAnsi="仿宋" w:eastAsia="仿宋" w:cs="仿宋"/>
          <w:sz w:val="21"/>
          <w:szCs w:val="21"/>
        </w:rPr>
        <w:t>竞争性谈判文件，否则</w:t>
      </w:r>
      <w:r>
        <w:rPr>
          <w:rFonts w:ascii="仿宋" w:hAnsi="仿宋" w:eastAsia="仿宋" w:cs="仿宋"/>
          <w:sz w:val="21"/>
          <w:szCs w:val="21"/>
          <w:lang w:eastAsia="zh-CN"/>
        </w:rPr>
        <w:t>谈判</w:t>
      </w:r>
      <w:r>
        <w:rPr>
          <w:rFonts w:ascii="仿宋" w:hAnsi="仿宋" w:eastAsia="仿宋" w:cs="仿宋"/>
          <w:sz w:val="21"/>
          <w:szCs w:val="21"/>
        </w:rPr>
        <w:t>响应将被拒绝。</w:t>
      </w:r>
    </w:p>
    <w:p w14:paraId="44D70431">
      <w:pPr>
        <w:pStyle w:val="18"/>
        <w:ind w:firstLine="422" w:firstLineChars="200"/>
        <w:outlineLvl w:val="2"/>
        <w:rPr>
          <w:rFonts w:hint="default" w:ascii="仿宋" w:hAnsi="仿宋" w:eastAsia="仿宋" w:cs="仿宋"/>
          <w:sz w:val="21"/>
          <w:szCs w:val="21"/>
        </w:rPr>
      </w:pPr>
      <w:r>
        <w:rPr>
          <w:rFonts w:ascii="仿宋" w:hAnsi="仿宋" w:eastAsia="仿宋" w:cs="仿宋"/>
          <w:b/>
          <w:sz w:val="21"/>
          <w:szCs w:val="21"/>
        </w:rPr>
        <w:t>8.获取采购文件时间、地点、方式：</w:t>
      </w:r>
    </w:p>
    <w:p w14:paraId="495BFDC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8.1采购文件的提供期限：自采购公告发布即日起三个工作日</w:t>
      </w:r>
      <w:r>
        <w:rPr>
          <w:rFonts w:ascii="仿宋" w:hAnsi="仿宋" w:eastAsia="仿宋" w:cs="仿宋"/>
          <w:sz w:val="21"/>
          <w:szCs w:val="21"/>
          <w:lang w:eastAsia="zh-CN"/>
        </w:rPr>
        <w:t>（2024年</w:t>
      </w:r>
      <w:r>
        <w:rPr>
          <w:rFonts w:hint="eastAsia" w:ascii="仿宋" w:hAnsi="仿宋" w:eastAsia="仿宋" w:cs="仿宋"/>
          <w:sz w:val="21"/>
          <w:szCs w:val="21"/>
          <w:lang w:val="en-US" w:eastAsia="zh-CN"/>
        </w:rPr>
        <w:t>07</w:t>
      </w:r>
      <w:r>
        <w:rPr>
          <w:rFonts w:ascii="仿宋" w:hAnsi="仿宋" w:eastAsia="仿宋" w:cs="仿宋"/>
          <w:sz w:val="21"/>
          <w:szCs w:val="21"/>
          <w:lang w:eastAsia="zh-CN"/>
        </w:rPr>
        <w:t>月</w:t>
      </w:r>
      <w:r>
        <w:rPr>
          <w:rFonts w:hint="eastAsia" w:ascii="仿宋" w:hAnsi="仿宋" w:eastAsia="仿宋" w:cs="仿宋"/>
          <w:sz w:val="21"/>
          <w:szCs w:val="21"/>
          <w:lang w:val="en-US" w:eastAsia="zh-CN"/>
        </w:rPr>
        <w:t>26</w:t>
      </w:r>
      <w:r>
        <w:rPr>
          <w:rFonts w:ascii="仿宋" w:hAnsi="仿宋" w:eastAsia="仿宋" w:cs="仿宋"/>
          <w:sz w:val="21"/>
          <w:szCs w:val="21"/>
          <w:lang w:eastAsia="zh-CN"/>
        </w:rPr>
        <w:t>日至2024年</w:t>
      </w:r>
      <w:r>
        <w:rPr>
          <w:rFonts w:hint="eastAsia" w:ascii="仿宋" w:hAnsi="仿宋" w:eastAsia="仿宋" w:cs="仿宋"/>
          <w:sz w:val="21"/>
          <w:szCs w:val="21"/>
          <w:lang w:val="en-US" w:eastAsia="zh-CN"/>
        </w:rPr>
        <w:t>07</w:t>
      </w:r>
      <w:r>
        <w:rPr>
          <w:rFonts w:ascii="仿宋" w:hAnsi="仿宋" w:eastAsia="仿宋" w:cs="仿宋"/>
          <w:sz w:val="21"/>
          <w:szCs w:val="21"/>
          <w:lang w:eastAsia="zh-CN"/>
        </w:rPr>
        <w:t>月</w:t>
      </w:r>
      <w:r>
        <w:rPr>
          <w:rFonts w:hint="eastAsia" w:ascii="仿宋" w:hAnsi="仿宋" w:eastAsia="仿宋" w:cs="仿宋"/>
          <w:sz w:val="21"/>
          <w:szCs w:val="21"/>
          <w:lang w:val="en-US" w:eastAsia="zh-CN"/>
        </w:rPr>
        <w:t>31</w:t>
      </w:r>
      <w:r>
        <w:rPr>
          <w:rFonts w:ascii="仿宋" w:hAnsi="仿宋" w:eastAsia="仿宋" w:cs="仿宋"/>
          <w:sz w:val="21"/>
          <w:szCs w:val="21"/>
          <w:lang w:eastAsia="zh-CN"/>
        </w:rPr>
        <w:t>日下午18:00时截止。工作时间每天上午8：30～12：00时，下午15：00～18：00时(北京时间，法定节假日除外））。若有</w:t>
      </w:r>
      <w:r>
        <w:rPr>
          <w:rFonts w:ascii="仿宋" w:hAnsi="仿宋" w:eastAsia="仿宋" w:cs="仿宋"/>
          <w:sz w:val="21"/>
          <w:szCs w:val="21"/>
        </w:rPr>
        <w:t>更正公告，以</w:t>
      </w:r>
      <w:r>
        <w:rPr>
          <w:rFonts w:ascii="仿宋" w:hAnsi="仿宋" w:eastAsia="仿宋" w:cs="仿宋"/>
          <w:sz w:val="21"/>
          <w:szCs w:val="21"/>
          <w:lang w:eastAsia="zh-CN"/>
        </w:rPr>
        <w:t>最后的</w:t>
      </w:r>
      <w:r>
        <w:rPr>
          <w:rFonts w:ascii="仿宋" w:hAnsi="仿宋" w:eastAsia="仿宋" w:cs="仿宋"/>
          <w:sz w:val="21"/>
          <w:szCs w:val="21"/>
        </w:rPr>
        <w:t>更正公告（若有）为准。</w:t>
      </w:r>
    </w:p>
    <w:p w14:paraId="174AC7FF">
      <w:pPr>
        <w:pStyle w:val="18"/>
        <w:ind w:firstLine="420" w:firstLineChars="200"/>
        <w:rPr>
          <w:rFonts w:hint="default" w:ascii="仿宋" w:hAnsi="仿宋" w:eastAsia="仿宋" w:cs="仿宋"/>
          <w:sz w:val="21"/>
          <w:szCs w:val="21"/>
        </w:rPr>
      </w:pPr>
      <w:r>
        <w:rPr>
          <w:rFonts w:ascii="仿宋" w:hAnsi="仿宋" w:eastAsia="仿宋" w:cs="仿宋"/>
          <w:sz w:val="21"/>
          <w:szCs w:val="21"/>
        </w:rPr>
        <w:t>8.2获取地点及方式：</w:t>
      </w:r>
    </w:p>
    <w:p w14:paraId="57AF1624">
      <w:pPr>
        <w:pStyle w:val="18"/>
        <w:ind w:firstLine="420" w:firstLineChars="200"/>
        <w:rPr>
          <w:rFonts w:hint="default" w:ascii="仿宋" w:hAnsi="仿宋" w:eastAsia="仿宋" w:cs="仿宋"/>
          <w:sz w:val="21"/>
          <w:szCs w:val="21"/>
        </w:rPr>
      </w:pPr>
      <w:r>
        <w:rPr>
          <w:rFonts w:ascii="仿宋" w:hAnsi="仿宋" w:eastAsia="仿宋" w:cs="仿宋"/>
          <w:sz w:val="21"/>
          <w:szCs w:val="21"/>
          <w:lang w:eastAsia="zh-CN"/>
        </w:rPr>
        <w:t>8.2.1</w:t>
      </w:r>
      <w:r>
        <w:rPr>
          <w:rFonts w:ascii="仿宋" w:hAnsi="仿宋" w:eastAsia="仿宋" w:cs="仿宋"/>
          <w:szCs w:val="21"/>
        </w:rPr>
        <w:t>现场获取</w:t>
      </w:r>
      <w:r>
        <w:rPr>
          <w:rFonts w:ascii="仿宋" w:hAnsi="仿宋" w:eastAsia="仿宋" w:cs="仿宋"/>
          <w:sz w:val="21"/>
          <w:szCs w:val="21"/>
          <w:lang w:eastAsia="zh-CN"/>
        </w:rPr>
        <w:t>：获取采购文件的</w:t>
      </w:r>
      <w:r>
        <w:rPr>
          <w:rFonts w:ascii="仿宋" w:hAnsi="仿宋" w:eastAsia="仿宋" w:cs="仿宋"/>
          <w:sz w:val="21"/>
          <w:szCs w:val="21"/>
        </w:rPr>
        <w:t>供应商请到</w:t>
      </w:r>
      <w:r>
        <w:rPr>
          <w:rFonts w:ascii="仿宋" w:hAnsi="仿宋" w:eastAsia="仿宋" w:cs="仿宋"/>
          <w:szCs w:val="21"/>
        </w:rPr>
        <w:t>泉州市坤大招标代理有限公司</w:t>
      </w:r>
      <w:r>
        <w:rPr>
          <w:rFonts w:ascii="仿宋" w:hAnsi="仿宋" w:eastAsia="仿宋" w:cs="仿宋"/>
          <w:sz w:val="21"/>
          <w:szCs w:val="21"/>
          <w:lang w:eastAsia="zh-CN"/>
        </w:rPr>
        <w:t>获取</w:t>
      </w:r>
      <w:r>
        <w:rPr>
          <w:rFonts w:ascii="仿宋" w:hAnsi="仿宋" w:eastAsia="仿宋" w:cs="仿宋"/>
          <w:sz w:val="21"/>
          <w:szCs w:val="21"/>
        </w:rPr>
        <w:t>竞争性谈判文件</w:t>
      </w:r>
      <w:r>
        <w:rPr>
          <w:rFonts w:ascii="仿宋" w:hAnsi="仿宋" w:eastAsia="仿宋" w:cs="仿宋"/>
          <w:sz w:val="21"/>
          <w:szCs w:val="21"/>
          <w:lang w:eastAsia="zh-CN"/>
        </w:rPr>
        <w:t>并</w:t>
      </w:r>
      <w:r>
        <w:rPr>
          <w:rFonts w:ascii="仿宋" w:hAnsi="仿宋" w:eastAsia="仿宋" w:cs="仿宋"/>
          <w:sz w:val="21"/>
          <w:szCs w:val="21"/>
        </w:rPr>
        <w:t>办理报名登记手续。未</w:t>
      </w:r>
      <w:r>
        <w:rPr>
          <w:rFonts w:ascii="仿宋" w:hAnsi="仿宋" w:eastAsia="仿宋" w:cs="仿宋"/>
          <w:sz w:val="21"/>
          <w:szCs w:val="21"/>
          <w:lang w:eastAsia="zh-CN"/>
        </w:rPr>
        <w:t>获取采购</w:t>
      </w:r>
      <w:r>
        <w:rPr>
          <w:rFonts w:ascii="仿宋" w:hAnsi="仿宋" w:eastAsia="仿宋" w:cs="仿宋"/>
          <w:sz w:val="21"/>
          <w:szCs w:val="21"/>
        </w:rPr>
        <w:t>文件</w:t>
      </w:r>
      <w:r>
        <w:rPr>
          <w:rFonts w:ascii="仿宋" w:hAnsi="仿宋" w:eastAsia="仿宋" w:cs="仿宋"/>
          <w:sz w:val="21"/>
          <w:szCs w:val="21"/>
          <w:lang w:eastAsia="zh-CN"/>
        </w:rPr>
        <w:t>及</w:t>
      </w:r>
      <w:r>
        <w:rPr>
          <w:rFonts w:ascii="仿宋" w:hAnsi="仿宋" w:eastAsia="仿宋" w:cs="仿宋"/>
          <w:sz w:val="21"/>
          <w:szCs w:val="21"/>
        </w:rPr>
        <w:t>办理</w:t>
      </w:r>
      <w:r>
        <w:rPr>
          <w:rFonts w:ascii="仿宋" w:hAnsi="仿宋" w:eastAsia="仿宋" w:cs="仿宋"/>
          <w:sz w:val="21"/>
          <w:szCs w:val="21"/>
          <w:lang w:eastAsia="zh-CN"/>
        </w:rPr>
        <w:t>报名</w:t>
      </w:r>
      <w:r>
        <w:rPr>
          <w:rFonts w:ascii="仿宋" w:hAnsi="仿宋" w:eastAsia="仿宋" w:cs="仿宋"/>
          <w:sz w:val="21"/>
          <w:szCs w:val="21"/>
        </w:rPr>
        <w:t>登记手续的供应商其投标将被拒绝。</w:t>
      </w:r>
    </w:p>
    <w:p w14:paraId="56FFAAF1">
      <w:pPr>
        <w:pStyle w:val="18"/>
        <w:ind w:firstLine="420" w:firstLineChars="200"/>
        <w:rPr>
          <w:rFonts w:hint="default" w:ascii="仿宋" w:hAnsi="仿宋" w:eastAsia="仿宋" w:cs="仿宋"/>
          <w:sz w:val="21"/>
          <w:szCs w:val="21"/>
        </w:rPr>
      </w:pPr>
      <w:r>
        <w:rPr>
          <w:rFonts w:ascii="仿宋" w:hAnsi="仿宋" w:eastAsia="仿宋" w:cs="仿宋"/>
          <w:sz w:val="21"/>
          <w:szCs w:val="21"/>
          <w:lang w:eastAsia="zh-CN"/>
        </w:rPr>
        <w:t>8.2.2邮件获取：获取采购文件</w:t>
      </w:r>
      <w:r>
        <w:rPr>
          <w:rFonts w:ascii="仿宋" w:hAnsi="仿宋" w:eastAsia="仿宋" w:cs="仿宋"/>
          <w:sz w:val="21"/>
          <w:szCs w:val="21"/>
        </w:rPr>
        <w:t>的供应商</w:t>
      </w:r>
      <w:r>
        <w:rPr>
          <w:rFonts w:ascii="仿宋" w:hAnsi="仿宋" w:eastAsia="仿宋" w:cs="仿宋"/>
          <w:sz w:val="21"/>
          <w:szCs w:val="21"/>
          <w:lang w:eastAsia="zh-CN"/>
        </w:rPr>
        <w:t>请将</w:t>
      </w:r>
      <w:r>
        <w:rPr>
          <w:rFonts w:ascii="仿宋" w:hAnsi="仿宋" w:eastAsia="仿宋" w:cs="仿宋"/>
          <w:sz w:val="21"/>
          <w:szCs w:val="21"/>
        </w:rPr>
        <w:t>报名表（所报项目名称、采购编号、</w:t>
      </w:r>
      <w:r>
        <w:rPr>
          <w:rFonts w:ascii="仿宋" w:hAnsi="仿宋" w:eastAsia="仿宋" w:cs="仿宋"/>
          <w:sz w:val="21"/>
          <w:szCs w:val="21"/>
          <w:lang w:eastAsia="zh-CN"/>
        </w:rPr>
        <w:t>采购包、</w:t>
      </w:r>
      <w:r>
        <w:rPr>
          <w:rFonts w:ascii="仿宋" w:hAnsi="仿宋" w:eastAsia="仿宋" w:cs="仿宋"/>
          <w:sz w:val="21"/>
          <w:szCs w:val="21"/>
        </w:rPr>
        <w:t>谈判供应商全称、联系人、联系电话、传真、邮箱</w:t>
      </w:r>
      <w:r>
        <w:rPr>
          <w:rFonts w:ascii="仿宋" w:hAnsi="仿宋" w:eastAsia="仿宋" w:cs="仿宋"/>
          <w:sz w:val="21"/>
          <w:szCs w:val="21"/>
          <w:lang w:eastAsia="zh-CN"/>
        </w:rPr>
        <w:t>发送到</w:t>
      </w:r>
      <w:r>
        <w:rPr>
          <w:rFonts w:ascii="仿宋" w:hAnsi="仿宋" w:eastAsia="仿宋" w:cs="仿宋"/>
          <w:u w:val="single"/>
        </w:rPr>
        <w:t>qzkd2015</w:t>
      </w:r>
      <w:r>
        <w:rPr>
          <w:rFonts w:ascii="仿宋" w:hAnsi="仿宋" w:eastAsia="仿宋" w:cs="仿宋"/>
          <w:szCs w:val="21"/>
        </w:rPr>
        <w:t xml:space="preserve">＠163.com </w:t>
      </w:r>
      <w:r>
        <w:rPr>
          <w:rFonts w:ascii="仿宋" w:hAnsi="仿宋" w:eastAsia="仿宋" w:cs="仿宋"/>
          <w:sz w:val="21"/>
          <w:szCs w:val="21"/>
          <w:lang w:eastAsia="zh-CN"/>
        </w:rPr>
        <w:t>邮箱</w:t>
      </w:r>
      <w:r>
        <w:rPr>
          <w:rFonts w:ascii="仿宋" w:hAnsi="仿宋" w:eastAsia="仿宋" w:cs="仿宋"/>
          <w:sz w:val="21"/>
          <w:szCs w:val="21"/>
        </w:rPr>
        <w:t>办理报名登记手续。未</w:t>
      </w:r>
      <w:r>
        <w:rPr>
          <w:rFonts w:ascii="仿宋" w:hAnsi="仿宋" w:eastAsia="仿宋" w:cs="仿宋"/>
          <w:sz w:val="21"/>
          <w:szCs w:val="21"/>
          <w:lang w:eastAsia="zh-CN"/>
        </w:rPr>
        <w:t>获取采购</w:t>
      </w:r>
      <w:r>
        <w:rPr>
          <w:rFonts w:ascii="仿宋" w:hAnsi="仿宋" w:eastAsia="仿宋" w:cs="仿宋"/>
          <w:sz w:val="21"/>
          <w:szCs w:val="21"/>
        </w:rPr>
        <w:t>文件</w:t>
      </w:r>
      <w:r>
        <w:rPr>
          <w:rFonts w:ascii="仿宋" w:hAnsi="仿宋" w:eastAsia="仿宋" w:cs="仿宋"/>
          <w:sz w:val="21"/>
          <w:szCs w:val="21"/>
          <w:lang w:eastAsia="zh-CN"/>
        </w:rPr>
        <w:t>及</w:t>
      </w:r>
      <w:r>
        <w:rPr>
          <w:rFonts w:ascii="仿宋" w:hAnsi="仿宋" w:eastAsia="仿宋" w:cs="仿宋"/>
          <w:sz w:val="21"/>
          <w:szCs w:val="21"/>
        </w:rPr>
        <w:t>办理</w:t>
      </w:r>
      <w:r>
        <w:rPr>
          <w:rFonts w:ascii="仿宋" w:hAnsi="仿宋" w:eastAsia="仿宋" w:cs="仿宋"/>
          <w:sz w:val="21"/>
          <w:szCs w:val="21"/>
          <w:lang w:eastAsia="zh-CN"/>
        </w:rPr>
        <w:t>报名</w:t>
      </w:r>
      <w:r>
        <w:rPr>
          <w:rFonts w:ascii="仿宋" w:hAnsi="仿宋" w:eastAsia="仿宋" w:cs="仿宋"/>
          <w:sz w:val="21"/>
          <w:szCs w:val="21"/>
        </w:rPr>
        <w:t>登记手续的供应商其投标将被拒绝。</w:t>
      </w:r>
    </w:p>
    <w:p w14:paraId="5F216547">
      <w:pPr>
        <w:pStyle w:val="18"/>
        <w:ind w:firstLine="422" w:firstLineChars="200"/>
        <w:outlineLvl w:val="2"/>
        <w:rPr>
          <w:rFonts w:hint="default" w:ascii="仿宋" w:hAnsi="仿宋" w:eastAsia="仿宋" w:cs="仿宋"/>
          <w:sz w:val="21"/>
          <w:szCs w:val="21"/>
        </w:rPr>
      </w:pPr>
      <w:r>
        <w:rPr>
          <w:rFonts w:ascii="仿宋" w:hAnsi="仿宋" w:eastAsia="仿宋" w:cs="仿宋"/>
          <w:b/>
          <w:sz w:val="21"/>
          <w:szCs w:val="21"/>
        </w:rPr>
        <w:t>9.采购文件售价：</w:t>
      </w:r>
      <w:r>
        <w:rPr>
          <w:rFonts w:ascii="仿宋" w:hAnsi="仿宋" w:eastAsia="仿宋" w:cs="仿宋"/>
          <w:b/>
          <w:sz w:val="21"/>
          <w:szCs w:val="21"/>
          <w:lang w:eastAsia="zh-CN"/>
        </w:rPr>
        <w:t>300</w:t>
      </w:r>
      <w:r>
        <w:rPr>
          <w:rFonts w:ascii="仿宋" w:hAnsi="仿宋" w:eastAsia="仿宋" w:cs="仿宋"/>
          <w:b/>
          <w:sz w:val="21"/>
          <w:szCs w:val="21"/>
        </w:rPr>
        <w:t>元。</w:t>
      </w:r>
    </w:p>
    <w:p w14:paraId="33841631">
      <w:pPr>
        <w:pStyle w:val="18"/>
        <w:ind w:firstLine="422" w:firstLineChars="200"/>
        <w:outlineLvl w:val="2"/>
        <w:rPr>
          <w:rFonts w:hint="default" w:ascii="仿宋" w:hAnsi="仿宋" w:eastAsia="仿宋" w:cs="仿宋"/>
          <w:sz w:val="21"/>
          <w:szCs w:val="21"/>
        </w:rPr>
      </w:pPr>
      <w:r>
        <w:rPr>
          <w:rFonts w:ascii="仿宋" w:hAnsi="仿宋" w:eastAsia="仿宋" w:cs="仿宋"/>
          <w:b/>
          <w:sz w:val="21"/>
          <w:szCs w:val="21"/>
        </w:rPr>
        <w:t>10.首次响应文件递交截止时间及地点：</w:t>
      </w:r>
    </w:p>
    <w:p w14:paraId="340A8A07">
      <w:pPr>
        <w:pStyle w:val="18"/>
        <w:ind w:firstLine="420" w:firstLineChars="200"/>
        <w:rPr>
          <w:rFonts w:hint="default" w:ascii="仿宋" w:hAnsi="仿宋" w:eastAsia="仿宋" w:cs="仿宋"/>
          <w:sz w:val="21"/>
          <w:szCs w:val="21"/>
        </w:rPr>
      </w:pPr>
      <w:r>
        <w:rPr>
          <w:rFonts w:ascii="仿宋" w:hAnsi="仿宋" w:eastAsia="仿宋" w:cs="仿宋"/>
          <w:sz w:val="21"/>
          <w:szCs w:val="21"/>
        </w:rPr>
        <w:t>首次响应文件递交截止时间及地点：</w:t>
      </w:r>
      <w:r>
        <w:rPr>
          <w:rFonts w:ascii="仿宋" w:hAnsi="仿宋" w:eastAsia="仿宋" w:cs="仿宋"/>
          <w:sz w:val="21"/>
          <w:szCs w:val="21"/>
          <w:u w:val="single"/>
        </w:rPr>
        <w:t>202</w:t>
      </w:r>
      <w:r>
        <w:rPr>
          <w:rFonts w:ascii="仿宋" w:hAnsi="仿宋" w:eastAsia="仿宋" w:cs="仿宋"/>
          <w:sz w:val="21"/>
          <w:szCs w:val="21"/>
          <w:u w:val="single"/>
          <w:lang w:eastAsia="zh-CN"/>
        </w:rPr>
        <w:t>4</w:t>
      </w:r>
      <w:r>
        <w:rPr>
          <w:rFonts w:ascii="仿宋" w:hAnsi="仿宋" w:eastAsia="仿宋" w:cs="仿宋"/>
          <w:sz w:val="21"/>
          <w:szCs w:val="21"/>
        </w:rPr>
        <w:t>年</w:t>
      </w:r>
      <w:r>
        <w:rPr>
          <w:rFonts w:hint="eastAsia" w:ascii="仿宋" w:hAnsi="仿宋" w:eastAsia="仿宋" w:cs="仿宋"/>
          <w:sz w:val="21"/>
          <w:szCs w:val="21"/>
          <w:u w:val="single"/>
          <w:lang w:val="en-US" w:eastAsia="zh-CN"/>
        </w:rPr>
        <w:t>08</w:t>
      </w:r>
      <w:r>
        <w:rPr>
          <w:rFonts w:ascii="仿宋" w:hAnsi="仿宋" w:eastAsia="仿宋" w:cs="仿宋"/>
          <w:sz w:val="21"/>
          <w:szCs w:val="21"/>
        </w:rPr>
        <w:t>月</w:t>
      </w:r>
      <w:r>
        <w:rPr>
          <w:rFonts w:hint="eastAsia" w:ascii="仿宋" w:hAnsi="仿宋" w:eastAsia="仿宋" w:cs="仿宋"/>
          <w:sz w:val="21"/>
          <w:szCs w:val="21"/>
          <w:u w:val="single"/>
          <w:lang w:val="en-US" w:eastAsia="zh-CN"/>
        </w:rPr>
        <w:t>01</w:t>
      </w:r>
      <w:r>
        <w:rPr>
          <w:rFonts w:ascii="仿宋" w:hAnsi="仿宋" w:eastAsia="仿宋" w:cs="仿宋"/>
          <w:sz w:val="21"/>
          <w:szCs w:val="21"/>
        </w:rPr>
        <w:t>日</w:t>
      </w:r>
      <w:r>
        <w:rPr>
          <w:rFonts w:hint="eastAsia" w:ascii="仿宋" w:hAnsi="仿宋" w:eastAsia="仿宋" w:cs="仿宋"/>
          <w:sz w:val="21"/>
          <w:szCs w:val="21"/>
          <w:lang w:val="en-US" w:eastAsia="zh-CN"/>
        </w:rPr>
        <w:t>下</w:t>
      </w:r>
      <w:r>
        <w:rPr>
          <w:rFonts w:ascii="仿宋" w:hAnsi="仿宋" w:eastAsia="仿宋" w:cs="仿宋"/>
          <w:sz w:val="21"/>
          <w:szCs w:val="21"/>
        </w:rPr>
        <w:t>午</w:t>
      </w:r>
      <w:r>
        <w:rPr>
          <w:rFonts w:hint="eastAsia" w:ascii="仿宋" w:hAnsi="仿宋" w:eastAsia="仿宋" w:cs="仿宋"/>
          <w:sz w:val="21"/>
          <w:szCs w:val="21"/>
          <w:lang w:val="en-US" w:eastAsia="zh-CN"/>
        </w:rPr>
        <w:t>15</w:t>
      </w:r>
      <w:r>
        <w:rPr>
          <w:rFonts w:ascii="仿宋" w:hAnsi="仿宋" w:eastAsia="仿宋" w:cs="仿宋"/>
          <w:sz w:val="21"/>
          <w:szCs w:val="21"/>
        </w:rPr>
        <w:t>：</w:t>
      </w:r>
      <w:r>
        <w:rPr>
          <w:rFonts w:hint="eastAsia" w:ascii="仿宋" w:hAnsi="仿宋" w:eastAsia="仿宋" w:cs="仿宋"/>
          <w:sz w:val="21"/>
          <w:szCs w:val="21"/>
          <w:lang w:val="en-US" w:eastAsia="zh-CN"/>
        </w:rPr>
        <w:t>30</w:t>
      </w:r>
      <w:r>
        <w:rPr>
          <w:rFonts w:ascii="仿宋" w:hAnsi="仿宋" w:eastAsia="仿宋" w:cs="仿宋"/>
          <w:sz w:val="21"/>
          <w:szCs w:val="21"/>
          <w:lang w:eastAsia="zh-CN"/>
        </w:rPr>
        <w:t xml:space="preserve"> </w:t>
      </w:r>
      <w:r>
        <w:rPr>
          <w:rFonts w:ascii="仿宋" w:hAnsi="仿宋" w:eastAsia="仿宋" w:cs="仿宋"/>
          <w:sz w:val="21"/>
          <w:szCs w:val="21"/>
        </w:rPr>
        <w:t>时（北京时间）</w:t>
      </w:r>
      <w:r>
        <w:rPr>
          <w:rFonts w:ascii="仿宋" w:hAnsi="仿宋" w:eastAsia="仿宋" w:cs="仿宋"/>
          <w:sz w:val="21"/>
          <w:szCs w:val="21"/>
          <w:lang w:eastAsia="zh-CN"/>
        </w:rPr>
        <w:t>。</w:t>
      </w:r>
      <w:r>
        <w:rPr>
          <w:rFonts w:ascii="仿宋" w:hAnsi="仿宋" w:eastAsia="仿宋" w:cs="仿宋"/>
          <w:sz w:val="21"/>
          <w:szCs w:val="21"/>
        </w:rPr>
        <w:t>供应商应在此</w:t>
      </w:r>
      <w:r>
        <w:rPr>
          <w:rFonts w:ascii="仿宋" w:hAnsi="仿宋" w:eastAsia="仿宋" w:cs="仿宋"/>
          <w:sz w:val="21"/>
          <w:szCs w:val="21"/>
          <w:lang w:eastAsia="zh-CN"/>
        </w:rPr>
        <w:t>时间</w:t>
      </w:r>
      <w:r>
        <w:rPr>
          <w:rFonts w:ascii="仿宋" w:hAnsi="仿宋" w:eastAsia="仿宋" w:cs="仿宋"/>
          <w:sz w:val="21"/>
          <w:szCs w:val="21"/>
        </w:rPr>
        <w:t>之前将密封的首次响应文件送达本章第11条载明的地点，逾期送达的或不符合规定的响应文件将被拒绝接收。</w:t>
      </w:r>
    </w:p>
    <w:p w14:paraId="296C1790">
      <w:pPr>
        <w:pStyle w:val="18"/>
        <w:ind w:firstLine="422" w:firstLineChars="200"/>
        <w:outlineLvl w:val="2"/>
        <w:rPr>
          <w:rFonts w:hint="default" w:ascii="仿宋" w:hAnsi="仿宋" w:eastAsia="仿宋" w:cs="仿宋"/>
          <w:sz w:val="21"/>
          <w:szCs w:val="21"/>
        </w:rPr>
      </w:pPr>
      <w:r>
        <w:rPr>
          <w:rFonts w:ascii="仿宋" w:hAnsi="仿宋" w:eastAsia="仿宋" w:cs="仿宋"/>
          <w:b/>
          <w:sz w:val="21"/>
          <w:szCs w:val="21"/>
        </w:rPr>
        <w:t>11.谈判时间及地点：</w:t>
      </w:r>
    </w:p>
    <w:p w14:paraId="642ACBB1">
      <w:pPr>
        <w:pStyle w:val="18"/>
        <w:ind w:firstLine="420" w:firstLineChars="200"/>
        <w:rPr>
          <w:rFonts w:hint="default" w:ascii="仿宋" w:hAnsi="仿宋" w:eastAsia="仿宋" w:cs="仿宋"/>
          <w:sz w:val="21"/>
          <w:szCs w:val="21"/>
        </w:rPr>
      </w:pPr>
      <w:r>
        <w:rPr>
          <w:rFonts w:ascii="仿宋" w:hAnsi="仿宋" w:eastAsia="仿宋" w:cs="仿宋"/>
          <w:sz w:val="21"/>
          <w:szCs w:val="21"/>
          <w:u w:val="single"/>
        </w:rPr>
        <w:t>202</w:t>
      </w:r>
      <w:r>
        <w:rPr>
          <w:rFonts w:ascii="仿宋" w:hAnsi="仿宋" w:eastAsia="仿宋" w:cs="仿宋"/>
          <w:sz w:val="21"/>
          <w:szCs w:val="21"/>
          <w:u w:val="single"/>
          <w:lang w:eastAsia="zh-CN"/>
        </w:rPr>
        <w:t>4</w:t>
      </w:r>
      <w:r>
        <w:rPr>
          <w:rFonts w:ascii="仿宋" w:hAnsi="仿宋" w:eastAsia="仿宋" w:cs="仿宋"/>
          <w:sz w:val="21"/>
          <w:szCs w:val="21"/>
        </w:rPr>
        <w:t>年</w:t>
      </w:r>
      <w:r>
        <w:rPr>
          <w:rFonts w:hint="eastAsia" w:ascii="仿宋" w:hAnsi="仿宋" w:eastAsia="仿宋" w:cs="仿宋"/>
          <w:sz w:val="21"/>
          <w:szCs w:val="21"/>
          <w:u w:val="single"/>
          <w:lang w:val="en-US" w:eastAsia="zh-CN"/>
        </w:rPr>
        <w:t>08</w:t>
      </w:r>
      <w:r>
        <w:rPr>
          <w:rFonts w:ascii="仿宋" w:hAnsi="仿宋" w:eastAsia="仿宋" w:cs="仿宋"/>
          <w:sz w:val="21"/>
          <w:szCs w:val="21"/>
        </w:rPr>
        <w:t>月</w:t>
      </w:r>
      <w:r>
        <w:rPr>
          <w:rFonts w:hint="eastAsia" w:ascii="仿宋" w:hAnsi="仿宋" w:eastAsia="仿宋" w:cs="仿宋"/>
          <w:sz w:val="21"/>
          <w:szCs w:val="21"/>
          <w:u w:val="single"/>
          <w:lang w:val="en-US" w:eastAsia="zh-CN"/>
        </w:rPr>
        <w:t>01</w:t>
      </w:r>
      <w:r>
        <w:rPr>
          <w:rFonts w:ascii="仿宋" w:hAnsi="仿宋" w:eastAsia="仿宋" w:cs="仿宋"/>
          <w:sz w:val="21"/>
          <w:szCs w:val="21"/>
        </w:rPr>
        <w:t>日</w:t>
      </w:r>
      <w:r>
        <w:rPr>
          <w:rFonts w:hint="eastAsia" w:ascii="仿宋" w:hAnsi="仿宋" w:eastAsia="仿宋" w:cs="仿宋"/>
          <w:sz w:val="21"/>
          <w:szCs w:val="21"/>
          <w:lang w:val="en-US" w:eastAsia="zh-CN"/>
        </w:rPr>
        <w:t>下</w:t>
      </w:r>
      <w:r>
        <w:rPr>
          <w:rFonts w:ascii="仿宋" w:hAnsi="仿宋" w:eastAsia="仿宋" w:cs="仿宋"/>
          <w:sz w:val="21"/>
          <w:szCs w:val="21"/>
        </w:rPr>
        <w:t>午</w:t>
      </w:r>
      <w:r>
        <w:rPr>
          <w:rFonts w:hint="eastAsia" w:ascii="仿宋" w:hAnsi="仿宋" w:eastAsia="仿宋" w:cs="仿宋"/>
          <w:sz w:val="21"/>
          <w:szCs w:val="21"/>
          <w:lang w:val="en-US" w:eastAsia="zh-CN"/>
        </w:rPr>
        <w:t>15</w:t>
      </w:r>
      <w:r>
        <w:rPr>
          <w:rFonts w:ascii="仿宋" w:hAnsi="仿宋" w:eastAsia="仿宋" w:cs="仿宋"/>
          <w:sz w:val="21"/>
          <w:szCs w:val="21"/>
        </w:rPr>
        <w:t>：</w:t>
      </w:r>
      <w:r>
        <w:rPr>
          <w:rFonts w:hint="eastAsia" w:ascii="仿宋" w:hAnsi="仿宋" w:eastAsia="仿宋" w:cs="仿宋"/>
          <w:sz w:val="21"/>
          <w:szCs w:val="21"/>
          <w:lang w:val="en-US" w:eastAsia="zh-CN"/>
        </w:rPr>
        <w:t>30</w:t>
      </w:r>
      <w:r>
        <w:rPr>
          <w:rFonts w:ascii="仿宋" w:hAnsi="仿宋" w:eastAsia="仿宋" w:cs="仿宋"/>
          <w:sz w:val="21"/>
          <w:szCs w:val="21"/>
          <w:lang w:eastAsia="zh-CN"/>
        </w:rPr>
        <w:t xml:space="preserve"> </w:t>
      </w:r>
      <w:r>
        <w:rPr>
          <w:rFonts w:ascii="仿宋" w:hAnsi="仿宋" w:eastAsia="仿宋" w:cs="仿宋"/>
          <w:sz w:val="21"/>
          <w:szCs w:val="21"/>
        </w:rPr>
        <w:t>时（北京时间），</w:t>
      </w:r>
      <w:r>
        <w:rPr>
          <w:rFonts w:ascii="仿宋" w:hAnsi="仿宋" w:eastAsia="仿宋" w:cs="仿宋"/>
          <w:szCs w:val="21"/>
        </w:rPr>
        <w:t>泉州市丰泽区泉秀街道成洲社区沉州路39号俊伟写字楼C幢1层</w:t>
      </w:r>
      <w:r>
        <w:rPr>
          <w:rFonts w:ascii="仿宋" w:hAnsi="仿宋" w:eastAsia="仿宋" w:cs="仿宋"/>
          <w:sz w:val="21"/>
          <w:szCs w:val="21"/>
          <w:lang w:eastAsia="zh-CN"/>
        </w:rPr>
        <w:t>。若有</w:t>
      </w:r>
      <w:r>
        <w:rPr>
          <w:rFonts w:ascii="仿宋" w:hAnsi="仿宋" w:eastAsia="仿宋" w:cs="仿宋"/>
          <w:sz w:val="21"/>
          <w:szCs w:val="21"/>
        </w:rPr>
        <w:t>更正公告，以</w:t>
      </w:r>
      <w:r>
        <w:rPr>
          <w:rFonts w:ascii="仿宋" w:hAnsi="仿宋" w:eastAsia="仿宋" w:cs="仿宋"/>
          <w:sz w:val="21"/>
          <w:szCs w:val="21"/>
          <w:lang w:eastAsia="zh-CN"/>
        </w:rPr>
        <w:t>最后的</w:t>
      </w:r>
      <w:r>
        <w:rPr>
          <w:rFonts w:ascii="仿宋" w:hAnsi="仿宋" w:eastAsia="仿宋" w:cs="仿宋"/>
          <w:sz w:val="21"/>
          <w:szCs w:val="21"/>
        </w:rPr>
        <w:t>更正公告（若有）为准。</w:t>
      </w:r>
    </w:p>
    <w:p w14:paraId="7CF31B53">
      <w:pPr>
        <w:pStyle w:val="18"/>
        <w:ind w:firstLine="422" w:firstLineChars="200"/>
        <w:outlineLvl w:val="2"/>
        <w:rPr>
          <w:rFonts w:hint="default" w:ascii="仿宋" w:hAnsi="仿宋" w:eastAsia="仿宋" w:cs="仿宋"/>
          <w:sz w:val="21"/>
          <w:szCs w:val="21"/>
        </w:rPr>
      </w:pPr>
      <w:r>
        <w:rPr>
          <w:rFonts w:ascii="仿宋" w:hAnsi="仿宋" w:eastAsia="仿宋" w:cs="仿宋"/>
          <w:b/>
          <w:sz w:val="21"/>
          <w:szCs w:val="21"/>
        </w:rPr>
        <w:t>12.竞争性谈判公告期限：</w:t>
      </w:r>
    </w:p>
    <w:p w14:paraId="58019C56">
      <w:pPr>
        <w:pStyle w:val="18"/>
        <w:ind w:firstLine="420" w:firstLineChars="200"/>
        <w:rPr>
          <w:rFonts w:hint="default" w:ascii="仿宋" w:hAnsi="仿宋" w:eastAsia="仿宋" w:cs="仿宋"/>
          <w:sz w:val="21"/>
          <w:szCs w:val="21"/>
        </w:rPr>
      </w:pPr>
      <w:r>
        <w:rPr>
          <w:rFonts w:ascii="仿宋" w:hAnsi="仿宋" w:eastAsia="仿宋" w:cs="仿宋"/>
          <w:sz w:val="21"/>
          <w:szCs w:val="21"/>
        </w:rPr>
        <w:t>自</w:t>
      </w:r>
      <w:r>
        <w:rPr>
          <w:rFonts w:ascii="仿宋" w:hAnsi="仿宋" w:eastAsia="仿宋" w:cs="仿宋"/>
          <w:sz w:val="21"/>
          <w:szCs w:val="21"/>
          <w:lang w:eastAsia="zh-CN"/>
        </w:rPr>
        <w:t>本项目</w:t>
      </w:r>
      <w:r>
        <w:rPr>
          <w:rFonts w:ascii="仿宋" w:hAnsi="仿宋" w:eastAsia="仿宋" w:cs="仿宋"/>
          <w:sz w:val="21"/>
          <w:szCs w:val="21"/>
        </w:rPr>
        <w:t>指定的政府采购信息发布媒体最先发布公告之日起3个工作日。</w:t>
      </w:r>
    </w:p>
    <w:p w14:paraId="4D11CA7D">
      <w:pPr>
        <w:pStyle w:val="18"/>
        <w:ind w:firstLine="422" w:firstLineChars="200"/>
        <w:outlineLvl w:val="2"/>
        <w:rPr>
          <w:rFonts w:hint="default" w:ascii="仿宋" w:hAnsi="仿宋" w:eastAsia="仿宋" w:cs="仿宋"/>
          <w:color w:val="FF0000"/>
          <w:sz w:val="21"/>
          <w:szCs w:val="21"/>
        </w:rPr>
      </w:pPr>
      <w:r>
        <w:rPr>
          <w:rFonts w:ascii="仿宋" w:hAnsi="仿宋" w:eastAsia="仿宋" w:cs="仿宋"/>
          <w:b/>
          <w:sz w:val="21"/>
          <w:szCs w:val="21"/>
        </w:rPr>
        <w:t>13.采购人：</w:t>
      </w:r>
      <w:r>
        <w:rPr>
          <w:rFonts w:ascii="仿宋" w:hAnsi="仿宋" w:eastAsia="仿宋" w:cs="仿宋"/>
          <w:b/>
          <w:sz w:val="21"/>
          <w:szCs w:val="21"/>
          <w:lang w:eastAsia="zh-CN"/>
        </w:rPr>
        <w:t>泉州师范学院</w:t>
      </w:r>
    </w:p>
    <w:p w14:paraId="018C2642">
      <w:pPr>
        <w:pStyle w:val="5"/>
        <w:ind w:firstLine="420" w:firstLineChars="200"/>
        <w:rPr>
          <w:rFonts w:ascii="仿宋" w:hAnsi="仿宋" w:eastAsia="仿宋" w:cs="仿宋"/>
        </w:rPr>
      </w:pPr>
      <w:r>
        <w:rPr>
          <w:rFonts w:hint="eastAsia" w:ascii="仿宋" w:hAnsi="仿宋" w:eastAsia="仿宋" w:cs="仿宋"/>
          <w:szCs w:val="21"/>
        </w:rPr>
        <w:t>地址：泉州市丰泽区东海大街398号</w:t>
      </w:r>
    </w:p>
    <w:p w14:paraId="0C4410C6">
      <w:pPr>
        <w:pStyle w:val="18"/>
        <w:ind w:firstLine="420" w:firstLineChars="200"/>
        <w:rPr>
          <w:rFonts w:hint="default" w:ascii="仿宋" w:hAnsi="仿宋" w:eastAsia="仿宋" w:cs="仿宋"/>
          <w:sz w:val="21"/>
          <w:szCs w:val="21"/>
        </w:rPr>
      </w:pPr>
      <w:r>
        <w:rPr>
          <w:rFonts w:ascii="仿宋" w:hAnsi="仿宋" w:eastAsia="仿宋" w:cs="仿宋"/>
          <w:sz w:val="21"/>
          <w:szCs w:val="21"/>
        </w:rPr>
        <w:t>邮编：</w:t>
      </w:r>
      <w:r>
        <w:rPr>
          <w:rFonts w:ascii="仿宋" w:hAnsi="仿宋" w:eastAsia="仿宋" w:cs="仿宋"/>
          <w:sz w:val="21"/>
          <w:szCs w:val="21"/>
          <w:lang w:eastAsia="zh-CN"/>
        </w:rPr>
        <w:t>362000</w:t>
      </w:r>
      <w:r>
        <w:rPr>
          <w:rFonts w:ascii="仿宋" w:hAnsi="仿宋" w:eastAsia="仿宋" w:cs="仿宋"/>
          <w:sz w:val="21"/>
          <w:szCs w:val="21"/>
        </w:rPr>
        <w:t xml:space="preserve"> </w:t>
      </w:r>
    </w:p>
    <w:p w14:paraId="3731347A">
      <w:pPr>
        <w:pStyle w:val="18"/>
        <w:ind w:firstLine="420" w:firstLineChars="200"/>
        <w:rPr>
          <w:rFonts w:hint="default" w:ascii="仿宋" w:hAnsi="仿宋" w:eastAsia="仿宋" w:cs="仿宋"/>
          <w:color w:val="auto"/>
          <w:sz w:val="21"/>
          <w:szCs w:val="21"/>
        </w:rPr>
      </w:pPr>
      <w:r>
        <w:rPr>
          <w:rFonts w:ascii="仿宋" w:hAnsi="仿宋" w:eastAsia="仿宋" w:cs="仿宋"/>
          <w:sz w:val="21"/>
          <w:szCs w:val="21"/>
        </w:rPr>
        <w:t>联系人</w:t>
      </w:r>
      <w:r>
        <w:rPr>
          <w:rFonts w:ascii="仿宋" w:hAnsi="仿宋" w:eastAsia="仿宋" w:cs="仿宋"/>
          <w:color w:val="auto"/>
          <w:sz w:val="21"/>
          <w:szCs w:val="21"/>
        </w:rPr>
        <w:t>：</w:t>
      </w:r>
      <w:r>
        <w:rPr>
          <w:rFonts w:ascii="仿宋" w:hAnsi="仿宋" w:eastAsia="仿宋" w:cs="仿宋"/>
          <w:color w:val="auto"/>
          <w:sz w:val="21"/>
          <w:szCs w:val="21"/>
          <w:lang w:eastAsia="zh-CN"/>
        </w:rPr>
        <w:t>杨老师  韩老师</w:t>
      </w:r>
      <w:r>
        <w:rPr>
          <w:rFonts w:ascii="仿宋" w:hAnsi="仿宋" w:eastAsia="仿宋" w:cs="仿宋"/>
          <w:color w:val="auto"/>
          <w:sz w:val="21"/>
          <w:szCs w:val="21"/>
        </w:rPr>
        <w:t xml:space="preserve"> </w:t>
      </w:r>
    </w:p>
    <w:p w14:paraId="221F2932">
      <w:pPr>
        <w:pStyle w:val="18"/>
        <w:ind w:firstLine="420" w:firstLineChars="200"/>
        <w:rPr>
          <w:rFonts w:hint="default" w:ascii="仿宋" w:hAnsi="仿宋" w:eastAsia="仿宋" w:cs="仿宋"/>
          <w:color w:val="FF0000"/>
          <w:sz w:val="21"/>
          <w:szCs w:val="21"/>
        </w:rPr>
      </w:pPr>
      <w:r>
        <w:rPr>
          <w:rFonts w:ascii="仿宋" w:hAnsi="仿宋" w:eastAsia="仿宋" w:cs="仿宋"/>
          <w:color w:val="auto"/>
          <w:sz w:val="21"/>
          <w:szCs w:val="21"/>
        </w:rPr>
        <w:t>联系电话：</w:t>
      </w:r>
      <w:r>
        <w:rPr>
          <w:rFonts w:ascii="仿宋" w:hAnsi="仿宋" w:eastAsia="仿宋" w:cs="仿宋"/>
          <w:color w:val="auto"/>
          <w:sz w:val="21"/>
          <w:szCs w:val="21"/>
          <w:lang w:eastAsia="zh-CN"/>
        </w:rPr>
        <w:t>22919532  180508</w:t>
      </w:r>
      <w:r>
        <w:rPr>
          <w:rFonts w:ascii="仿宋" w:hAnsi="仿宋" w:eastAsia="仿宋" w:cs="仿宋"/>
          <w:color w:val="000000" w:themeColor="text1"/>
          <w:sz w:val="21"/>
          <w:szCs w:val="21"/>
          <w:lang w:eastAsia="zh-CN"/>
          <w14:textFill>
            <w14:solidFill>
              <w14:schemeClr w14:val="tx1"/>
            </w14:solidFill>
          </w14:textFill>
        </w:rPr>
        <w:t>89797</w:t>
      </w:r>
    </w:p>
    <w:p w14:paraId="1926080E">
      <w:pPr>
        <w:adjustRightInd w:val="0"/>
        <w:snapToGrid w:val="0"/>
        <w:spacing w:line="360" w:lineRule="auto"/>
        <w:ind w:firstLine="316" w:firstLineChars="150"/>
        <w:rPr>
          <w:rFonts w:ascii="仿宋" w:hAnsi="仿宋" w:eastAsia="仿宋" w:cs="仿宋"/>
          <w:szCs w:val="21"/>
        </w:rPr>
      </w:pPr>
      <w:r>
        <w:rPr>
          <w:rFonts w:hint="eastAsia" w:ascii="仿宋" w:hAnsi="仿宋" w:eastAsia="仿宋" w:cs="仿宋"/>
          <w:b/>
          <w:szCs w:val="21"/>
        </w:rPr>
        <w:t>14.代理机构：</w:t>
      </w:r>
      <w:r>
        <w:rPr>
          <w:rFonts w:hint="eastAsia" w:ascii="仿宋" w:hAnsi="仿宋" w:eastAsia="仿宋" w:cs="仿宋"/>
          <w:szCs w:val="21"/>
        </w:rPr>
        <w:t>泉州市坤大招标代理有限公司</w:t>
      </w:r>
    </w:p>
    <w:p w14:paraId="2CECE278">
      <w:pPr>
        <w:adjustRightInd w:val="0"/>
        <w:snapToGrid w:val="0"/>
        <w:spacing w:line="360" w:lineRule="auto"/>
        <w:ind w:firstLine="315" w:firstLineChars="150"/>
        <w:rPr>
          <w:rFonts w:ascii="仿宋" w:hAnsi="仿宋" w:eastAsia="仿宋" w:cs="仿宋"/>
          <w:szCs w:val="21"/>
        </w:rPr>
      </w:pPr>
      <w:r>
        <w:rPr>
          <w:rFonts w:hint="eastAsia" w:ascii="仿宋" w:hAnsi="仿宋" w:eastAsia="仿宋" w:cs="仿宋"/>
          <w:szCs w:val="21"/>
        </w:rPr>
        <w:t xml:space="preserve"> 地址：泉州市丰泽区泉秀街道成洲社区沉州路39号俊伟写字楼C幢1层-2层</w:t>
      </w:r>
    </w:p>
    <w:p w14:paraId="7AA546EA">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邮编：362000</w:t>
      </w:r>
      <w:bookmarkStart w:id="0" w:name="OLE_LINK4"/>
    </w:p>
    <w:p w14:paraId="33ADAC13">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联系人：蔡先生</w:t>
      </w:r>
    </w:p>
    <w:p w14:paraId="7E8DA543">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联系电话：0595－22286909</w:t>
      </w:r>
    </w:p>
    <w:bookmarkEnd w:id="0"/>
    <w:p w14:paraId="7B8EBBA3">
      <w:pPr>
        <w:spacing w:before="75" w:after="75" w:line="435" w:lineRule="atLeast"/>
        <w:jc w:val="left"/>
        <w:outlineLvl w:val="2"/>
        <w:rPr>
          <w:rFonts w:ascii="仿宋" w:hAnsi="仿宋" w:eastAsia="仿宋" w:cs="仿宋"/>
          <w:szCs w:val="21"/>
        </w:rPr>
      </w:pPr>
      <w:r>
        <w:rPr>
          <w:rFonts w:hint="eastAsia" w:ascii="仿宋" w:hAnsi="仿宋" w:eastAsia="仿宋" w:cs="仿宋"/>
          <w:b/>
          <w:szCs w:val="21"/>
        </w:rPr>
        <w:t>附1：</w:t>
      </w:r>
      <w:r>
        <w:rPr>
          <w:rFonts w:hint="eastAsia" w:ascii="仿宋" w:hAnsi="仿宋" w:eastAsia="仿宋" w:cs="仿宋"/>
          <w:b/>
          <w:kern w:val="0"/>
          <w:szCs w:val="21"/>
        </w:rPr>
        <w:t>谈判保证金、代理服务费缴交账户</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66AF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99B5F2">
            <w:pPr>
              <w:pStyle w:val="18"/>
              <w:rPr>
                <w:rFonts w:hint="default" w:ascii="仿宋" w:hAnsi="仿宋" w:eastAsia="仿宋" w:cs="仿宋"/>
              </w:rPr>
            </w:pPr>
            <w:r>
              <w:rPr>
                <w:rFonts w:ascii="仿宋" w:hAnsi="仿宋" w:eastAsia="仿宋" w:cs="仿宋"/>
              </w:rPr>
              <w:t>银行账户</w:t>
            </w:r>
          </w:p>
        </w:tc>
      </w:tr>
      <w:tr w14:paraId="202FD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8908BD">
            <w:pPr>
              <w:pStyle w:val="18"/>
              <w:rPr>
                <w:rFonts w:hint="default" w:ascii="仿宋" w:hAnsi="仿宋" w:eastAsia="仿宋" w:cs="仿宋"/>
                <w:lang w:eastAsia="zh-CN"/>
              </w:rPr>
            </w:pPr>
            <w:r>
              <w:rPr>
                <w:rFonts w:ascii="仿宋" w:hAnsi="仿宋" w:eastAsia="仿宋" w:cs="仿宋"/>
              </w:rPr>
              <w:t>开户名称：泉州市坤大招标代理有限公司</w:t>
            </w:r>
          </w:p>
        </w:tc>
      </w:tr>
      <w:tr w14:paraId="5DBE2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58112E">
            <w:pPr>
              <w:pStyle w:val="18"/>
              <w:rPr>
                <w:rFonts w:hint="default" w:ascii="仿宋" w:hAnsi="仿宋" w:eastAsia="仿宋" w:cs="仿宋"/>
              </w:rPr>
            </w:pPr>
            <w:r>
              <w:rPr>
                <w:rFonts w:ascii="仿宋" w:hAnsi="仿宋" w:eastAsia="仿宋" w:cs="仿宋"/>
              </w:rPr>
              <w:t>开户银行：中国建设银行股份有限公司泉州分行</w:t>
            </w:r>
          </w:p>
        </w:tc>
      </w:tr>
      <w:tr w14:paraId="1F48F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8A4A77">
            <w:pPr>
              <w:pStyle w:val="18"/>
              <w:rPr>
                <w:rFonts w:hint="default" w:ascii="仿宋" w:hAnsi="仿宋" w:eastAsia="仿宋" w:cs="仿宋"/>
              </w:rPr>
            </w:pPr>
            <w:r>
              <w:rPr>
                <w:rFonts w:ascii="仿宋" w:hAnsi="仿宋" w:eastAsia="仿宋" w:cs="仿宋"/>
              </w:rPr>
              <w:t>银行账号：35001652490052528271</w:t>
            </w:r>
          </w:p>
          <w:p w14:paraId="2F1483F3">
            <w:pPr>
              <w:pStyle w:val="18"/>
              <w:rPr>
                <w:rFonts w:hint="default" w:ascii="仿宋" w:hAnsi="仿宋" w:eastAsia="仿宋" w:cs="仿宋"/>
              </w:rPr>
            </w:pPr>
            <w:r>
              <w:rPr>
                <w:rFonts w:ascii="仿宋" w:hAnsi="仿宋" w:eastAsia="仿宋" w:cs="仿宋"/>
              </w:rPr>
              <w:t>若投多个采购包请分别根据所投采购包的保证金要求，进行保证金缴交。</w:t>
            </w:r>
          </w:p>
        </w:tc>
      </w:tr>
      <w:tr w14:paraId="5BD2D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D3DBAC">
            <w:pPr>
              <w:pStyle w:val="18"/>
              <w:rPr>
                <w:rFonts w:hint="default" w:ascii="仿宋" w:hAnsi="仿宋" w:eastAsia="仿宋" w:cs="仿宋"/>
              </w:rPr>
            </w:pPr>
            <w:r>
              <w:rPr>
                <w:rFonts w:ascii="仿宋" w:hAnsi="仿宋" w:eastAsia="仿宋" w:cs="仿宋"/>
              </w:rPr>
              <w:t>特别提示</w:t>
            </w:r>
          </w:p>
        </w:tc>
      </w:tr>
      <w:tr w14:paraId="2B171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762017">
            <w:pPr>
              <w:pStyle w:val="18"/>
              <w:rPr>
                <w:rFonts w:hint="default" w:ascii="仿宋" w:hAnsi="仿宋" w:eastAsia="仿宋" w:cs="仿宋"/>
              </w:rPr>
            </w:pPr>
            <w:r>
              <w:rPr>
                <w:rFonts w:ascii="仿宋" w:hAnsi="仿宋" w:eastAsia="仿宋" w:cs="仿宋"/>
              </w:rPr>
              <w:t xml:space="preserve">1、请供应商务必认真核对账户信息，将谈判保证金款项汇入对应账户，并自行承担因款项汇错而产生的一切后果。 </w:t>
            </w:r>
          </w:p>
          <w:p w14:paraId="330F10BC">
            <w:pPr>
              <w:pStyle w:val="18"/>
              <w:rPr>
                <w:rFonts w:hint="default" w:ascii="仿宋" w:hAnsi="仿宋" w:eastAsia="仿宋" w:cs="仿宋"/>
              </w:rPr>
            </w:pPr>
            <w:r>
              <w:rPr>
                <w:rFonts w:ascii="仿宋" w:hAnsi="仿宋" w:eastAsia="仿宋" w:cs="仿宋"/>
              </w:rPr>
              <w:t>2、请供应商在转账或电汇的凭证上务必按照以下格式注明，以便核对：“（项目编号：***、采购包：***）的谈判保证金”。</w:t>
            </w:r>
          </w:p>
        </w:tc>
      </w:tr>
    </w:tbl>
    <w:p w14:paraId="68531ECA">
      <w:pPr>
        <w:pStyle w:val="18"/>
        <w:rPr>
          <w:rFonts w:hint="default" w:ascii="仿宋" w:hAnsi="仿宋" w:eastAsia="仿宋" w:cs="仿宋"/>
          <w:lang w:eastAsia="zh-CN"/>
        </w:rPr>
      </w:pPr>
      <w:r>
        <w:rPr>
          <w:rFonts w:ascii="仿宋" w:hAnsi="仿宋" w:eastAsia="仿宋" w:cs="仿宋"/>
        </w:rPr>
        <w:t xml:space="preserve"> </w:t>
      </w:r>
    </w:p>
    <w:p w14:paraId="7F07D420">
      <w:pPr>
        <w:pStyle w:val="18"/>
        <w:jc w:val="center"/>
        <w:rPr>
          <w:rFonts w:hint="default" w:ascii="仿宋" w:hAnsi="仿宋" w:eastAsia="仿宋" w:cs="仿宋"/>
        </w:rPr>
      </w:pPr>
      <w:r>
        <w:rPr>
          <w:rFonts w:ascii="仿宋" w:hAnsi="仿宋" w:eastAsia="仿宋" w:cs="仿宋"/>
          <w:b/>
          <w:sz w:val="36"/>
        </w:rPr>
        <w:t>第二章 竞争性谈判须知</w:t>
      </w:r>
    </w:p>
    <w:p w14:paraId="59CE40AB">
      <w:pPr>
        <w:pStyle w:val="18"/>
        <w:jc w:val="center"/>
        <w:outlineLvl w:val="2"/>
        <w:rPr>
          <w:rFonts w:hint="default" w:ascii="仿宋" w:hAnsi="仿宋" w:eastAsia="仿宋" w:cs="仿宋"/>
        </w:rPr>
      </w:pPr>
      <w:r>
        <w:rPr>
          <w:rFonts w:ascii="仿宋" w:hAnsi="仿宋" w:eastAsia="仿宋" w:cs="仿宋"/>
          <w:b/>
          <w:sz w:val="28"/>
        </w:rPr>
        <w:t>第1节 竞争性谈判须知前附表（表1）</w:t>
      </w:r>
    </w:p>
    <w:p w14:paraId="0245E5DA">
      <w:pPr>
        <w:pStyle w:val="18"/>
        <w:jc w:val="center"/>
        <w:rPr>
          <w:rFonts w:hint="default" w:ascii="仿宋" w:hAnsi="仿宋" w:eastAsia="仿宋" w:cs="仿宋"/>
          <w:sz w:val="24"/>
          <w:szCs w:val="24"/>
        </w:rPr>
      </w:pPr>
      <w:r>
        <w:rPr>
          <w:rFonts w:ascii="仿宋" w:hAnsi="仿宋" w:eastAsia="仿宋" w:cs="仿宋"/>
          <w:b/>
          <w:sz w:val="21"/>
          <w:szCs w:val="21"/>
        </w:rPr>
        <w:t>一、竞争性谈判须知前附表1</w:t>
      </w:r>
    </w:p>
    <w:p w14:paraId="5901B79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竞争性谈判须知前附表是对竞争性谈判须知的补充和细化，二者如有矛盾，以前附表中的要求和规定为准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7"/>
        <w:gridCol w:w="846"/>
        <w:gridCol w:w="7099"/>
      </w:tblGrid>
      <w:tr w14:paraId="43D6B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55F8F21A">
            <w:pPr>
              <w:pStyle w:val="18"/>
              <w:rPr>
                <w:rFonts w:hint="default" w:ascii="仿宋" w:hAnsi="仿宋" w:eastAsia="仿宋" w:cs="仿宋"/>
                <w:sz w:val="21"/>
                <w:szCs w:val="21"/>
              </w:rPr>
            </w:pPr>
            <w:r>
              <w:rPr>
                <w:rFonts w:ascii="仿宋" w:hAnsi="仿宋" w:eastAsia="仿宋" w:cs="仿宋"/>
                <w:sz w:val="21"/>
                <w:szCs w:val="21"/>
              </w:rPr>
              <w:t>项号</w:t>
            </w:r>
          </w:p>
        </w:tc>
        <w:tc>
          <w:tcPr>
            <w:tcW w:w="797" w:type="dxa"/>
          </w:tcPr>
          <w:p w14:paraId="4285D44A">
            <w:pPr>
              <w:pStyle w:val="18"/>
              <w:rPr>
                <w:rFonts w:hint="default" w:ascii="仿宋" w:hAnsi="仿宋" w:eastAsia="仿宋" w:cs="仿宋"/>
                <w:sz w:val="21"/>
                <w:szCs w:val="21"/>
              </w:rPr>
            </w:pPr>
            <w:r>
              <w:rPr>
                <w:rFonts w:ascii="仿宋" w:hAnsi="仿宋" w:eastAsia="仿宋" w:cs="仿宋"/>
                <w:sz w:val="21"/>
                <w:szCs w:val="21"/>
              </w:rPr>
              <w:t>条款号</w:t>
            </w:r>
          </w:p>
        </w:tc>
        <w:tc>
          <w:tcPr>
            <w:tcW w:w="7145" w:type="dxa"/>
          </w:tcPr>
          <w:p w14:paraId="4E5851F7">
            <w:pPr>
              <w:pStyle w:val="18"/>
              <w:rPr>
                <w:rFonts w:hint="default" w:ascii="仿宋" w:hAnsi="仿宋" w:eastAsia="仿宋" w:cs="仿宋"/>
                <w:sz w:val="21"/>
                <w:szCs w:val="21"/>
              </w:rPr>
            </w:pPr>
            <w:r>
              <w:rPr>
                <w:rFonts w:ascii="仿宋" w:hAnsi="仿宋" w:eastAsia="仿宋" w:cs="仿宋"/>
                <w:sz w:val="21"/>
                <w:szCs w:val="21"/>
              </w:rPr>
              <w:t>编列内容</w:t>
            </w:r>
          </w:p>
        </w:tc>
      </w:tr>
      <w:tr w14:paraId="4EB8C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0CD5042C">
            <w:pPr>
              <w:pStyle w:val="18"/>
              <w:rPr>
                <w:rFonts w:hint="default" w:ascii="仿宋" w:hAnsi="仿宋" w:eastAsia="仿宋" w:cs="仿宋"/>
                <w:sz w:val="21"/>
                <w:szCs w:val="21"/>
              </w:rPr>
            </w:pPr>
            <w:r>
              <w:rPr>
                <w:rFonts w:ascii="仿宋" w:hAnsi="仿宋" w:eastAsia="仿宋" w:cs="仿宋"/>
                <w:sz w:val="21"/>
                <w:szCs w:val="21"/>
              </w:rPr>
              <w:t>1</w:t>
            </w:r>
          </w:p>
        </w:tc>
        <w:tc>
          <w:tcPr>
            <w:tcW w:w="797" w:type="dxa"/>
          </w:tcPr>
          <w:p w14:paraId="4BA01F2F">
            <w:pPr>
              <w:pStyle w:val="18"/>
              <w:rPr>
                <w:rFonts w:hint="default" w:ascii="仿宋" w:hAnsi="仿宋" w:eastAsia="仿宋" w:cs="仿宋"/>
                <w:sz w:val="21"/>
                <w:szCs w:val="21"/>
              </w:rPr>
            </w:pPr>
            <w:r>
              <w:rPr>
                <w:rFonts w:ascii="仿宋" w:hAnsi="仿宋" w:eastAsia="仿宋" w:cs="仿宋"/>
                <w:sz w:val="21"/>
                <w:szCs w:val="21"/>
              </w:rPr>
              <w:t>3.2.1</w:t>
            </w:r>
          </w:p>
        </w:tc>
        <w:tc>
          <w:tcPr>
            <w:tcW w:w="7145" w:type="dxa"/>
          </w:tcPr>
          <w:p w14:paraId="1958AB59">
            <w:pPr>
              <w:pStyle w:val="18"/>
              <w:rPr>
                <w:rFonts w:hint="default" w:ascii="仿宋" w:hAnsi="仿宋" w:eastAsia="仿宋" w:cs="仿宋"/>
                <w:sz w:val="21"/>
                <w:szCs w:val="21"/>
              </w:rPr>
            </w:pPr>
            <w:r>
              <w:rPr>
                <w:rFonts w:ascii="仿宋" w:hAnsi="仿宋" w:eastAsia="仿宋" w:cs="仿宋"/>
                <w:sz w:val="21"/>
                <w:szCs w:val="21"/>
              </w:rPr>
              <w:t>供应商的资格要求：见谈判文件第一章“采购公告/采购邀请书”</w:t>
            </w:r>
          </w:p>
          <w:p w14:paraId="5A839A97">
            <w:pPr>
              <w:pStyle w:val="18"/>
              <w:rPr>
                <w:rFonts w:hint="default" w:ascii="仿宋" w:hAnsi="仿宋" w:eastAsia="仿宋" w:cs="仿宋"/>
                <w:sz w:val="21"/>
                <w:szCs w:val="21"/>
              </w:rPr>
            </w:pPr>
            <w:r>
              <w:rPr>
                <w:rFonts w:ascii="仿宋" w:hAnsi="仿宋" w:eastAsia="仿宋" w:cs="仿宋"/>
                <w:sz w:val="21"/>
                <w:szCs w:val="21"/>
              </w:rPr>
              <w:t>资格证明文件资料要求：</w:t>
            </w:r>
          </w:p>
          <w:p w14:paraId="571459A8">
            <w:pPr>
              <w:pStyle w:val="18"/>
              <w:rPr>
                <w:rFonts w:hint="default" w:ascii="仿宋" w:hAnsi="仿宋" w:eastAsia="仿宋" w:cs="仿宋"/>
                <w:sz w:val="21"/>
                <w:szCs w:val="21"/>
              </w:rPr>
            </w:pPr>
            <w:r>
              <w:rPr>
                <w:rFonts w:ascii="仿宋" w:hAnsi="仿宋" w:eastAsia="仿宋" w:cs="仿宋"/>
                <w:sz w:val="21"/>
                <w:szCs w:val="21"/>
              </w:rPr>
              <w:t>采购包</w:t>
            </w:r>
            <w:r>
              <w:rPr>
                <w:rFonts w:ascii="仿宋" w:hAnsi="仿宋" w:eastAsia="仿宋" w:cs="仿宋"/>
                <w:sz w:val="21"/>
                <w:szCs w:val="21"/>
                <w:lang w:eastAsia="zh-CN"/>
              </w:rPr>
              <w:t>1</w:t>
            </w:r>
            <w:r>
              <w:rPr>
                <w:rFonts w:ascii="仿宋" w:hAnsi="仿宋" w:eastAsia="仿宋" w:cs="仿宋"/>
                <w:sz w:val="21"/>
                <w:szCs w:val="21"/>
              </w:rPr>
              <w:t>：</w:t>
            </w:r>
          </w:p>
          <w:tbl>
            <w:tblPr>
              <w:tblStyle w:val="12"/>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9"/>
              <w:gridCol w:w="1266"/>
              <w:gridCol w:w="5136"/>
            </w:tblGrid>
            <w:tr w14:paraId="7DF00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tcPr>
                <w:p w14:paraId="338492B7">
                  <w:pPr>
                    <w:pStyle w:val="18"/>
                    <w:rPr>
                      <w:rFonts w:hint="default" w:ascii="仿宋" w:hAnsi="仿宋" w:eastAsia="仿宋" w:cs="仿宋"/>
                      <w:sz w:val="21"/>
                      <w:szCs w:val="21"/>
                    </w:rPr>
                  </w:pPr>
                  <w:r>
                    <w:rPr>
                      <w:rFonts w:ascii="仿宋" w:hAnsi="仿宋" w:eastAsia="仿宋" w:cs="仿宋"/>
                      <w:sz w:val="21"/>
                      <w:szCs w:val="21"/>
                    </w:rPr>
                    <w:t>序号</w:t>
                  </w:r>
                </w:p>
              </w:tc>
              <w:tc>
                <w:tcPr>
                  <w:tcW w:w="921" w:type="pct"/>
                </w:tcPr>
                <w:p w14:paraId="0A6E7370">
                  <w:pPr>
                    <w:pStyle w:val="18"/>
                    <w:rPr>
                      <w:rFonts w:hint="default" w:ascii="仿宋" w:hAnsi="仿宋" w:eastAsia="仿宋" w:cs="仿宋"/>
                      <w:sz w:val="21"/>
                      <w:szCs w:val="21"/>
                    </w:rPr>
                  </w:pPr>
                  <w:r>
                    <w:rPr>
                      <w:rFonts w:ascii="仿宋" w:hAnsi="仿宋" w:eastAsia="仿宋" w:cs="仿宋"/>
                      <w:sz w:val="21"/>
                      <w:szCs w:val="21"/>
                    </w:rPr>
                    <w:t>资格审查要求概况</w:t>
                  </w:r>
                </w:p>
              </w:tc>
              <w:tc>
                <w:tcPr>
                  <w:tcW w:w="3737" w:type="pct"/>
                </w:tcPr>
                <w:p w14:paraId="3D35FE93">
                  <w:pPr>
                    <w:pStyle w:val="18"/>
                    <w:rPr>
                      <w:rFonts w:hint="default" w:ascii="仿宋" w:hAnsi="仿宋" w:eastAsia="仿宋" w:cs="仿宋"/>
                      <w:sz w:val="21"/>
                      <w:szCs w:val="21"/>
                    </w:rPr>
                  </w:pPr>
                  <w:r>
                    <w:rPr>
                      <w:rFonts w:ascii="仿宋" w:hAnsi="仿宋" w:eastAsia="仿宋" w:cs="仿宋"/>
                      <w:sz w:val="21"/>
                      <w:szCs w:val="21"/>
                    </w:rPr>
                    <w:t>评审点具体描述</w:t>
                  </w:r>
                </w:p>
              </w:tc>
            </w:tr>
            <w:tr w14:paraId="31D34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tcPr>
                <w:p w14:paraId="5A6F4640">
                  <w:pPr>
                    <w:pStyle w:val="18"/>
                    <w:rPr>
                      <w:rFonts w:hint="default" w:ascii="仿宋" w:hAnsi="仿宋" w:eastAsia="仿宋" w:cs="仿宋"/>
                      <w:sz w:val="21"/>
                      <w:szCs w:val="21"/>
                    </w:rPr>
                  </w:pPr>
                  <w:r>
                    <w:rPr>
                      <w:rFonts w:ascii="仿宋" w:hAnsi="仿宋" w:eastAsia="仿宋" w:cs="仿宋"/>
                      <w:sz w:val="21"/>
                      <w:szCs w:val="21"/>
                    </w:rPr>
                    <w:t>1</w:t>
                  </w:r>
                </w:p>
              </w:tc>
              <w:tc>
                <w:tcPr>
                  <w:tcW w:w="921" w:type="pct"/>
                </w:tcPr>
                <w:p w14:paraId="6DBF8C29">
                  <w:pPr>
                    <w:pStyle w:val="18"/>
                    <w:rPr>
                      <w:rFonts w:hint="default" w:ascii="仿宋" w:hAnsi="仿宋" w:eastAsia="仿宋" w:cs="仿宋"/>
                      <w:sz w:val="21"/>
                      <w:szCs w:val="21"/>
                    </w:rPr>
                  </w:pPr>
                  <w:r>
                    <w:rPr>
                      <w:rFonts w:ascii="仿宋" w:hAnsi="仿宋" w:eastAsia="仿宋" w:cs="仿宋"/>
                      <w:sz w:val="21"/>
                      <w:szCs w:val="21"/>
                    </w:rPr>
                    <w:t>谈判响应声明</w:t>
                  </w:r>
                </w:p>
              </w:tc>
              <w:tc>
                <w:tcPr>
                  <w:tcW w:w="3737" w:type="pct"/>
                </w:tcPr>
                <w:p w14:paraId="4161E14C">
                  <w:pPr>
                    <w:pStyle w:val="18"/>
                    <w:rPr>
                      <w:rFonts w:hint="default" w:ascii="仿宋" w:hAnsi="仿宋" w:eastAsia="仿宋" w:cs="仿宋"/>
                      <w:sz w:val="21"/>
                      <w:szCs w:val="21"/>
                    </w:rPr>
                  </w:pPr>
                  <w:r>
                    <w:rPr>
                      <w:rFonts w:ascii="仿宋" w:hAnsi="仿宋" w:eastAsia="仿宋" w:cs="仿宋"/>
                      <w:sz w:val="21"/>
                      <w:szCs w:val="21"/>
                    </w:rPr>
                    <w:t>详见声明函</w:t>
                  </w:r>
                </w:p>
              </w:tc>
            </w:tr>
            <w:tr w14:paraId="7AE1E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tcPr>
                <w:p w14:paraId="4D272BDE">
                  <w:pPr>
                    <w:pStyle w:val="18"/>
                    <w:rPr>
                      <w:rFonts w:hint="default" w:ascii="仿宋" w:hAnsi="仿宋" w:eastAsia="仿宋" w:cs="仿宋"/>
                      <w:sz w:val="21"/>
                      <w:szCs w:val="21"/>
                    </w:rPr>
                  </w:pPr>
                  <w:r>
                    <w:rPr>
                      <w:rFonts w:ascii="仿宋" w:hAnsi="仿宋" w:eastAsia="仿宋" w:cs="仿宋"/>
                      <w:sz w:val="21"/>
                      <w:szCs w:val="21"/>
                    </w:rPr>
                    <w:t>2</w:t>
                  </w:r>
                </w:p>
              </w:tc>
              <w:tc>
                <w:tcPr>
                  <w:tcW w:w="921" w:type="pct"/>
                </w:tcPr>
                <w:p w14:paraId="5800DA21">
                  <w:pPr>
                    <w:pStyle w:val="18"/>
                    <w:rPr>
                      <w:rFonts w:hint="default" w:ascii="仿宋" w:hAnsi="仿宋" w:eastAsia="仿宋" w:cs="仿宋"/>
                      <w:sz w:val="21"/>
                      <w:szCs w:val="21"/>
                    </w:rPr>
                  </w:pPr>
                  <w:r>
                    <w:rPr>
                      <w:rFonts w:ascii="仿宋" w:hAnsi="仿宋" w:eastAsia="仿宋" w:cs="仿宋"/>
                      <w:sz w:val="21"/>
                      <w:szCs w:val="21"/>
                    </w:rPr>
                    <w:t>单位负责人授权书</w:t>
                  </w:r>
                </w:p>
              </w:tc>
              <w:tc>
                <w:tcPr>
                  <w:tcW w:w="3737" w:type="pct"/>
                </w:tcPr>
                <w:p w14:paraId="0845511A">
                  <w:pPr>
                    <w:pStyle w:val="18"/>
                    <w:rPr>
                      <w:rFonts w:hint="default" w:ascii="仿宋" w:hAnsi="仿宋" w:eastAsia="仿宋" w:cs="仿宋"/>
                      <w:sz w:val="21"/>
                      <w:szCs w:val="21"/>
                    </w:rPr>
                  </w:pPr>
                  <w:r>
                    <w:rPr>
                      <w:rFonts w:ascii="仿宋" w:hAnsi="仿宋" w:eastAsia="仿宋" w:cs="仿宋"/>
                      <w:sz w:val="21"/>
                      <w:szCs w:val="21"/>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4565F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tcPr>
                <w:p w14:paraId="6B46F022">
                  <w:pPr>
                    <w:pStyle w:val="18"/>
                    <w:rPr>
                      <w:rFonts w:hint="default" w:ascii="仿宋" w:hAnsi="仿宋" w:eastAsia="仿宋" w:cs="仿宋"/>
                      <w:sz w:val="21"/>
                      <w:szCs w:val="21"/>
                    </w:rPr>
                  </w:pPr>
                  <w:r>
                    <w:rPr>
                      <w:rFonts w:ascii="仿宋" w:hAnsi="仿宋" w:eastAsia="仿宋" w:cs="仿宋"/>
                      <w:sz w:val="21"/>
                      <w:szCs w:val="21"/>
                    </w:rPr>
                    <w:t>3</w:t>
                  </w:r>
                </w:p>
              </w:tc>
              <w:tc>
                <w:tcPr>
                  <w:tcW w:w="921" w:type="pct"/>
                </w:tcPr>
                <w:p w14:paraId="5CA6FD87">
                  <w:pPr>
                    <w:pStyle w:val="18"/>
                    <w:rPr>
                      <w:rFonts w:hint="default" w:ascii="仿宋" w:hAnsi="仿宋" w:eastAsia="仿宋" w:cs="仿宋"/>
                      <w:sz w:val="21"/>
                      <w:szCs w:val="21"/>
                    </w:rPr>
                  </w:pPr>
                  <w:r>
                    <w:rPr>
                      <w:rFonts w:ascii="仿宋" w:hAnsi="仿宋" w:eastAsia="仿宋" w:cs="仿宋"/>
                      <w:sz w:val="21"/>
                      <w:szCs w:val="21"/>
                    </w:rPr>
                    <w:t>营业执照等证明文件</w:t>
                  </w:r>
                </w:p>
              </w:tc>
              <w:tc>
                <w:tcPr>
                  <w:tcW w:w="3737" w:type="pct"/>
                </w:tcPr>
                <w:p w14:paraId="414E6633">
                  <w:pPr>
                    <w:pStyle w:val="18"/>
                    <w:rPr>
                      <w:rFonts w:hint="default" w:ascii="仿宋" w:hAnsi="仿宋" w:eastAsia="仿宋" w:cs="仿宋"/>
                      <w:sz w:val="21"/>
                      <w:szCs w:val="21"/>
                    </w:rPr>
                  </w:pPr>
                  <w:r>
                    <w:rPr>
                      <w:rFonts w:ascii="仿宋" w:hAnsi="仿宋" w:eastAsia="仿宋" w:cs="仿宋"/>
                      <w:sz w:val="21"/>
                      <w:szCs w:val="21"/>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548BF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tcPr>
                <w:p w14:paraId="10DACB8A">
                  <w:pPr>
                    <w:pStyle w:val="18"/>
                    <w:rPr>
                      <w:rFonts w:hint="default" w:ascii="仿宋" w:hAnsi="仿宋" w:eastAsia="仿宋" w:cs="仿宋"/>
                      <w:sz w:val="21"/>
                      <w:szCs w:val="21"/>
                    </w:rPr>
                  </w:pPr>
                  <w:r>
                    <w:rPr>
                      <w:rFonts w:ascii="仿宋" w:hAnsi="仿宋" w:eastAsia="仿宋" w:cs="仿宋"/>
                      <w:sz w:val="21"/>
                      <w:szCs w:val="21"/>
                    </w:rPr>
                    <w:t>4</w:t>
                  </w:r>
                </w:p>
              </w:tc>
              <w:tc>
                <w:tcPr>
                  <w:tcW w:w="921" w:type="pct"/>
                </w:tcPr>
                <w:p w14:paraId="085CCD8D">
                  <w:pPr>
                    <w:pStyle w:val="18"/>
                    <w:rPr>
                      <w:rFonts w:hint="default" w:ascii="仿宋" w:hAnsi="仿宋" w:eastAsia="仿宋" w:cs="仿宋"/>
                      <w:sz w:val="21"/>
                      <w:szCs w:val="21"/>
                    </w:rPr>
                  </w:pPr>
                  <w:r>
                    <w:rPr>
                      <w:rFonts w:ascii="仿宋" w:hAnsi="仿宋" w:eastAsia="仿宋" w:cs="仿宋"/>
                      <w:sz w:val="21"/>
                      <w:szCs w:val="21"/>
                    </w:rPr>
                    <w:t>提供财务状况报告（财务报告、或资信证明）</w:t>
                  </w:r>
                </w:p>
              </w:tc>
              <w:tc>
                <w:tcPr>
                  <w:tcW w:w="3737" w:type="pct"/>
                </w:tcPr>
                <w:p w14:paraId="20F19A36">
                  <w:pPr>
                    <w:pStyle w:val="18"/>
                    <w:rPr>
                      <w:rFonts w:hint="default" w:ascii="仿宋" w:hAnsi="仿宋" w:eastAsia="仿宋" w:cs="仿宋"/>
                      <w:sz w:val="21"/>
                      <w:szCs w:val="21"/>
                      <w:lang w:eastAsia="zh-CN"/>
                    </w:rPr>
                  </w:pPr>
                  <w:r>
                    <w:rPr>
                      <w:rFonts w:ascii="仿宋" w:hAnsi="仿宋" w:eastAsia="仿宋" w:cs="仿宋"/>
                      <w:sz w:val="21"/>
                      <w:szCs w:val="21"/>
                      <w:lang w:eastAsia="zh-CN"/>
                    </w:rPr>
                    <w:t>本项资格证明文件可按以下</w:t>
                  </w:r>
                  <w:r>
                    <w:rPr>
                      <w:rFonts w:ascii="仿宋" w:hAnsi="仿宋" w:eastAsia="仿宋" w:cs="仿宋"/>
                      <w:sz w:val="21"/>
                      <w:szCs w:val="21"/>
                    </w:rPr>
                    <w:t>①</w:t>
                  </w:r>
                  <w:r>
                    <w:rPr>
                      <w:rFonts w:ascii="仿宋" w:hAnsi="仿宋" w:eastAsia="仿宋" w:cs="仿宋"/>
                      <w:sz w:val="21"/>
                      <w:szCs w:val="21"/>
                      <w:lang w:eastAsia="zh-CN"/>
                    </w:rPr>
                    <w:t>或</w:t>
                  </w:r>
                  <w:r>
                    <w:rPr>
                      <w:rFonts w:ascii="仿宋" w:hAnsi="仿宋" w:eastAsia="仿宋" w:cs="仿宋"/>
                      <w:sz w:val="21"/>
                      <w:szCs w:val="21"/>
                    </w:rPr>
                    <w:t>②</w:t>
                  </w:r>
                  <w:r>
                    <w:rPr>
                      <w:rFonts w:ascii="仿宋" w:hAnsi="仿宋" w:eastAsia="仿宋" w:cs="仿宋"/>
                      <w:sz w:val="21"/>
                      <w:szCs w:val="21"/>
                      <w:lang w:eastAsia="zh-CN"/>
                    </w:rPr>
                    <w:t>要求选择提供：</w:t>
                  </w:r>
                </w:p>
                <w:p w14:paraId="4791F16B">
                  <w:pPr>
                    <w:pStyle w:val="18"/>
                    <w:rPr>
                      <w:rFonts w:hint="default" w:ascii="仿宋" w:hAnsi="仿宋" w:eastAsia="仿宋" w:cs="仿宋"/>
                      <w:sz w:val="21"/>
                      <w:szCs w:val="21"/>
                    </w:rPr>
                  </w:pPr>
                  <w:r>
                    <w:rPr>
                      <w:rFonts w:ascii="仿宋" w:hAnsi="仿宋" w:eastAsia="仿宋" w:cs="仿宋"/>
                      <w:sz w:val="21"/>
                      <w:szCs w:val="21"/>
                    </w:rPr>
                    <w:t>①根据《国务院关于开展营商环境创新试点工作的意见》（国发〔2021〕24号）文件要求，采取“信用承诺制”，供应商</w:t>
                  </w:r>
                  <w:r>
                    <w:rPr>
                      <w:rFonts w:ascii="仿宋" w:hAnsi="仿宋" w:eastAsia="仿宋" w:cs="仿宋"/>
                      <w:sz w:val="21"/>
                      <w:szCs w:val="21"/>
                      <w:lang w:eastAsia="zh-CN"/>
                    </w:rPr>
                    <w:t>对</w:t>
                  </w:r>
                  <w:r>
                    <w:rPr>
                      <w:rFonts w:ascii="仿宋" w:hAnsi="仿宋" w:eastAsia="仿宋" w:cs="仿宋"/>
                      <w:sz w:val="21"/>
                      <w:szCs w:val="21"/>
                    </w:rPr>
                    <w:t>响应文件格式</w:t>
                  </w:r>
                  <w:r>
                    <w:rPr>
                      <w:rFonts w:ascii="仿宋" w:hAnsi="仿宋" w:eastAsia="仿宋" w:cs="仿宋"/>
                      <w:sz w:val="21"/>
                      <w:szCs w:val="21"/>
                      <w:lang w:eastAsia="zh-CN"/>
                    </w:rPr>
                    <w:t>3-2供应商的资格声明第（2）点作出符合声明</w:t>
                  </w:r>
                  <w:r>
                    <w:rPr>
                      <w:rFonts w:ascii="仿宋" w:hAnsi="仿宋" w:eastAsia="仿宋" w:cs="仿宋"/>
                      <w:sz w:val="21"/>
                      <w:szCs w:val="21"/>
                    </w:rPr>
                    <w:t>的即</w:t>
                  </w:r>
                  <w:r>
                    <w:rPr>
                      <w:rFonts w:ascii="仿宋" w:hAnsi="仿宋" w:eastAsia="仿宋" w:cs="仿宋"/>
                      <w:sz w:val="21"/>
                      <w:szCs w:val="21"/>
                      <w:lang w:eastAsia="zh-CN"/>
                    </w:rPr>
                    <w:t>认定符合本项资格条件要求，不需再提供相关证明文件</w:t>
                  </w:r>
                  <w:r>
                    <w:rPr>
                      <w:rFonts w:ascii="仿宋" w:hAnsi="仿宋" w:eastAsia="仿宋" w:cs="仿宋"/>
                      <w:sz w:val="21"/>
                      <w:szCs w:val="21"/>
                    </w:rPr>
                    <w:t>。供应商应当遵循诚实信用原则，不得作虚假承诺。供应商承诺不实的，属于提供虚假材料谋取中标、成交，应依法承担相应的法律责任。</w:t>
                  </w:r>
                </w:p>
                <w:p w14:paraId="7DAC7305">
                  <w:pPr>
                    <w:pStyle w:val="18"/>
                    <w:rPr>
                      <w:rFonts w:hint="default" w:ascii="仿宋" w:hAnsi="仿宋" w:eastAsia="仿宋" w:cs="仿宋"/>
                      <w:sz w:val="21"/>
                      <w:szCs w:val="21"/>
                    </w:rPr>
                  </w:pPr>
                  <w:r>
                    <w:rPr>
                      <w:rFonts w:ascii="仿宋" w:hAnsi="仿宋" w:eastAsia="仿宋" w:cs="仿宋"/>
                      <w:sz w:val="21"/>
                      <w:szCs w:val="21"/>
                    </w:rPr>
                    <w:t>②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CBD3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tcPr>
                <w:p w14:paraId="1C834442">
                  <w:pPr>
                    <w:pStyle w:val="18"/>
                    <w:rPr>
                      <w:rFonts w:hint="default" w:ascii="仿宋" w:hAnsi="仿宋" w:eastAsia="仿宋" w:cs="仿宋"/>
                      <w:sz w:val="21"/>
                      <w:szCs w:val="21"/>
                    </w:rPr>
                  </w:pPr>
                  <w:r>
                    <w:rPr>
                      <w:rFonts w:ascii="仿宋" w:hAnsi="仿宋" w:eastAsia="仿宋" w:cs="仿宋"/>
                      <w:sz w:val="21"/>
                      <w:szCs w:val="21"/>
                    </w:rPr>
                    <w:t>5</w:t>
                  </w:r>
                </w:p>
              </w:tc>
              <w:tc>
                <w:tcPr>
                  <w:tcW w:w="921" w:type="pct"/>
                </w:tcPr>
                <w:p w14:paraId="24FD83F2">
                  <w:pPr>
                    <w:pStyle w:val="18"/>
                    <w:rPr>
                      <w:rFonts w:hint="default" w:ascii="仿宋" w:hAnsi="仿宋" w:eastAsia="仿宋" w:cs="仿宋"/>
                      <w:sz w:val="21"/>
                      <w:szCs w:val="21"/>
                    </w:rPr>
                  </w:pPr>
                  <w:r>
                    <w:rPr>
                      <w:rFonts w:ascii="仿宋" w:hAnsi="仿宋" w:eastAsia="仿宋" w:cs="仿宋"/>
                      <w:sz w:val="21"/>
                      <w:szCs w:val="21"/>
                    </w:rPr>
                    <w:t>依法缴纳税收证明材料</w:t>
                  </w:r>
                </w:p>
              </w:tc>
              <w:tc>
                <w:tcPr>
                  <w:tcW w:w="3737" w:type="pct"/>
                </w:tcPr>
                <w:p w14:paraId="5160B175">
                  <w:pPr>
                    <w:pStyle w:val="18"/>
                    <w:rPr>
                      <w:rFonts w:hint="default" w:ascii="仿宋" w:hAnsi="仿宋" w:eastAsia="仿宋" w:cs="仿宋"/>
                      <w:sz w:val="21"/>
                      <w:szCs w:val="21"/>
                      <w:lang w:eastAsia="zh-CN"/>
                    </w:rPr>
                  </w:pPr>
                  <w:r>
                    <w:rPr>
                      <w:rFonts w:ascii="仿宋" w:hAnsi="仿宋" w:eastAsia="仿宋" w:cs="仿宋"/>
                      <w:sz w:val="21"/>
                      <w:szCs w:val="21"/>
                      <w:lang w:eastAsia="zh-CN"/>
                    </w:rPr>
                    <w:t>本项资格证明文件可按以下</w:t>
                  </w:r>
                  <w:r>
                    <w:rPr>
                      <w:rFonts w:ascii="仿宋" w:hAnsi="仿宋" w:eastAsia="仿宋" w:cs="仿宋"/>
                      <w:sz w:val="21"/>
                      <w:szCs w:val="21"/>
                    </w:rPr>
                    <w:t>①</w:t>
                  </w:r>
                  <w:r>
                    <w:rPr>
                      <w:rFonts w:ascii="仿宋" w:hAnsi="仿宋" w:eastAsia="仿宋" w:cs="仿宋"/>
                      <w:sz w:val="21"/>
                      <w:szCs w:val="21"/>
                      <w:lang w:eastAsia="zh-CN"/>
                    </w:rPr>
                    <w:t>或</w:t>
                  </w:r>
                  <w:r>
                    <w:rPr>
                      <w:rFonts w:ascii="仿宋" w:hAnsi="仿宋" w:eastAsia="仿宋" w:cs="仿宋"/>
                      <w:sz w:val="21"/>
                      <w:szCs w:val="21"/>
                    </w:rPr>
                    <w:t>②</w:t>
                  </w:r>
                  <w:r>
                    <w:rPr>
                      <w:rFonts w:ascii="仿宋" w:hAnsi="仿宋" w:eastAsia="仿宋" w:cs="仿宋"/>
                      <w:sz w:val="21"/>
                      <w:szCs w:val="21"/>
                      <w:lang w:eastAsia="zh-CN"/>
                    </w:rPr>
                    <w:t>要求选择提供：</w:t>
                  </w:r>
                </w:p>
                <w:p w14:paraId="0FD9B932">
                  <w:pPr>
                    <w:pStyle w:val="18"/>
                    <w:rPr>
                      <w:rFonts w:hint="default" w:ascii="仿宋" w:hAnsi="仿宋" w:eastAsia="仿宋" w:cs="仿宋"/>
                      <w:sz w:val="21"/>
                      <w:szCs w:val="21"/>
                    </w:rPr>
                  </w:pPr>
                  <w:r>
                    <w:rPr>
                      <w:rFonts w:ascii="仿宋" w:hAnsi="仿宋" w:eastAsia="仿宋" w:cs="仿宋"/>
                      <w:sz w:val="21"/>
                      <w:szCs w:val="21"/>
                    </w:rPr>
                    <w:t>①根据《国务院关于开展营商环境创新试点工作的意见》（国发〔2021〕24号）文件要求，采取“信用承诺制”，供应商</w:t>
                  </w:r>
                  <w:r>
                    <w:rPr>
                      <w:rFonts w:ascii="仿宋" w:hAnsi="仿宋" w:eastAsia="仿宋" w:cs="仿宋"/>
                      <w:sz w:val="21"/>
                      <w:szCs w:val="21"/>
                      <w:lang w:eastAsia="zh-CN"/>
                    </w:rPr>
                    <w:t>对</w:t>
                  </w:r>
                  <w:r>
                    <w:rPr>
                      <w:rFonts w:ascii="仿宋" w:hAnsi="仿宋" w:eastAsia="仿宋" w:cs="仿宋"/>
                      <w:sz w:val="21"/>
                      <w:szCs w:val="21"/>
                    </w:rPr>
                    <w:t>响应文件格式</w:t>
                  </w:r>
                  <w:r>
                    <w:rPr>
                      <w:rFonts w:ascii="仿宋" w:hAnsi="仿宋" w:eastAsia="仿宋" w:cs="仿宋"/>
                      <w:sz w:val="21"/>
                      <w:szCs w:val="21"/>
                      <w:lang w:eastAsia="zh-CN"/>
                    </w:rPr>
                    <w:t>3-2供应商的资格声明第（4）点作出符合声明</w:t>
                  </w:r>
                  <w:r>
                    <w:rPr>
                      <w:rFonts w:ascii="仿宋" w:hAnsi="仿宋" w:eastAsia="仿宋" w:cs="仿宋"/>
                      <w:sz w:val="21"/>
                      <w:szCs w:val="21"/>
                    </w:rPr>
                    <w:t>的即</w:t>
                  </w:r>
                  <w:r>
                    <w:rPr>
                      <w:rFonts w:ascii="仿宋" w:hAnsi="仿宋" w:eastAsia="仿宋" w:cs="仿宋"/>
                      <w:sz w:val="21"/>
                      <w:szCs w:val="21"/>
                      <w:lang w:eastAsia="zh-CN"/>
                    </w:rPr>
                    <w:t>认定符合本项资格条件要求，不需再提供相关证明文件</w:t>
                  </w:r>
                  <w:r>
                    <w:rPr>
                      <w:rFonts w:ascii="仿宋" w:hAnsi="仿宋" w:eastAsia="仿宋" w:cs="仿宋"/>
                      <w:sz w:val="21"/>
                      <w:szCs w:val="21"/>
                    </w:rPr>
                    <w:t>。供应商应当遵循诚实信用原则，不得作虚假承诺。供应商承诺不实的，属于提供虚假材料谋取中标、成交，应依法承担相应的法律责任。</w:t>
                  </w:r>
                </w:p>
                <w:p w14:paraId="0FBF5413">
                  <w:pPr>
                    <w:pStyle w:val="18"/>
                    <w:rPr>
                      <w:rFonts w:hint="default" w:ascii="仿宋" w:hAnsi="仿宋" w:eastAsia="仿宋" w:cs="仿宋"/>
                      <w:sz w:val="21"/>
                      <w:szCs w:val="21"/>
                    </w:rPr>
                  </w:pPr>
                  <w:r>
                    <w:rPr>
                      <w:rFonts w:ascii="仿宋" w:hAnsi="仿宋" w:eastAsia="仿宋" w:cs="仿宋"/>
                      <w:sz w:val="21"/>
                      <w:szCs w:val="21"/>
                    </w:rPr>
                    <w:t>②供应商提供的税收缴纳凭据复印件应符合下列规定：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7A796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tcPr>
                <w:p w14:paraId="37029B97">
                  <w:pPr>
                    <w:pStyle w:val="18"/>
                    <w:rPr>
                      <w:rFonts w:hint="default" w:ascii="仿宋" w:hAnsi="仿宋" w:eastAsia="仿宋" w:cs="仿宋"/>
                      <w:sz w:val="21"/>
                      <w:szCs w:val="21"/>
                    </w:rPr>
                  </w:pPr>
                  <w:r>
                    <w:rPr>
                      <w:rFonts w:ascii="仿宋" w:hAnsi="仿宋" w:eastAsia="仿宋" w:cs="仿宋"/>
                      <w:sz w:val="21"/>
                      <w:szCs w:val="21"/>
                    </w:rPr>
                    <w:t>6</w:t>
                  </w:r>
                </w:p>
              </w:tc>
              <w:tc>
                <w:tcPr>
                  <w:tcW w:w="921" w:type="pct"/>
                </w:tcPr>
                <w:p w14:paraId="7DB0AF22">
                  <w:pPr>
                    <w:pStyle w:val="18"/>
                    <w:rPr>
                      <w:rFonts w:hint="default" w:ascii="仿宋" w:hAnsi="仿宋" w:eastAsia="仿宋" w:cs="仿宋"/>
                      <w:sz w:val="21"/>
                      <w:szCs w:val="21"/>
                    </w:rPr>
                  </w:pPr>
                  <w:r>
                    <w:rPr>
                      <w:rFonts w:ascii="仿宋" w:hAnsi="仿宋" w:eastAsia="仿宋" w:cs="仿宋"/>
                      <w:sz w:val="21"/>
                      <w:szCs w:val="21"/>
                    </w:rPr>
                    <w:t>依法缴纳社会保障资金证明材料</w:t>
                  </w:r>
                </w:p>
              </w:tc>
              <w:tc>
                <w:tcPr>
                  <w:tcW w:w="3737" w:type="pct"/>
                </w:tcPr>
                <w:p w14:paraId="7D91119F">
                  <w:pPr>
                    <w:pStyle w:val="18"/>
                    <w:rPr>
                      <w:rFonts w:hint="default" w:ascii="仿宋" w:hAnsi="仿宋" w:eastAsia="仿宋" w:cs="仿宋"/>
                      <w:sz w:val="21"/>
                      <w:szCs w:val="21"/>
                      <w:lang w:eastAsia="zh-CN"/>
                    </w:rPr>
                  </w:pPr>
                  <w:r>
                    <w:rPr>
                      <w:rFonts w:ascii="仿宋" w:hAnsi="仿宋" w:eastAsia="仿宋" w:cs="仿宋"/>
                      <w:sz w:val="21"/>
                      <w:szCs w:val="21"/>
                      <w:lang w:eastAsia="zh-CN"/>
                    </w:rPr>
                    <w:t>本项资格证明文件可按以下</w:t>
                  </w:r>
                  <w:r>
                    <w:rPr>
                      <w:rFonts w:ascii="仿宋" w:hAnsi="仿宋" w:eastAsia="仿宋" w:cs="仿宋"/>
                      <w:sz w:val="21"/>
                      <w:szCs w:val="21"/>
                    </w:rPr>
                    <w:t>①</w:t>
                  </w:r>
                  <w:r>
                    <w:rPr>
                      <w:rFonts w:ascii="仿宋" w:hAnsi="仿宋" w:eastAsia="仿宋" w:cs="仿宋"/>
                      <w:sz w:val="21"/>
                      <w:szCs w:val="21"/>
                      <w:lang w:eastAsia="zh-CN"/>
                    </w:rPr>
                    <w:t>或</w:t>
                  </w:r>
                  <w:r>
                    <w:rPr>
                      <w:rFonts w:ascii="仿宋" w:hAnsi="仿宋" w:eastAsia="仿宋" w:cs="仿宋"/>
                      <w:sz w:val="21"/>
                      <w:szCs w:val="21"/>
                    </w:rPr>
                    <w:t>②</w:t>
                  </w:r>
                  <w:r>
                    <w:rPr>
                      <w:rFonts w:ascii="仿宋" w:hAnsi="仿宋" w:eastAsia="仿宋" w:cs="仿宋"/>
                      <w:sz w:val="21"/>
                      <w:szCs w:val="21"/>
                      <w:lang w:eastAsia="zh-CN"/>
                    </w:rPr>
                    <w:t>要求选择提供：</w:t>
                  </w:r>
                </w:p>
                <w:p w14:paraId="39D3F0C2">
                  <w:pPr>
                    <w:pStyle w:val="18"/>
                    <w:rPr>
                      <w:rFonts w:hint="default" w:ascii="仿宋" w:hAnsi="仿宋" w:eastAsia="仿宋" w:cs="仿宋"/>
                      <w:sz w:val="21"/>
                      <w:szCs w:val="21"/>
                    </w:rPr>
                  </w:pPr>
                  <w:r>
                    <w:rPr>
                      <w:rFonts w:ascii="仿宋" w:hAnsi="仿宋" w:eastAsia="仿宋" w:cs="仿宋"/>
                      <w:sz w:val="21"/>
                      <w:szCs w:val="21"/>
                    </w:rPr>
                    <w:t>①根据《国务院关于开展营商环境创新试点工作的意见》（国发〔2021〕24号）文件要求，采取“信用承诺制”，供应商</w:t>
                  </w:r>
                  <w:r>
                    <w:rPr>
                      <w:rFonts w:ascii="仿宋" w:hAnsi="仿宋" w:eastAsia="仿宋" w:cs="仿宋"/>
                      <w:sz w:val="21"/>
                      <w:szCs w:val="21"/>
                      <w:lang w:eastAsia="zh-CN"/>
                    </w:rPr>
                    <w:t>对</w:t>
                  </w:r>
                  <w:r>
                    <w:rPr>
                      <w:rFonts w:ascii="仿宋" w:hAnsi="仿宋" w:eastAsia="仿宋" w:cs="仿宋"/>
                      <w:sz w:val="21"/>
                      <w:szCs w:val="21"/>
                    </w:rPr>
                    <w:t>响应文件格式</w:t>
                  </w:r>
                  <w:r>
                    <w:rPr>
                      <w:rFonts w:ascii="仿宋" w:hAnsi="仿宋" w:eastAsia="仿宋" w:cs="仿宋"/>
                      <w:sz w:val="21"/>
                      <w:szCs w:val="21"/>
                      <w:lang w:eastAsia="zh-CN"/>
                    </w:rPr>
                    <w:t>3-2供应商的资格声明第（4）点作出符合声明</w:t>
                  </w:r>
                  <w:r>
                    <w:rPr>
                      <w:rFonts w:ascii="仿宋" w:hAnsi="仿宋" w:eastAsia="仿宋" w:cs="仿宋"/>
                      <w:sz w:val="21"/>
                      <w:szCs w:val="21"/>
                    </w:rPr>
                    <w:t>的即</w:t>
                  </w:r>
                  <w:r>
                    <w:rPr>
                      <w:rFonts w:ascii="仿宋" w:hAnsi="仿宋" w:eastAsia="仿宋" w:cs="仿宋"/>
                      <w:sz w:val="21"/>
                      <w:szCs w:val="21"/>
                      <w:lang w:eastAsia="zh-CN"/>
                    </w:rPr>
                    <w:t>认定符合本项资格条件要求，不需再提供相关证明文件</w:t>
                  </w:r>
                  <w:r>
                    <w:rPr>
                      <w:rFonts w:ascii="仿宋" w:hAnsi="仿宋" w:eastAsia="仿宋" w:cs="仿宋"/>
                      <w:sz w:val="21"/>
                      <w:szCs w:val="21"/>
                    </w:rPr>
                    <w:t>。供应商应当遵循诚实信用原则，不得作虚假承诺。供应商承诺不实的，属于提供虚假材料谋取中标、成交，应依法承担相应的法律责任。</w:t>
                  </w:r>
                </w:p>
                <w:p w14:paraId="3A17CD46">
                  <w:pPr>
                    <w:pStyle w:val="18"/>
                    <w:rPr>
                      <w:rFonts w:hint="default" w:ascii="仿宋" w:hAnsi="仿宋" w:eastAsia="仿宋" w:cs="仿宋"/>
                      <w:sz w:val="21"/>
                      <w:szCs w:val="21"/>
                    </w:rPr>
                  </w:pPr>
                  <w:r>
                    <w:rPr>
                      <w:rFonts w:ascii="仿宋" w:hAnsi="仿宋" w:eastAsia="仿宋" w:cs="仿宋"/>
                      <w:sz w:val="21"/>
                      <w:szCs w:val="21"/>
                    </w:rPr>
                    <w:t>②供应商提供的社会保障资金缴纳凭据复印件应符合下列规定：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56210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tcPr>
                <w:p w14:paraId="0DAF8241">
                  <w:pPr>
                    <w:pStyle w:val="18"/>
                    <w:rPr>
                      <w:rFonts w:hint="default" w:ascii="仿宋" w:hAnsi="仿宋" w:eastAsia="仿宋" w:cs="仿宋"/>
                      <w:sz w:val="21"/>
                      <w:szCs w:val="21"/>
                    </w:rPr>
                  </w:pPr>
                  <w:r>
                    <w:rPr>
                      <w:rFonts w:ascii="仿宋" w:hAnsi="仿宋" w:eastAsia="仿宋" w:cs="仿宋"/>
                      <w:sz w:val="21"/>
                      <w:szCs w:val="21"/>
                    </w:rPr>
                    <w:t>7</w:t>
                  </w:r>
                </w:p>
              </w:tc>
              <w:tc>
                <w:tcPr>
                  <w:tcW w:w="921" w:type="pct"/>
                </w:tcPr>
                <w:p w14:paraId="62C4A5A1">
                  <w:pPr>
                    <w:pStyle w:val="18"/>
                    <w:rPr>
                      <w:rFonts w:hint="default" w:ascii="仿宋" w:hAnsi="仿宋" w:eastAsia="仿宋" w:cs="仿宋"/>
                      <w:sz w:val="21"/>
                      <w:szCs w:val="21"/>
                    </w:rPr>
                  </w:pPr>
                  <w:r>
                    <w:rPr>
                      <w:rFonts w:ascii="仿宋" w:hAnsi="仿宋" w:eastAsia="仿宋" w:cs="仿宋"/>
                      <w:sz w:val="21"/>
                      <w:szCs w:val="21"/>
                    </w:rPr>
                    <w:t>具备履行合同所必需</w:t>
                  </w:r>
                  <w:r>
                    <w:rPr>
                      <w:rFonts w:ascii="仿宋" w:hAnsi="仿宋" w:eastAsia="仿宋" w:cs="仿宋"/>
                      <w:sz w:val="21"/>
                      <w:szCs w:val="21"/>
                      <w:lang w:eastAsia="zh-CN"/>
                    </w:rPr>
                    <w:t>耗材</w:t>
                  </w:r>
                  <w:r>
                    <w:rPr>
                      <w:rFonts w:ascii="仿宋" w:hAnsi="仿宋" w:eastAsia="仿宋" w:cs="仿宋"/>
                      <w:sz w:val="21"/>
                      <w:szCs w:val="21"/>
                    </w:rPr>
                    <w:t>和专业技术能力的声明函(若有)</w:t>
                  </w:r>
                </w:p>
              </w:tc>
              <w:tc>
                <w:tcPr>
                  <w:tcW w:w="3737" w:type="pct"/>
                </w:tcPr>
                <w:p w14:paraId="56AF859B">
                  <w:pPr>
                    <w:pStyle w:val="18"/>
                    <w:rPr>
                      <w:rFonts w:hint="default" w:ascii="仿宋" w:hAnsi="仿宋" w:eastAsia="仿宋" w:cs="仿宋"/>
                      <w:sz w:val="21"/>
                      <w:szCs w:val="21"/>
                    </w:rPr>
                  </w:pPr>
                  <w:r>
                    <w:rPr>
                      <w:rFonts w:ascii="仿宋" w:hAnsi="仿宋" w:eastAsia="仿宋" w:cs="仿宋"/>
                      <w:sz w:val="21"/>
                      <w:szCs w:val="21"/>
                    </w:rPr>
                    <w:t>①采购文件未要求供应商提供“具备履行合同所必需的</w:t>
                  </w:r>
                  <w:r>
                    <w:rPr>
                      <w:rFonts w:ascii="仿宋" w:hAnsi="仿宋" w:eastAsia="仿宋" w:cs="仿宋"/>
                      <w:sz w:val="21"/>
                      <w:szCs w:val="21"/>
                      <w:lang w:eastAsia="zh-CN"/>
                    </w:rPr>
                    <w:t>耗材</w:t>
                  </w:r>
                  <w:r>
                    <w:rPr>
                      <w:rFonts w:ascii="仿宋" w:hAnsi="仿宋" w:eastAsia="仿宋" w:cs="仿宋"/>
                      <w:sz w:val="21"/>
                      <w:szCs w:val="21"/>
                    </w:rPr>
                    <w:t>和专业技术能力专项证明材料”的，供应商应提供本声明函。②采购文件要求供应商提供“具备履行合同所必需的</w:t>
                  </w:r>
                  <w:r>
                    <w:rPr>
                      <w:rFonts w:ascii="仿宋" w:hAnsi="仿宋" w:eastAsia="仿宋" w:cs="仿宋"/>
                      <w:sz w:val="21"/>
                      <w:szCs w:val="21"/>
                      <w:lang w:eastAsia="zh-CN"/>
                    </w:rPr>
                    <w:t>耗材</w:t>
                  </w:r>
                  <w:r>
                    <w:rPr>
                      <w:rFonts w:ascii="仿宋" w:hAnsi="仿宋" w:eastAsia="仿宋" w:cs="仿宋"/>
                      <w:sz w:val="21"/>
                      <w:szCs w:val="21"/>
                    </w:rPr>
                    <w:t>和专业技术能力专项证明材料”的，供应商可不提供本声明函。</w:t>
                  </w:r>
                </w:p>
              </w:tc>
            </w:tr>
            <w:tr w14:paraId="4A717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tcPr>
                <w:p w14:paraId="4F8710F5">
                  <w:pPr>
                    <w:pStyle w:val="18"/>
                    <w:rPr>
                      <w:rFonts w:hint="default" w:ascii="仿宋" w:hAnsi="仿宋" w:eastAsia="仿宋" w:cs="仿宋"/>
                      <w:sz w:val="21"/>
                      <w:szCs w:val="21"/>
                    </w:rPr>
                  </w:pPr>
                  <w:r>
                    <w:rPr>
                      <w:rFonts w:ascii="仿宋" w:hAnsi="仿宋" w:eastAsia="仿宋" w:cs="仿宋"/>
                      <w:sz w:val="21"/>
                      <w:szCs w:val="21"/>
                    </w:rPr>
                    <w:t>8</w:t>
                  </w:r>
                </w:p>
              </w:tc>
              <w:tc>
                <w:tcPr>
                  <w:tcW w:w="921" w:type="pct"/>
                </w:tcPr>
                <w:p w14:paraId="58E2F7D3">
                  <w:pPr>
                    <w:pStyle w:val="18"/>
                    <w:rPr>
                      <w:rFonts w:hint="default" w:ascii="仿宋" w:hAnsi="仿宋" w:eastAsia="仿宋" w:cs="仿宋"/>
                      <w:sz w:val="21"/>
                      <w:szCs w:val="21"/>
                    </w:rPr>
                  </w:pPr>
                  <w:r>
                    <w:rPr>
                      <w:rFonts w:ascii="仿宋" w:hAnsi="仿宋" w:eastAsia="仿宋" w:cs="仿宋"/>
                      <w:sz w:val="21"/>
                      <w:szCs w:val="21"/>
                    </w:rPr>
                    <w:t>参加采购活动前三年内在经营活动中没有重大违法记录的声明</w:t>
                  </w:r>
                </w:p>
              </w:tc>
              <w:tc>
                <w:tcPr>
                  <w:tcW w:w="3737" w:type="pct"/>
                </w:tcPr>
                <w:p w14:paraId="4C1B76C3">
                  <w:pPr>
                    <w:pStyle w:val="18"/>
                    <w:rPr>
                      <w:rFonts w:hint="default" w:ascii="仿宋" w:hAnsi="仿宋" w:eastAsia="仿宋" w:cs="仿宋"/>
                      <w:sz w:val="21"/>
                      <w:szCs w:val="21"/>
                    </w:rPr>
                  </w:pPr>
                  <w:r>
                    <w:rPr>
                      <w:rFonts w:ascii="仿宋" w:hAnsi="仿宋" w:eastAsia="仿宋" w:cs="仿宋"/>
                      <w:sz w:val="21"/>
                      <w:szCs w:val="21"/>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EC81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tcPr>
                <w:p w14:paraId="4FD902CC">
                  <w:pPr>
                    <w:pStyle w:val="18"/>
                    <w:rPr>
                      <w:rFonts w:hint="default" w:ascii="仿宋" w:hAnsi="仿宋" w:eastAsia="仿宋" w:cs="仿宋"/>
                      <w:sz w:val="21"/>
                      <w:szCs w:val="21"/>
                    </w:rPr>
                  </w:pPr>
                  <w:r>
                    <w:rPr>
                      <w:rFonts w:ascii="仿宋" w:hAnsi="仿宋" w:eastAsia="仿宋" w:cs="仿宋"/>
                      <w:sz w:val="21"/>
                      <w:szCs w:val="21"/>
                    </w:rPr>
                    <w:t>9</w:t>
                  </w:r>
                </w:p>
              </w:tc>
              <w:tc>
                <w:tcPr>
                  <w:tcW w:w="921" w:type="pct"/>
                </w:tcPr>
                <w:p w14:paraId="39D443CD">
                  <w:pPr>
                    <w:pStyle w:val="18"/>
                    <w:rPr>
                      <w:rFonts w:hint="default" w:ascii="仿宋" w:hAnsi="仿宋" w:eastAsia="仿宋" w:cs="仿宋"/>
                      <w:sz w:val="21"/>
                      <w:szCs w:val="21"/>
                    </w:rPr>
                  </w:pPr>
                  <w:r>
                    <w:rPr>
                      <w:rFonts w:ascii="仿宋" w:hAnsi="仿宋" w:eastAsia="仿宋" w:cs="仿宋"/>
                      <w:sz w:val="21"/>
                      <w:szCs w:val="21"/>
                    </w:rPr>
                    <w:t>中小企业声明函（以资格条件落实中小企业扶持政策时适用 ）</w:t>
                  </w:r>
                </w:p>
              </w:tc>
              <w:tc>
                <w:tcPr>
                  <w:tcW w:w="3737" w:type="pct"/>
                </w:tcPr>
                <w:p w14:paraId="4F5CFB00">
                  <w:pPr>
                    <w:pStyle w:val="18"/>
                    <w:rPr>
                      <w:rFonts w:hint="default" w:ascii="仿宋" w:hAnsi="仿宋" w:eastAsia="仿宋" w:cs="仿宋"/>
                      <w:sz w:val="21"/>
                      <w:szCs w:val="21"/>
                    </w:rPr>
                  </w:pPr>
                  <w:r>
                    <w:rPr>
                      <w:rFonts w:ascii="仿宋" w:hAnsi="仿宋" w:eastAsia="仿宋" w:cs="仿宋"/>
                      <w:sz w:val="21"/>
                      <w:szCs w:val="21"/>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997A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tcPr>
                <w:p w14:paraId="5177B331">
                  <w:pPr>
                    <w:pStyle w:val="18"/>
                    <w:rPr>
                      <w:rFonts w:hint="default" w:ascii="仿宋" w:hAnsi="仿宋" w:eastAsia="仿宋" w:cs="仿宋"/>
                      <w:sz w:val="21"/>
                      <w:szCs w:val="21"/>
                    </w:rPr>
                  </w:pPr>
                  <w:r>
                    <w:rPr>
                      <w:rFonts w:ascii="仿宋" w:hAnsi="仿宋" w:eastAsia="仿宋" w:cs="仿宋"/>
                      <w:sz w:val="21"/>
                      <w:szCs w:val="21"/>
                    </w:rPr>
                    <w:t>10</w:t>
                  </w:r>
                </w:p>
              </w:tc>
              <w:tc>
                <w:tcPr>
                  <w:tcW w:w="921" w:type="pct"/>
                </w:tcPr>
                <w:p w14:paraId="41EF636F">
                  <w:pPr>
                    <w:pStyle w:val="18"/>
                    <w:rPr>
                      <w:rFonts w:hint="default" w:ascii="仿宋" w:hAnsi="仿宋" w:eastAsia="仿宋" w:cs="仿宋"/>
                      <w:sz w:val="21"/>
                      <w:szCs w:val="21"/>
                    </w:rPr>
                  </w:pPr>
                  <w:r>
                    <w:rPr>
                      <w:rFonts w:ascii="仿宋" w:hAnsi="仿宋" w:eastAsia="仿宋" w:cs="仿宋"/>
                      <w:sz w:val="21"/>
                      <w:szCs w:val="21"/>
                    </w:rPr>
                    <w:t>信用记录查询结果</w:t>
                  </w:r>
                </w:p>
              </w:tc>
              <w:tc>
                <w:tcPr>
                  <w:tcW w:w="3737" w:type="pct"/>
                </w:tcPr>
                <w:p w14:paraId="43DAA717">
                  <w:pPr>
                    <w:pStyle w:val="18"/>
                    <w:rPr>
                      <w:rFonts w:hint="default" w:ascii="仿宋" w:hAnsi="仿宋" w:eastAsia="仿宋" w:cs="仿宋"/>
                      <w:sz w:val="21"/>
                      <w:szCs w:val="21"/>
                    </w:rPr>
                  </w:pPr>
                  <w:r>
                    <w:rPr>
                      <w:rFonts w:ascii="仿宋" w:hAnsi="仿宋" w:eastAsia="仿宋" w:cs="仿宋"/>
                      <w:sz w:val="21"/>
                      <w:szCs w:val="21"/>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14:paraId="44E191BD">
            <w:pPr>
              <w:pStyle w:val="18"/>
              <w:ind w:firstLine="420" w:firstLineChars="200"/>
              <w:rPr>
                <w:rFonts w:hint="default" w:ascii="仿宋" w:hAnsi="仿宋" w:eastAsia="仿宋" w:cs="仿宋"/>
                <w:sz w:val="21"/>
                <w:szCs w:val="21"/>
              </w:rPr>
            </w:pPr>
            <w:r>
              <w:rPr>
                <w:rFonts w:ascii="仿宋" w:hAnsi="仿宋" w:eastAsia="仿宋" w:cs="仿宋"/>
                <w:sz w:val="21"/>
                <w:szCs w:val="21"/>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2587EE48">
            <w:pPr>
              <w:pStyle w:val="18"/>
              <w:rPr>
                <w:rFonts w:hint="default" w:ascii="仿宋" w:hAnsi="仿宋" w:eastAsia="仿宋" w:cs="仿宋"/>
                <w:sz w:val="21"/>
                <w:szCs w:val="21"/>
              </w:rPr>
            </w:pPr>
            <w:r>
              <w:rPr>
                <w:rFonts w:ascii="仿宋" w:hAnsi="仿宋" w:eastAsia="仿宋" w:cs="仿宋"/>
                <w:sz w:val="21"/>
                <w:szCs w:val="21"/>
              </w:rPr>
              <w:t>特定资格条件：</w:t>
            </w:r>
          </w:p>
          <w:p w14:paraId="287A2FE1">
            <w:pPr>
              <w:pStyle w:val="18"/>
              <w:rPr>
                <w:rFonts w:hint="default" w:ascii="仿宋" w:hAnsi="仿宋" w:eastAsia="仿宋" w:cs="仿宋"/>
                <w:sz w:val="21"/>
                <w:szCs w:val="21"/>
                <w:lang w:eastAsia="zh-CN"/>
              </w:rPr>
            </w:pPr>
            <w:r>
              <w:rPr>
                <w:rFonts w:ascii="仿宋" w:hAnsi="仿宋" w:eastAsia="仿宋" w:cs="仿宋"/>
                <w:sz w:val="21"/>
                <w:szCs w:val="21"/>
              </w:rPr>
              <w:t>采购包</w:t>
            </w:r>
            <w:r>
              <w:rPr>
                <w:rFonts w:ascii="仿宋" w:hAnsi="仿宋" w:eastAsia="仿宋" w:cs="仿宋"/>
                <w:sz w:val="21"/>
                <w:szCs w:val="21"/>
                <w:lang w:eastAsia="zh-CN"/>
              </w:rPr>
              <w:t>1</w:t>
            </w:r>
            <w:r>
              <w:rPr>
                <w:rFonts w:ascii="仿宋" w:hAnsi="仿宋" w:eastAsia="仿宋" w:cs="仿宋"/>
                <w:sz w:val="21"/>
                <w:szCs w:val="21"/>
              </w:rPr>
              <w:t>：</w:t>
            </w:r>
            <w:r>
              <w:rPr>
                <w:rFonts w:ascii="仿宋" w:hAnsi="仿宋" w:eastAsia="仿宋" w:cs="仿宋"/>
                <w:sz w:val="21"/>
                <w:szCs w:val="21"/>
                <w:lang w:eastAsia="zh-CN"/>
              </w:rPr>
              <w:t>无</w:t>
            </w:r>
          </w:p>
          <w:p w14:paraId="0EF4E6CD">
            <w:pPr>
              <w:pStyle w:val="18"/>
              <w:rPr>
                <w:rFonts w:hint="default" w:ascii="仿宋" w:hAnsi="仿宋" w:eastAsia="仿宋" w:cs="仿宋"/>
                <w:sz w:val="21"/>
                <w:szCs w:val="21"/>
              </w:rPr>
            </w:pPr>
            <w:r>
              <w:rPr>
                <w:rFonts w:ascii="仿宋" w:hAnsi="仿宋" w:eastAsia="仿宋" w:cs="仿宋"/>
                <w:sz w:val="21"/>
                <w:szCs w:val="21"/>
              </w:rPr>
              <w:t xml:space="preserve"> （3）谈判保证金</w:t>
            </w:r>
          </w:p>
          <w:p w14:paraId="3752779E">
            <w:pPr>
              <w:pStyle w:val="18"/>
              <w:rPr>
                <w:rFonts w:hint="default" w:ascii="仿宋" w:hAnsi="仿宋" w:eastAsia="仿宋" w:cs="仿宋"/>
                <w:sz w:val="21"/>
                <w:szCs w:val="21"/>
              </w:rPr>
            </w:pPr>
            <w:r>
              <w:rPr>
                <w:rFonts w:ascii="仿宋" w:hAnsi="仿宋" w:eastAsia="仿宋" w:cs="仿宋"/>
                <w:sz w:val="21"/>
                <w:szCs w:val="21"/>
              </w:rPr>
              <w:t xml:space="preserve"> ※备注说明</w:t>
            </w:r>
          </w:p>
          <w:p w14:paraId="59927DCE">
            <w:pPr>
              <w:pStyle w:val="18"/>
              <w:rPr>
                <w:rFonts w:hint="default" w:ascii="仿宋" w:hAnsi="仿宋" w:eastAsia="仿宋" w:cs="仿宋"/>
                <w:sz w:val="21"/>
                <w:szCs w:val="21"/>
              </w:rPr>
            </w:pPr>
            <w:r>
              <w:rPr>
                <w:rFonts w:ascii="仿宋" w:hAnsi="仿宋" w:eastAsia="仿宋" w:cs="仿宋"/>
                <w:sz w:val="21"/>
                <w:szCs w:val="21"/>
              </w:rPr>
              <w:t xml:space="preserve"> ①供应商应根据自身实际情况提供上述资格要求的证明材料，格式可参考谈判文件第五章提供。</w:t>
            </w:r>
          </w:p>
          <w:p w14:paraId="4B47B72E">
            <w:pPr>
              <w:pStyle w:val="18"/>
              <w:rPr>
                <w:rFonts w:hint="default" w:ascii="仿宋" w:hAnsi="仿宋" w:eastAsia="仿宋" w:cs="仿宋"/>
                <w:sz w:val="21"/>
                <w:szCs w:val="21"/>
              </w:rPr>
            </w:pPr>
            <w:r>
              <w:rPr>
                <w:rFonts w:ascii="仿宋" w:hAnsi="仿宋" w:eastAsia="仿宋" w:cs="仿宋"/>
                <w:sz w:val="21"/>
                <w:szCs w:val="21"/>
              </w:rPr>
              <w:t xml:space="preserve"> ②供应商提供的相应证明材料复印件均应符合：内容完整、清晰、整洁，并由供应商加盖其单位公章。</w:t>
            </w:r>
          </w:p>
        </w:tc>
      </w:tr>
      <w:tr w14:paraId="688F3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010D2232">
            <w:pPr>
              <w:pStyle w:val="18"/>
              <w:rPr>
                <w:rFonts w:hint="default" w:ascii="仿宋" w:hAnsi="仿宋" w:eastAsia="仿宋" w:cs="仿宋"/>
                <w:sz w:val="21"/>
                <w:szCs w:val="21"/>
              </w:rPr>
            </w:pPr>
            <w:r>
              <w:rPr>
                <w:rFonts w:ascii="仿宋" w:hAnsi="仿宋" w:eastAsia="仿宋" w:cs="仿宋"/>
                <w:sz w:val="21"/>
                <w:szCs w:val="21"/>
              </w:rPr>
              <w:t>2</w:t>
            </w:r>
          </w:p>
        </w:tc>
        <w:tc>
          <w:tcPr>
            <w:tcW w:w="797" w:type="dxa"/>
          </w:tcPr>
          <w:p w14:paraId="12540469">
            <w:pPr>
              <w:pStyle w:val="18"/>
              <w:rPr>
                <w:rFonts w:hint="default" w:ascii="仿宋" w:hAnsi="仿宋" w:eastAsia="仿宋" w:cs="仿宋"/>
                <w:sz w:val="21"/>
                <w:szCs w:val="21"/>
              </w:rPr>
            </w:pPr>
            <w:r>
              <w:rPr>
                <w:rFonts w:ascii="仿宋" w:hAnsi="仿宋" w:eastAsia="仿宋" w:cs="仿宋"/>
                <w:sz w:val="21"/>
                <w:szCs w:val="21"/>
              </w:rPr>
              <w:t>3.2.2</w:t>
            </w:r>
          </w:p>
        </w:tc>
        <w:tc>
          <w:tcPr>
            <w:tcW w:w="7145" w:type="dxa"/>
          </w:tcPr>
          <w:p w14:paraId="296EC666">
            <w:pPr>
              <w:pStyle w:val="18"/>
              <w:rPr>
                <w:rFonts w:hint="default" w:ascii="仿宋" w:hAnsi="仿宋" w:eastAsia="仿宋" w:cs="仿宋"/>
                <w:sz w:val="21"/>
                <w:szCs w:val="21"/>
              </w:rPr>
            </w:pPr>
            <w:r>
              <w:rPr>
                <w:rFonts w:ascii="仿宋" w:hAnsi="仿宋" w:eastAsia="仿宋" w:cs="仿宋"/>
                <w:sz w:val="21"/>
                <w:szCs w:val="21"/>
              </w:rPr>
              <w:t>是否接受联合体形式的响应谈判：详见第一章供应商的资格要求的6.3</w:t>
            </w:r>
          </w:p>
        </w:tc>
      </w:tr>
      <w:tr w14:paraId="46F6F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7EBAC3BF">
            <w:pPr>
              <w:pStyle w:val="18"/>
              <w:rPr>
                <w:rFonts w:hint="default" w:ascii="仿宋" w:hAnsi="仿宋" w:eastAsia="仿宋" w:cs="仿宋"/>
                <w:sz w:val="21"/>
                <w:szCs w:val="21"/>
              </w:rPr>
            </w:pPr>
            <w:r>
              <w:rPr>
                <w:rFonts w:ascii="仿宋" w:hAnsi="仿宋" w:eastAsia="仿宋" w:cs="仿宋"/>
                <w:sz w:val="21"/>
                <w:szCs w:val="21"/>
              </w:rPr>
              <w:t>3</w:t>
            </w:r>
          </w:p>
        </w:tc>
        <w:tc>
          <w:tcPr>
            <w:tcW w:w="797" w:type="dxa"/>
          </w:tcPr>
          <w:p w14:paraId="57067B0C">
            <w:pPr>
              <w:pStyle w:val="18"/>
              <w:rPr>
                <w:rFonts w:hint="default" w:ascii="仿宋" w:hAnsi="仿宋" w:eastAsia="仿宋" w:cs="仿宋"/>
                <w:sz w:val="21"/>
                <w:szCs w:val="21"/>
              </w:rPr>
            </w:pPr>
            <w:r>
              <w:rPr>
                <w:rFonts w:ascii="仿宋" w:hAnsi="仿宋" w:eastAsia="仿宋" w:cs="仿宋"/>
                <w:sz w:val="21"/>
                <w:szCs w:val="21"/>
              </w:rPr>
              <w:t>9.1</w:t>
            </w:r>
          </w:p>
        </w:tc>
        <w:tc>
          <w:tcPr>
            <w:tcW w:w="7145" w:type="dxa"/>
          </w:tcPr>
          <w:p w14:paraId="6700253D">
            <w:pPr>
              <w:pStyle w:val="18"/>
              <w:rPr>
                <w:rFonts w:hint="default" w:ascii="仿宋" w:hAnsi="仿宋" w:eastAsia="仿宋" w:cs="仿宋"/>
                <w:sz w:val="21"/>
                <w:szCs w:val="21"/>
              </w:rPr>
            </w:pPr>
            <w:r>
              <w:rPr>
                <w:rFonts w:ascii="仿宋" w:hAnsi="仿宋" w:eastAsia="仿宋" w:cs="仿宋"/>
                <w:sz w:val="21"/>
                <w:szCs w:val="21"/>
              </w:rPr>
              <w:t>响应文件有效期：首次响应文件提交截止时间起 90 个日历日。</w:t>
            </w:r>
          </w:p>
        </w:tc>
      </w:tr>
      <w:tr w14:paraId="12053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7F9BC3D6">
            <w:pPr>
              <w:pStyle w:val="18"/>
              <w:rPr>
                <w:rFonts w:hint="default" w:ascii="仿宋" w:hAnsi="仿宋" w:eastAsia="仿宋" w:cs="仿宋"/>
                <w:sz w:val="21"/>
                <w:szCs w:val="21"/>
              </w:rPr>
            </w:pPr>
            <w:r>
              <w:rPr>
                <w:rFonts w:ascii="仿宋" w:hAnsi="仿宋" w:eastAsia="仿宋" w:cs="仿宋"/>
                <w:sz w:val="21"/>
                <w:szCs w:val="21"/>
              </w:rPr>
              <w:t>4</w:t>
            </w:r>
          </w:p>
        </w:tc>
        <w:tc>
          <w:tcPr>
            <w:tcW w:w="797" w:type="dxa"/>
          </w:tcPr>
          <w:p w14:paraId="08895105">
            <w:pPr>
              <w:pStyle w:val="18"/>
              <w:rPr>
                <w:rFonts w:hint="default" w:ascii="仿宋" w:hAnsi="仿宋" w:eastAsia="仿宋" w:cs="仿宋"/>
                <w:sz w:val="21"/>
                <w:szCs w:val="21"/>
              </w:rPr>
            </w:pPr>
            <w:r>
              <w:rPr>
                <w:rFonts w:ascii="仿宋" w:hAnsi="仿宋" w:eastAsia="仿宋" w:cs="仿宋"/>
                <w:sz w:val="21"/>
                <w:szCs w:val="21"/>
              </w:rPr>
              <w:t>10.3.1</w:t>
            </w:r>
          </w:p>
        </w:tc>
        <w:tc>
          <w:tcPr>
            <w:tcW w:w="7145" w:type="dxa"/>
          </w:tcPr>
          <w:p w14:paraId="0E5CECDD">
            <w:pPr>
              <w:pStyle w:val="18"/>
              <w:rPr>
                <w:rFonts w:hint="default" w:ascii="仿宋" w:hAnsi="仿宋" w:eastAsia="仿宋" w:cs="仿宋"/>
                <w:sz w:val="21"/>
                <w:szCs w:val="21"/>
              </w:rPr>
            </w:pPr>
            <w:r>
              <w:rPr>
                <w:rFonts w:ascii="仿宋" w:hAnsi="仿宋" w:eastAsia="仿宋" w:cs="仿宋"/>
                <w:sz w:val="21"/>
                <w:szCs w:val="21"/>
              </w:rPr>
              <w:t>谈判保证金退还的其它要求：</w:t>
            </w:r>
          </w:p>
          <w:p w14:paraId="75E70AFF">
            <w:pPr>
              <w:pStyle w:val="18"/>
              <w:rPr>
                <w:rFonts w:hint="default" w:ascii="仿宋" w:hAnsi="仿宋" w:eastAsia="仿宋" w:cs="仿宋"/>
                <w:sz w:val="21"/>
                <w:szCs w:val="21"/>
              </w:rPr>
            </w:pPr>
            <w:r>
              <w:rPr>
                <w:rFonts w:ascii="仿宋" w:hAnsi="仿宋" w:eastAsia="仿宋" w:cs="仿宋"/>
                <w:sz w:val="21"/>
                <w:szCs w:val="21"/>
              </w:rPr>
              <w:t>无</w:t>
            </w:r>
          </w:p>
        </w:tc>
      </w:tr>
      <w:tr w14:paraId="17518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143F8080">
            <w:pPr>
              <w:pStyle w:val="18"/>
              <w:rPr>
                <w:rFonts w:hint="default" w:ascii="仿宋" w:hAnsi="仿宋" w:eastAsia="仿宋" w:cs="仿宋"/>
                <w:sz w:val="21"/>
                <w:szCs w:val="21"/>
              </w:rPr>
            </w:pPr>
            <w:r>
              <w:rPr>
                <w:rFonts w:ascii="仿宋" w:hAnsi="仿宋" w:eastAsia="仿宋" w:cs="仿宋"/>
                <w:sz w:val="21"/>
                <w:szCs w:val="21"/>
              </w:rPr>
              <w:t>5</w:t>
            </w:r>
          </w:p>
        </w:tc>
        <w:tc>
          <w:tcPr>
            <w:tcW w:w="797" w:type="dxa"/>
          </w:tcPr>
          <w:p w14:paraId="2F7EBF0B">
            <w:pPr>
              <w:pStyle w:val="18"/>
              <w:rPr>
                <w:rFonts w:hint="default" w:ascii="仿宋" w:hAnsi="仿宋" w:eastAsia="仿宋" w:cs="仿宋"/>
                <w:sz w:val="21"/>
                <w:szCs w:val="21"/>
              </w:rPr>
            </w:pPr>
            <w:r>
              <w:rPr>
                <w:rFonts w:ascii="仿宋" w:hAnsi="仿宋" w:eastAsia="仿宋" w:cs="仿宋"/>
                <w:sz w:val="21"/>
                <w:szCs w:val="21"/>
              </w:rPr>
              <w:t>11.1</w:t>
            </w:r>
          </w:p>
        </w:tc>
        <w:tc>
          <w:tcPr>
            <w:tcW w:w="7145" w:type="dxa"/>
          </w:tcPr>
          <w:p w14:paraId="41230C29">
            <w:pPr>
              <w:pStyle w:val="18"/>
              <w:rPr>
                <w:rFonts w:hint="default" w:ascii="仿宋" w:hAnsi="仿宋" w:eastAsia="仿宋" w:cs="仿宋"/>
                <w:sz w:val="21"/>
                <w:szCs w:val="21"/>
              </w:rPr>
            </w:pPr>
            <w:r>
              <w:rPr>
                <w:rFonts w:ascii="仿宋" w:hAnsi="仿宋" w:eastAsia="仿宋" w:cs="仿宋"/>
                <w:sz w:val="21"/>
                <w:szCs w:val="21"/>
              </w:rPr>
              <w:t>响应文件的份数</w:t>
            </w:r>
          </w:p>
          <w:p w14:paraId="1811CA8F">
            <w:pPr>
              <w:pStyle w:val="18"/>
              <w:rPr>
                <w:rFonts w:hint="default" w:ascii="仿宋" w:hAnsi="仿宋" w:eastAsia="仿宋" w:cs="仿宋"/>
                <w:sz w:val="21"/>
                <w:szCs w:val="21"/>
              </w:rPr>
            </w:pPr>
            <w:r>
              <w:rPr>
                <w:rFonts w:ascii="仿宋" w:hAnsi="仿宋" w:eastAsia="仿宋" w:cs="仿宋"/>
                <w:sz w:val="21"/>
                <w:szCs w:val="21"/>
              </w:rPr>
              <w:t>（1）纸质响应文件</w:t>
            </w:r>
          </w:p>
          <w:p w14:paraId="76169394">
            <w:pPr>
              <w:pStyle w:val="18"/>
              <w:rPr>
                <w:rFonts w:hint="default" w:ascii="仿宋" w:hAnsi="仿宋" w:eastAsia="仿宋" w:cs="仿宋"/>
                <w:sz w:val="21"/>
                <w:szCs w:val="21"/>
              </w:rPr>
            </w:pPr>
            <w:r>
              <w:rPr>
                <w:rFonts w:ascii="仿宋" w:hAnsi="仿宋" w:eastAsia="仿宋" w:cs="仿宋"/>
                <w:sz w:val="21"/>
                <w:szCs w:val="21"/>
              </w:rPr>
              <w:t>①响应文件正本</w:t>
            </w:r>
            <w:r>
              <w:rPr>
                <w:rFonts w:ascii="仿宋" w:hAnsi="仿宋" w:eastAsia="仿宋" w:cs="仿宋"/>
                <w:sz w:val="21"/>
                <w:szCs w:val="21"/>
                <w:u w:val="single"/>
              </w:rPr>
              <w:t xml:space="preserve"> </w:t>
            </w:r>
            <w:r>
              <w:rPr>
                <w:rFonts w:ascii="仿宋" w:hAnsi="仿宋" w:eastAsia="仿宋" w:cs="仿宋"/>
                <w:sz w:val="21"/>
                <w:szCs w:val="21"/>
                <w:u w:val="single"/>
                <w:lang w:eastAsia="zh-CN"/>
              </w:rPr>
              <w:t>1</w:t>
            </w:r>
            <w:r>
              <w:rPr>
                <w:rFonts w:ascii="仿宋" w:hAnsi="仿宋" w:eastAsia="仿宋" w:cs="仿宋"/>
                <w:sz w:val="21"/>
                <w:szCs w:val="21"/>
                <w:u w:val="single"/>
              </w:rPr>
              <w:t xml:space="preserve"> </w:t>
            </w:r>
            <w:r>
              <w:rPr>
                <w:rFonts w:ascii="仿宋" w:hAnsi="仿宋" w:eastAsia="仿宋" w:cs="仿宋"/>
                <w:sz w:val="21"/>
                <w:szCs w:val="21"/>
              </w:rPr>
              <w:t>份、副本</w:t>
            </w:r>
            <w:r>
              <w:rPr>
                <w:rFonts w:ascii="仿宋" w:hAnsi="仿宋" w:eastAsia="仿宋" w:cs="仿宋"/>
                <w:sz w:val="21"/>
                <w:szCs w:val="21"/>
                <w:u w:val="single"/>
              </w:rPr>
              <w:t xml:space="preserve"> </w:t>
            </w:r>
            <w:r>
              <w:rPr>
                <w:rFonts w:ascii="仿宋" w:hAnsi="仿宋" w:eastAsia="仿宋" w:cs="仿宋"/>
                <w:sz w:val="21"/>
                <w:szCs w:val="21"/>
                <w:u w:val="single"/>
                <w:lang w:eastAsia="zh-CN"/>
              </w:rPr>
              <w:t>2</w:t>
            </w:r>
            <w:r>
              <w:rPr>
                <w:rFonts w:ascii="仿宋" w:hAnsi="仿宋" w:eastAsia="仿宋" w:cs="仿宋"/>
                <w:sz w:val="21"/>
                <w:szCs w:val="21"/>
                <w:u w:val="single"/>
              </w:rPr>
              <w:t xml:space="preserve"> </w:t>
            </w:r>
            <w:r>
              <w:rPr>
                <w:rFonts w:ascii="仿宋" w:hAnsi="仿宋" w:eastAsia="仿宋" w:cs="仿宋"/>
                <w:sz w:val="21"/>
                <w:szCs w:val="21"/>
              </w:rPr>
              <w:t>份。</w:t>
            </w:r>
          </w:p>
          <w:p w14:paraId="5DF72DBB">
            <w:pPr>
              <w:pStyle w:val="18"/>
              <w:rPr>
                <w:rFonts w:hint="default" w:ascii="仿宋" w:hAnsi="仿宋" w:eastAsia="仿宋" w:cs="仿宋"/>
                <w:sz w:val="21"/>
                <w:szCs w:val="21"/>
              </w:rPr>
            </w:pPr>
            <w:r>
              <w:rPr>
                <w:rFonts w:ascii="仿宋" w:hAnsi="仿宋" w:eastAsia="仿宋" w:cs="仿宋"/>
                <w:sz w:val="21"/>
                <w:szCs w:val="21"/>
              </w:rPr>
              <w:t>正副本必须用A4幅面纸张打印装订，并按规定编制封面、目录、页码，响应文件正副本均须标准胶装（为永久性、无破坏不可拆分）装订成册，并加盖骑缝章；副本可以用正本的完整复印件并按规定装订。并在封面标明“正本”、“副本”字样。正本与副本如有不一致，则以正本为准。</w:t>
            </w:r>
          </w:p>
          <w:p w14:paraId="27E11491">
            <w:pPr>
              <w:pStyle w:val="18"/>
              <w:rPr>
                <w:rFonts w:hint="default" w:ascii="仿宋" w:hAnsi="仿宋" w:eastAsia="仿宋" w:cs="仿宋"/>
                <w:sz w:val="21"/>
                <w:szCs w:val="21"/>
              </w:rPr>
            </w:pPr>
            <w:r>
              <w:rPr>
                <w:rFonts w:ascii="仿宋" w:hAnsi="仿宋" w:eastAsia="仿宋" w:cs="仿宋"/>
                <w:sz w:val="21"/>
                <w:szCs w:val="21"/>
              </w:rPr>
              <w:t xml:space="preserve"> ②可读介质（光盘或U盘）</w:t>
            </w:r>
            <w:r>
              <w:rPr>
                <w:rFonts w:ascii="仿宋" w:hAnsi="仿宋" w:eastAsia="仿宋" w:cs="仿宋"/>
                <w:sz w:val="21"/>
                <w:szCs w:val="21"/>
                <w:u w:val="single"/>
              </w:rPr>
              <w:t xml:space="preserve"> </w:t>
            </w:r>
            <w:r>
              <w:rPr>
                <w:rFonts w:ascii="仿宋" w:hAnsi="仿宋" w:eastAsia="仿宋" w:cs="仿宋"/>
                <w:sz w:val="21"/>
                <w:szCs w:val="21"/>
                <w:u w:val="single"/>
                <w:lang w:eastAsia="zh-CN"/>
              </w:rPr>
              <w:t>1</w:t>
            </w:r>
            <w:r>
              <w:rPr>
                <w:rFonts w:ascii="仿宋" w:hAnsi="仿宋" w:eastAsia="仿宋" w:cs="仿宋"/>
                <w:sz w:val="21"/>
                <w:szCs w:val="21"/>
                <w:u w:val="single"/>
              </w:rPr>
              <w:t xml:space="preserve"> </w:t>
            </w:r>
            <w:r>
              <w:rPr>
                <w:rFonts w:ascii="仿宋" w:hAnsi="仿宋" w:eastAsia="仿宋" w:cs="仿宋"/>
                <w:sz w:val="21"/>
                <w:szCs w:val="21"/>
              </w:rPr>
              <w:t>份：供应商响应文件正本</w:t>
            </w:r>
            <w:r>
              <w:rPr>
                <w:rFonts w:ascii="仿宋" w:hAnsi="仿宋" w:eastAsia="仿宋" w:cs="仿宋"/>
                <w:sz w:val="21"/>
                <w:szCs w:val="21"/>
                <w:lang w:eastAsia="zh-CN"/>
              </w:rPr>
              <w:t>，随响应文件一起提交。</w:t>
            </w:r>
          </w:p>
        </w:tc>
      </w:tr>
      <w:tr w14:paraId="623EF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6" w:hRule="atLeast"/>
        </w:trPr>
        <w:tc>
          <w:tcPr>
            <w:tcW w:w="580" w:type="dxa"/>
          </w:tcPr>
          <w:p w14:paraId="2BDE1B03">
            <w:pPr>
              <w:pStyle w:val="18"/>
              <w:rPr>
                <w:rFonts w:hint="default" w:ascii="仿宋" w:hAnsi="仿宋" w:eastAsia="仿宋" w:cs="仿宋"/>
                <w:sz w:val="21"/>
                <w:szCs w:val="21"/>
              </w:rPr>
            </w:pPr>
            <w:r>
              <w:rPr>
                <w:rFonts w:ascii="仿宋" w:hAnsi="仿宋" w:eastAsia="仿宋" w:cs="仿宋"/>
                <w:sz w:val="21"/>
                <w:szCs w:val="21"/>
              </w:rPr>
              <w:t>6</w:t>
            </w:r>
          </w:p>
        </w:tc>
        <w:tc>
          <w:tcPr>
            <w:tcW w:w="797" w:type="dxa"/>
          </w:tcPr>
          <w:p w14:paraId="4F7C06FB">
            <w:pPr>
              <w:pStyle w:val="18"/>
              <w:rPr>
                <w:rFonts w:hint="default" w:ascii="仿宋" w:hAnsi="仿宋" w:eastAsia="仿宋" w:cs="仿宋"/>
                <w:sz w:val="21"/>
                <w:szCs w:val="21"/>
              </w:rPr>
            </w:pPr>
            <w:r>
              <w:rPr>
                <w:rFonts w:ascii="仿宋" w:hAnsi="仿宋" w:eastAsia="仿宋" w:cs="仿宋"/>
                <w:sz w:val="21"/>
                <w:szCs w:val="21"/>
              </w:rPr>
              <w:t>14.4</w:t>
            </w:r>
          </w:p>
        </w:tc>
        <w:tc>
          <w:tcPr>
            <w:tcW w:w="7145" w:type="dxa"/>
          </w:tcPr>
          <w:p w14:paraId="6523C210">
            <w:pPr>
              <w:pStyle w:val="18"/>
              <w:rPr>
                <w:rFonts w:hint="default" w:ascii="仿宋" w:hAnsi="仿宋" w:eastAsia="仿宋" w:cs="仿宋"/>
                <w:sz w:val="21"/>
                <w:szCs w:val="21"/>
              </w:rPr>
            </w:pPr>
            <w:r>
              <w:rPr>
                <w:rFonts w:ascii="仿宋" w:hAnsi="仿宋" w:eastAsia="仿宋" w:cs="仿宋"/>
                <w:sz w:val="21"/>
                <w:szCs w:val="21"/>
              </w:rPr>
              <w:t>谈判过程中可能发生实质性变动的内容：无</w:t>
            </w:r>
          </w:p>
        </w:tc>
      </w:tr>
      <w:tr w14:paraId="2241A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07358744">
            <w:pPr>
              <w:pStyle w:val="18"/>
              <w:rPr>
                <w:rFonts w:hint="default" w:ascii="仿宋" w:hAnsi="仿宋" w:eastAsia="仿宋" w:cs="仿宋"/>
                <w:sz w:val="21"/>
                <w:szCs w:val="21"/>
              </w:rPr>
            </w:pPr>
            <w:r>
              <w:rPr>
                <w:rFonts w:ascii="仿宋" w:hAnsi="仿宋" w:eastAsia="仿宋" w:cs="仿宋"/>
                <w:sz w:val="21"/>
                <w:szCs w:val="21"/>
              </w:rPr>
              <w:t>7</w:t>
            </w:r>
          </w:p>
        </w:tc>
        <w:tc>
          <w:tcPr>
            <w:tcW w:w="797" w:type="dxa"/>
          </w:tcPr>
          <w:p w14:paraId="1F5C5F74">
            <w:pPr>
              <w:pStyle w:val="18"/>
              <w:rPr>
                <w:rFonts w:hint="default" w:ascii="仿宋" w:hAnsi="仿宋" w:eastAsia="仿宋" w:cs="仿宋"/>
                <w:sz w:val="21"/>
                <w:szCs w:val="21"/>
              </w:rPr>
            </w:pPr>
            <w:r>
              <w:rPr>
                <w:rFonts w:ascii="仿宋" w:hAnsi="仿宋" w:eastAsia="仿宋" w:cs="仿宋"/>
                <w:sz w:val="21"/>
                <w:szCs w:val="21"/>
              </w:rPr>
              <w:t>22.2</w:t>
            </w:r>
          </w:p>
        </w:tc>
        <w:tc>
          <w:tcPr>
            <w:tcW w:w="7145" w:type="dxa"/>
          </w:tcPr>
          <w:p w14:paraId="45278FFC">
            <w:pPr>
              <w:pStyle w:val="18"/>
              <w:rPr>
                <w:rFonts w:hint="default" w:ascii="仿宋" w:hAnsi="仿宋" w:eastAsia="仿宋" w:cs="仿宋"/>
                <w:sz w:val="21"/>
                <w:szCs w:val="21"/>
              </w:rPr>
            </w:pPr>
            <w:r>
              <w:rPr>
                <w:rFonts w:ascii="仿宋" w:hAnsi="仿宋" w:eastAsia="仿宋" w:cs="仿宋"/>
                <w:sz w:val="21"/>
                <w:szCs w:val="21"/>
              </w:rPr>
              <w:t>信息公告指定媒体（以下简称：“指定媒体”）：</w:t>
            </w:r>
          </w:p>
          <w:p w14:paraId="67CCF67F">
            <w:pPr>
              <w:pStyle w:val="18"/>
              <w:rPr>
                <w:rFonts w:hint="default" w:ascii="仿宋" w:hAnsi="仿宋" w:eastAsia="仿宋" w:cs="仿宋"/>
                <w:sz w:val="21"/>
                <w:szCs w:val="21"/>
              </w:rPr>
            </w:pPr>
            <w:r>
              <w:rPr>
                <w:rFonts w:ascii="仿宋" w:hAnsi="仿宋" w:eastAsia="仿宋" w:cs="仿宋"/>
                <w:sz w:val="21"/>
                <w:szCs w:val="21"/>
              </w:rPr>
              <w:t xml:space="preserve"> </w:t>
            </w:r>
            <w:r>
              <w:rPr>
                <w:rFonts w:ascii="仿宋" w:hAnsi="仿宋" w:eastAsia="仿宋" w:cs="仿宋"/>
                <w:sz w:val="21"/>
                <w:szCs w:val="21"/>
                <w:lang w:eastAsia="zh-CN"/>
              </w:rPr>
              <w:t>（</w:t>
            </w:r>
            <w:r>
              <w:rPr>
                <w:rFonts w:ascii="仿宋" w:hAnsi="仿宋" w:eastAsia="仿宋" w:cs="仿宋"/>
                <w:sz w:val="21"/>
                <w:szCs w:val="21"/>
              </w:rPr>
              <w:t>1</w:t>
            </w:r>
            <w:r>
              <w:rPr>
                <w:rFonts w:ascii="仿宋" w:hAnsi="仿宋" w:eastAsia="仿宋" w:cs="仿宋"/>
                <w:sz w:val="21"/>
                <w:szCs w:val="21"/>
                <w:lang w:eastAsia="zh-CN"/>
              </w:rPr>
              <w:t>）</w:t>
            </w:r>
            <w:r>
              <w:rPr>
                <w:rFonts w:ascii="仿宋" w:hAnsi="仿宋" w:eastAsia="仿宋" w:cs="仿宋"/>
                <w:sz w:val="21"/>
                <w:szCs w:val="21"/>
              </w:rPr>
              <w:t>中国政府采购网，网址www.ccgp.gov.cn。</w:t>
            </w:r>
          </w:p>
          <w:p w14:paraId="005150DE">
            <w:pPr>
              <w:pStyle w:val="18"/>
              <w:rPr>
                <w:rFonts w:hint="default" w:ascii="仿宋" w:hAnsi="仿宋" w:eastAsia="仿宋" w:cs="仿宋"/>
                <w:sz w:val="21"/>
                <w:szCs w:val="21"/>
              </w:rPr>
            </w:pPr>
            <w:r>
              <w:rPr>
                <w:rFonts w:ascii="仿宋" w:hAnsi="仿宋" w:eastAsia="仿宋" w:cs="仿宋"/>
                <w:sz w:val="21"/>
                <w:szCs w:val="21"/>
              </w:rPr>
              <w:t xml:space="preserve"> ※指定媒体的有关信息若不一致，应以中国政府采购网发布的为准。</w:t>
            </w:r>
          </w:p>
        </w:tc>
      </w:tr>
      <w:tr w14:paraId="0FBBD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7B70C9CA">
            <w:pPr>
              <w:pStyle w:val="18"/>
              <w:rPr>
                <w:rFonts w:hint="default" w:ascii="仿宋" w:hAnsi="仿宋" w:eastAsia="仿宋" w:cs="仿宋"/>
                <w:sz w:val="21"/>
                <w:szCs w:val="21"/>
              </w:rPr>
            </w:pPr>
            <w:r>
              <w:rPr>
                <w:rFonts w:ascii="仿宋" w:hAnsi="仿宋" w:eastAsia="仿宋" w:cs="仿宋"/>
                <w:sz w:val="21"/>
                <w:szCs w:val="21"/>
              </w:rPr>
              <w:t>8</w:t>
            </w:r>
          </w:p>
        </w:tc>
        <w:tc>
          <w:tcPr>
            <w:tcW w:w="797" w:type="dxa"/>
          </w:tcPr>
          <w:p w14:paraId="42919792">
            <w:pPr>
              <w:pStyle w:val="18"/>
              <w:rPr>
                <w:rFonts w:hint="default" w:ascii="仿宋" w:hAnsi="仿宋" w:eastAsia="仿宋" w:cs="仿宋"/>
                <w:sz w:val="21"/>
                <w:szCs w:val="21"/>
              </w:rPr>
            </w:pPr>
            <w:r>
              <w:rPr>
                <w:rFonts w:ascii="仿宋" w:hAnsi="仿宋" w:eastAsia="仿宋" w:cs="仿宋"/>
                <w:sz w:val="21"/>
                <w:szCs w:val="21"/>
              </w:rPr>
              <w:t>23.1</w:t>
            </w:r>
          </w:p>
        </w:tc>
        <w:tc>
          <w:tcPr>
            <w:tcW w:w="7145" w:type="dxa"/>
          </w:tcPr>
          <w:p w14:paraId="7C8F389E">
            <w:pPr>
              <w:pStyle w:val="18"/>
              <w:rPr>
                <w:rFonts w:hint="default" w:ascii="仿宋" w:hAnsi="仿宋" w:eastAsia="仿宋" w:cs="仿宋"/>
                <w:sz w:val="21"/>
                <w:szCs w:val="21"/>
                <w:lang w:eastAsia="zh-CN"/>
              </w:rPr>
            </w:pPr>
            <w:r>
              <w:rPr>
                <w:rFonts w:ascii="仿宋" w:hAnsi="仿宋" w:eastAsia="仿宋" w:cs="仿宋"/>
                <w:sz w:val="21"/>
                <w:szCs w:val="21"/>
              </w:rPr>
              <w:t xml:space="preserve">本项目监督管理部门： </w:t>
            </w:r>
            <w:r>
              <w:rPr>
                <w:rFonts w:hint="eastAsia" w:ascii="仿宋" w:hAnsi="仿宋" w:eastAsia="仿宋" w:cs="仿宋"/>
                <w:sz w:val="21"/>
                <w:szCs w:val="21"/>
                <w:lang w:val="en-US" w:eastAsia="zh-CN"/>
              </w:rPr>
              <w:t>泉州师范学院</w:t>
            </w:r>
            <w:r>
              <w:rPr>
                <w:rFonts w:ascii="仿宋" w:hAnsi="仿宋" w:eastAsia="仿宋" w:cs="仿宋"/>
                <w:sz w:val="21"/>
                <w:szCs w:val="21"/>
                <w:lang w:eastAsia="zh-CN"/>
              </w:rPr>
              <w:t>。</w:t>
            </w:r>
          </w:p>
        </w:tc>
      </w:tr>
      <w:tr w14:paraId="65501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7769C069">
            <w:pPr>
              <w:pStyle w:val="18"/>
              <w:rPr>
                <w:rFonts w:hint="default" w:ascii="仿宋" w:hAnsi="仿宋" w:eastAsia="仿宋" w:cs="仿宋"/>
                <w:sz w:val="21"/>
                <w:szCs w:val="21"/>
              </w:rPr>
            </w:pPr>
            <w:r>
              <w:rPr>
                <w:rFonts w:ascii="仿宋" w:hAnsi="仿宋" w:eastAsia="仿宋" w:cs="仿宋"/>
                <w:sz w:val="21"/>
                <w:szCs w:val="21"/>
              </w:rPr>
              <w:t>9</w:t>
            </w:r>
          </w:p>
        </w:tc>
        <w:tc>
          <w:tcPr>
            <w:tcW w:w="797" w:type="dxa"/>
          </w:tcPr>
          <w:p w14:paraId="43C57CEC">
            <w:pPr>
              <w:pStyle w:val="18"/>
              <w:rPr>
                <w:rFonts w:hint="default" w:ascii="仿宋" w:hAnsi="仿宋" w:eastAsia="仿宋" w:cs="仿宋"/>
                <w:sz w:val="21"/>
                <w:szCs w:val="21"/>
              </w:rPr>
            </w:pPr>
            <w:r>
              <w:rPr>
                <w:rFonts w:ascii="仿宋" w:hAnsi="仿宋" w:eastAsia="仿宋" w:cs="仿宋"/>
                <w:sz w:val="21"/>
                <w:szCs w:val="21"/>
              </w:rPr>
              <w:t>26</w:t>
            </w:r>
          </w:p>
        </w:tc>
        <w:tc>
          <w:tcPr>
            <w:tcW w:w="7145" w:type="dxa"/>
          </w:tcPr>
          <w:p w14:paraId="48CBCDEC">
            <w:pPr>
              <w:pStyle w:val="18"/>
              <w:rPr>
                <w:rFonts w:hint="default" w:ascii="仿宋" w:hAnsi="仿宋" w:eastAsia="仿宋" w:cs="仿宋"/>
                <w:sz w:val="21"/>
                <w:szCs w:val="21"/>
              </w:rPr>
            </w:pPr>
            <w:r>
              <w:rPr>
                <w:rFonts w:ascii="仿宋" w:hAnsi="仿宋" w:eastAsia="仿宋" w:cs="仿宋"/>
                <w:sz w:val="21"/>
                <w:szCs w:val="21"/>
              </w:rPr>
              <w:t>根据采购项目特点或政策需要补充的其他新增内容：</w:t>
            </w:r>
          </w:p>
          <w:p w14:paraId="183B3833">
            <w:pPr>
              <w:pStyle w:val="18"/>
              <w:rPr>
                <w:rFonts w:hint="default" w:ascii="仿宋" w:hAnsi="仿宋" w:eastAsia="仿宋" w:cs="仿宋"/>
                <w:sz w:val="21"/>
                <w:szCs w:val="21"/>
              </w:rPr>
            </w:pPr>
            <w:r>
              <w:rPr>
                <w:rFonts w:ascii="仿宋" w:hAnsi="仿宋" w:eastAsia="仿宋" w:cs="仿宋"/>
                <w:sz w:val="21"/>
                <w:szCs w:val="21"/>
              </w:rPr>
              <w:t xml:space="preserve"> </w:t>
            </w:r>
            <w:r>
              <w:rPr>
                <w:rFonts w:ascii="仿宋" w:hAnsi="仿宋" w:eastAsia="仿宋" w:cs="仿宋"/>
                <w:sz w:val="21"/>
                <w:szCs w:val="21"/>
                <w:lang w:eastAsia="zh-CN"/>
              </w:rPr>
              <w:t>（</w:t>
            </w:r>
            <w:r>
              <w:rPr>
                <w:rFonts w:ascii="仿宋" w:hAnsi="仿宋" w:eastAsia="仿宋" w:cs="仿宋"/>
                <w:sz w:val="21"/>
                <w:szCs w:val="21"/>
              </w:rPr>
              <w:t>1</w:t>
            </w:r>
            <w:r>
              <w:rPr>
                <w:rFonts w:ascii="仿宋" w:hAnsi="仿宋" w:eastAsia="仿宋" w:cs="仿宋"/>
                <w:sz w:val="21"/>
                <w:szCs w:val="21"/>
                <w:lang w:eastAsia="zh-CN"/>
              </w:rPr>
              <w:t>）</w:t>
            </w:r>
            <w:r>
              <w:rPr>
                <w:rFonts w:ascii="仿宋" w:hAnsi="仿宋" w:eastAsia="仿宋" w:cs="仿宋"/>
                <w:sz w:val="21"/>
                <w:szCs w:val="21"/>
              </w:rPr>
              <w:t>本项目代理服务费：</w:t>
            </w:r>
          </w:p>
          <w:p w14:paraId="3FED10C8">
            <w:pPr>
              <w:pStyle w:val="18"/>
              <w:rPr>
                <w:rFonts w:hint="default" w:ascii="仿宋" w:hAnsi="仿宋" w:eastAsia="仿宋" w:cs="仿宋"/>
                <w:sz w:val="21"/>
                <w:szCs w:val="21"/>
              </w:rPr>
            </w:pPr>
            <w:r>
              <w:rPr>
                <w:rFonts w:ascii="仿宋" w:hAnsi="仿宋" w:eastAsia="仿宋" w:cs="仿宋"/>
                <w:sz w:val="21"/>
                <w:szCs w:val="21"/>
              </w:rPr>
              <w:t>本项目收取代理服务费</w:t>
            </w:r>
          </w:p>
          <w:p w14:paraId="2F3734DC">
            <w:pPr>
              <w:pStyle w:val="18"/>
              <w:rPr>
                <w:rFonts w:hint="default" w:ascii="仿宋" w:hAnsi="仿宋" w:eastAsia="仿宋" w:cs="仿宋"/>
                <w:sz w:val="21"/>
                <w:szCs w:val="21"/>
              </w:rPr>
            </w:pPr>
            <w:r>
              <w:rPr>
                <w:rFonts w:ascii="仿宋" w:hAnsi="仿宋" w:eastAsia="仿宋" w:cs="仿宋"/>
                <w:sz w:val="21"/>
                <w:szCs w:val="21"/>
              </w:rPr>
              <w:t>代理服务费用收取对象：中标/成交供应商</w:t>
            </w:r>
          </w:p>
          <w:p w14:paraId="3975ABE0">
            <w:pPr>
              <w:pStyle w:val="18"/>
              <w:rPr>
                <w:rFonts w:hint="default" w:ascii="仿宋" w:hAnsi="仿宋" w:eastAsia="仿宋" w:cs="仿宋"/>
                <w:sz w:val="21"/>
                <w:szCs w:val="21"/>
              </w:rPr>
            </w:pPr>
            <w:r>
              <w:rPr>
                <w:rFonts w:ascii="仿宋" w:hAnsi="仿宋" w:eastAsia="仿宋" w:cs="仿宋"/>
                <w:sz w:val="21"/>
                <w:szCs w:val="21"/>
              </w:rPr>
              <w:t>代理服务费收费标准：</w:t>
            </w:r>
          </w:p>
          <w:p w14:paraId="2D461D50">
            <w:pPr>
              <w:pStyle w:val="18"/>
              <w:rPr>
                <w:rFonts w:hint="default" w:ascii="仿宋" w:hAnsi="仿宋" w:eastAsia="仿宋" w:cs="仿宋"/>
                <w:sz w:val="21"/>
                <w:szCs w:val="21"/>
              </w:rPr>
            </w:pPr>
            <w:r>
              <w:rPr>
                <w:rFonts w:ascii="仿宋" w:hAnsi="仿宋" w:eastAsia="仿宋" w:cs="仿宋"/>
                <w:sz w:val="21"/>
                <w:szCs w:val="21"/>
              </w:rPr>
              <w:t>本项目的招标代理服务费由</w:t>
            </w:r>
            <w:r>
              <w:rPr>
                <w:rFonts w:ascii="仿宋" w:hAnsi="仿宋" w:eastAsia="仿宋" w:cs="仿宋"/>
                <w:sz w:val="21"/>
                <w:szCs w:val="21"/>
                <w:lang w:eastAsia="zh-CN"/>
              </w:rPr>
              <w:t>成交供应商</w:t>
            </w:r>
            <w:r>
              <w:rPr>
                <w:rFonts w:ascii="仿宋" w:hAnsi="仿宋" w:eastAsia="仿宋" w:cs="仿宋"/>
                <w:sz w:val="21"/>
                <w:szCs w:val="21"/>
              </w:rPr>
              <w:t>支付，收费标准以差额定率累进法计算按 70%计取:100万元以下按1.5%计取;100万元-500 万元按1.1%计取，500-1000万元0.8%计取。由成交供应商支付，成交供应商应在中标公告发布后一个工作日内，以电汇、转账等方式交纳(汇单须注明招标编号)向采购代理机构缴交，逾期三个工作日未缴交的每逾期1天应按未交金额1‰缴交违约金。</w:t>
            </w:r>
          </w:p>
          <w:p w14:paraId="72DEA33E">
            <w:pPr>
              <w:pStyle w:val="18"/>
              <w:rPr>
                <w:rFonts w:hint="default" w:ascii="仿宋" w:hAnsi="仿宋" w:eastAsia="仿宋" w:cs="仿宋"/>
                <w:sz w:val="21"/>
                <w:szCs w:val="21"/>
              </w:rPr>
            </w:pPr>
            <w:r>
              <w:rPr>
                <w:rFonts w:ascii="仿宋" w:hAnsi="仿宋" w:eastAsia="仿宋" w:cs="仿宋"/>
                <w:sz w:val="21"/>
                <w:szCs w:val="21"/>
              </w:rPr>
              <w:t>交纳招标服务费账户：</w:t>
            </w:r>
          </w:p>
          <w:p w14:paraId="28005040">
            <w:pPr>
              <w:pStyle w:val="18"/>
              <w:rPr>
                <w:rFonts w:hint="default" w:ascii="仿宋" w:hAnsi="仿宋" w:eastAsia="仿宋" w:cs="仿宋"/>
                <w:sz w:val="21"/>
                <w:szCs w:val="21"/>
              </w:rPr>
            </w:pPr>
            <w:r>
              <w:rPr>
                <w:rFonts w:ascii="仿宋" w:hAnsi="仿宋" w:eastAsia="仿宋" w:cs="仿宋"/>
                <w:sz w:val="21"/>
                <w:szCs w:val="21"/>
              </w:rPr>
              <w:t>开户单位:泉州市坤大招标代理有限公司</w:t>
            </w:r>
          </w:p>
          <w:p w14:paraId="118167CD">
            <w:pPr>
              <w:pStyle w:val="18"/>
              <w:rPr>
                <w:rFonts w:hint="default" w:ascii="仿宋" w:hAnsi="仿宋" w:eastAsia="仿宋" w:cs="仿宋"/>
                <w:sz w:val="21"/>
                <w:szCs w:val="21"/>
              </w:rPr>
            </w:pPr>
            <w:r>
              <w:rPr>
                <w:rFonts w:ascii="仿宋" w:hAnsi="仿宋" w:eastAsia="仿宋" w:cs="仿宋"/>
                <w:sz w:val="21"/>
                <w:szCs w:val="21"/>
              </w:rPr>
              <w:t>开户银行：中国建设银行股份有限公司泉州分行</w:t>
            </w:r>
          </w:p>
          <w:p w14:paraId="1AA9B684">
            <w:pPr>
              <w:pStyle w:val="18"/>
              <w:rPr>
                <w:rFonts w:hint="default" w:ascii="仿宋" w:hAnsi="仿宋" w:eastAsia="仿宋" w:cs="仿宋"/>
                <w:sz w:val="21"/>
                <w:szCs w:val="21"/>
              </w:rPr>
            </w:pPr>
            <w:r>
              <w:rPr>
                <w:rFonts w:ascii="仿宋" w:hAnsi="仿宋" w:eastAsia="仿宋" w:cs="仿宋"/>
                <w:sz w:val="21"/>
                <w:szCs w:val="21"/>
              </w:rPr>
              <w:t>账号：35001652490052528271</w:t>
            </w:r>
          </w:p>
          <w:p w14:paraId="1B783CA4">
            <w:pPr>
              <w:pStyle w:val="18"/>
              <w:rPr>
                <w:rFonts w:hint="default" w:ascii="仿宋" w:hAnsi="仿宋" w:eastAsia="仿宋" w:cs="仿宋"/>
                <w:sz w:val="21"/>
                <w:szCs w:val="21"/>
              </w:rPr>
            </w:pPr>
            <w:r>
              <w:rPr>
                <w:rFonts w:ascii="仿宋" w:hAnsi="仿宋" w:eastAsia="仿宋" w:cs="仿宋"/>
                <w:sz w:val="21"/>
                <w:szCs w:val="21"/>
              </w:rPr>
              <w:t xml:space="preserve">邮箱：qzkd2015＠163.com  </w:t>
            </w:r>
            <w:r>
              <w:rPr>
                <w:rFonts w:ascii="仿宋" w:hAnsi="仿宋" w:eastAsia="仿宋" w:cs="仿宋"/>
                <w:sz w:val="21"/>
                <w:szCs w:val="21"/>
              </w:rPr>
              <w:br w:type="textWrapping"/>
            </w:r>
            <w:r>
              <w:rPr>
                <w:rFonts w:ascii="仿宋" w:hAnsi="仿宋" w:eastAsia="仿宋" w:cs="仿宋"/>
                <w:sz w:val="21"/>
                <w:szCs w:val="21"/>
              </w:rPr>
              <w:t xml:space="preserve"> (2)其他：</w:t>
            </w:r>
          </w:p>
          <w:p w14:paraId="37C33425">
            <w:pPr>
              <w:pStyle w:val="18"/>
              <w:rPr>
                <w:rFonts w:hint="default" w:ascii="仿宋" w:hAnsi="仿宋" w:eastAsia="仿宋" w:cs="仿宋"/>
                <w:sz w:val="21"/>
                <w:szCs w:val="21"/>
              </w:rPr>
            </w:pPr>
            <w:r>
              <w:rPr>
                <w:rFonts w:ascii="仿宋" w:hAnsi="仿宋" w:eastAsia="仿宋" w:cs="仿宋"/>
                <w:sz w:val="21"/>
                <w:szCs w:val="21"/>
              </w:rPr>
              <w:t>（1）优先类节能产品、环境标志产品证明资料提供要求：供应商所投标产品为《节能产品政府采购品目清单》、《环境标志产品政府采购品目清单》中产品的，供应商应提供具有国家确定的政府采购节能产品、环境标志产品认证机构出具的、处于有效期之内的节能产品、环境标志产品认证证书复印件。分别于招标文件第五章附件7-2中按要求提交。否则不能享受招标文件规定的政府采购节能产品、环境标志产品价格扣除或加分优惠政策。若节能、环境标志产品仅是构成投标产品的部件、组件或零件，则该投标产品不享受鼓励优惠政策。同一品目中各认证证书不重复计算加分。强制类节能产品不享受加分。</w:t>
            </w:r>
          </w:p>
          <w:p w14:paraId="3F74B9AD">
            <w:pPr>
              <w:pStyle w:val="18"/>
              <w:rPr>
                <w:rFonts w:hint="default" w:ascii="仿宋" w:hAnsi="仿宋" w:eastAsia="仿宋" w:cs="仿宋"/>
                <w:sz w:val="21"/>
                <w:szCs w:val="21"/>
              </w:rPr>
            </w:pPr>
            <w:r>
              <w:rPr>
                <w:rFonts w:ascii="仿宋" w:hAnsi="仿宋" w:eastAsia="仿宋" w:cs="仿宋"/>
                <w:sz w:val="21"/>
                <w:szCs w:val="21"/>
              </w:rPr>
              <w:t>（2）质疑人对谈判文件质疑提交材料补充要求：质疑函格式应</w:t>
            </w:r>
            <w:r>
              <w:rPr>
                <w:rFonts w:ascii="仿宋" w:hAnsi="仿宋" w:eastAsia="仿宋" w:cs="仿宋"/>
                <w:sz w:val="21"/>
                <w:szCs w:val="21"/>
                <w:lang w:eastAsia="zh-CN"/>
              </w:rPr>
              <w:t>按</w:t>
            </w:r>
            <w:r>
              <w:rPr>
                <w:rFonts w:ascii="仿宋" w:hAnsi="仿宋" w:eastAsia="仿宋" w:cs="仿宋"/>
                <w:sz w:val="21"/>
                <w:szCs w:val="21"/>
              </w:rPr>
              <w:t>《中国政府采购网》发布的《政府采购供应商质疑函范本》格式，否则，将可能导致其质疑不予受理。</w:t>
            </w:r>
          </w:p>
          <w:p w14:paraId="6CC5469A">
            <w:pPr>
              <w:pStyle w:val="18"/>
              <w:rPr>
                <w:rFonts w:hint="default" w:ascii="仿宋" w:hAnsi="仿宋" w:eastAsia="仿宋" w:cs="仿宋"/>
                <w:sz w:val="21"/>
                <w:szCs w:val="21"/>
                <w:lang w:eastAsia="zh-CN"/>
              </w:rPr>
            </w:pPr>
            <w:r>
              <w:rPr>
                <w:rFonts w:ascii="仿宋" w:hAnsi="仿宋" w:eastAsia="仿宋" w:cs="仿宋"/>
                <w:sz w:val="21"/>
                <w:szCs w:val="21"/>
              </w:rPr>
              <w:t>（3）关于相同品牌产品的认定（政府采购服务类项目不适用本条款规定）</w:t>
            </w:r>
            <w:r>
              <w:rPr>
                <w:rFonts w:ascii="仿宋" w:hAnsi="仿宋" w:eastAsia="仿宋" w:cs="仿宋"/>
                <w:sz w:val="21"/>
                <w:szCs w:val="21"/>
                <w:lang w:eastAsia="zh-CN"/>
              </w:rPr>
              <w:t>：</w:t>
            </w:r>
          </w:p>
          <w:p w14:paraId="402F47EC">
            <w:pPr>
              <w:pStyle w:val="18"/>
              <w:rPr>
                <w:rFonts w:hint="default" w:ascii="仿宋" w:hAnsi="仿宋" w:eastAsia="仿宋" w:cs="仿宋"/>
                <w:sz w:val="21"/>
                <w:szCs w:val="21"/>
              </w:rPr>
            </w:pPr>
            <w:r>
              <w:rPr>
                <w:rFonts w:ascii="仿宋" w:hAnsi="仿宋" w:eastAsia="仿宋" w:cs="仿宋"/>
                <w:sz w:val="21"/>
                <w:szCs w:val="21"/>
              </w:rPr>
              <w:t xml:space="preserve"> ①单一产品采购项目，不同供应商参加同一合同项下投标的多家供应商提供的产品品牌相同的，认定为相同品牌按一家供应商计算。</w:t>
            </w:r>
          </w:p>
          <w:p w14:paraId="69AEA0AC">
            <w:pPr>
              <w:pStyle w:val="18"/>
              <w:rPr>
                <w:rFonts w:hint="default" w:ascii="仿宋" w:hAnsi="仿宋" w:eastAsia="仿宋" w:cs="仿宋"/>
                <w:sz w:val="21"/>
                <w:szCs w:val="21"/>
              </w:rPr>
            </w:pPr>
            <w:r>
              <w:rPr>
                <w:rFonts w:ascii="仿宋" w:hAnsi="仿宋" w:eastAsia="仿宋" w:cs="仿宋"/>
                <w:sz w:val="21"/>
                <w:szCs w:val="21"/>
              </w:rPr>
              <w:t>②非单一产品采购项目，不同供应商参加同一合同项下投标的多家供应商提供的核心产品均为相同品牌的，或没有核心产品多家供应商提供的产品均为相同品牌的，认定为相同品牌按一家供应商计算。</w:t>
            </w:r>
          </w:p>
          <w:p w14:paraId="6FACEBED">
            <w:pPr>
              <w:pStyle w:val="18"/>
              <w:rPr>
                <w:rFonts w:hint="default" w:ascii="仿宋" w:hAnsi="仿宋" w:eastAsia="仿宋" w:cs="仿宋"/>
                <w:sz w:val="21"/>
                <w:szCs w:val="21"/>
              </w:rPr>
            </w:pPr>
            <w:r>
              <w:rPr>
                <w:rFonts w:ascii="仿宋" w:hAnsi="仿宋" w:eastAsia="仿宋" w:cs="仿宋"/>
                <w:sz w:val="21"/>
                <w:szCs w:val="21"/>
              </w:rPr>
              <w:t>③提供相同品牌产品的不同供应商参加同一合同项下投标的，以其中通过资格审查、符合性审查且报价最低的参加评标；报价相同的，采取随机抽取方式确定，其他投标无效。</w:t>
            </w:r>
          </w:p>
        </w:tc>
      </w:tr>
      <w:tr w14:paraId="1B6FF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4BBBCA75">
            <w:pPr>
              <w:pStyle w:val="18"/>
              <w:rPr>
                <w:rFonts w:hint="default" w:ascii="仿宋" w:hAnsi="仿宋" w:eastAsia="仿宋" w:cs="仿宋"/>
                <w:sz w:val="21"/>
                <w:szCs w:val="21"/>
              </w:rPr>
            </w:pPr>
            <w:r>
              <w:rPr>
                <w:rFonts w:ascii="仿宋" w:hAnsi="仿宋" w:eastAsia="仿宋" w:cs="仿宋"/>
                <w:sz w:val="21"/>
                <w:szCs w:val="21"/>
              </w:rPr>
              <w:t>10</w:t>
            </w:r>
          </w:p>
        </w:tc>
        <w:tc>
          <w:tcPr>
            <w:tcW w:w="797" w:type="dxa"/>
          </w:tcPr>
          <w:p w14:paraId="2A32D2A7">
            <w:pPr>
              <w:rPr>
                <w:rFonts w:ascii="仿宋" w:hAnsi="仿宋" w:eastAsia="仿宋" w:cs="仿宋"/>
                <w:szCs w:val="21"/>
              </w:rPr>
            </w:pPr>
          </w:p>
        </w:tc>
        <w:tc>
          <w:tcPr>
            <w:tcW w:w="7145" w:type="dxa"/>
          </w:tcPr>
          <w:p w14:paraId="3C39FE73">
            <w:pPr>
              <w:pStyle w:val="18"/>
              <w:rPr>
                <w:rFonts w:hint="default" w:ascii="仿宋" w:hAnsi="仿宋" w:eastAsia="仿宋" w:cs="仿宋"/>
                <w:sz w:val="21"/>
                <w:szCs w:val="21"/>
              </w:rPr>
            </w:pPr>
            <w:r>
              <w:rPr>
                <w:rFonts w:ascii="仿宋" w:hAnsi="仿宋" w:eastAsia="仿宋" w:cs="仿宋"/>
                <w:sz w:val="21"/>
                <w:szCs w:val="21"/>
              </w:rPr>
              <w:t>是否组织现场考察或召开开标前答疑会：</w:t>
            </w:r>
          </w:p>
          <w:p w14:paraId="201FCB86">
            <w:pPr>
              <w:pStyle w:val="18"/>
              <w:rPr>
                <w:rFonts w:hint="default" w:ascii="仿宋" w:hAnsi="仿宋" w:eastAsia="仿宋" w:cs="仿宋"/>
                <w:sz w:val="21"/>
                <w:szCs w:val="21"/>
              </w:rPr>
            </w:pPr>
            <w:r>
              <w:rPr>
                <w:rFonts w:ascii="仿宋" w:hAnsi="仿宋" w:eastAsia="仿宋" w:cs="仿宋"/>
                <w:sz w:val="21"/>
                <w:szCs w:val="21"/>
              </w:rPr>
              <w:t>采购包</w:t>
            </w:r>
            <w:r>
              <w:rPr>
                <w:rFonts w:ascii="仿宋" w:hAnsi="仿宋" w:eastAsia="仿宋" w:cs="仿宋"/>
                <w:sz w:val="21"/>
                <w:szCs w:val="21"/>
                <w:lang w:eastAsia="zh-CN"/>
              </w:rPr>
              <w:t>1</w:t>
            </w:r>
            <w:r>
              <w:rPr>
                <w:rFonts w:ascii="仿宋" w:hAnsi="仿宋" w:eastAsia="仿宋" w:cs="仿宋"/>
                <w:sz w:val="21"/>
                <w:szCs w:val="21"/>
              </w:rPr>
              <w:t>：不组织</w:t>
            </w:r>
          </w:p>
        </w:tc>
      </w:tr>
      <w:tr w14:paraId="3CE7E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07ACB31F">
            <w:pPr>
              <w:pStyle w:val="18"/>
              <w:rPr>
                <w:rFonts w:hint="default" w:ascii="仿宋" w:hAnsi="仿宋" w:eastAsia="仿宋" w:cs="仿宋"/>
                <w:sz w:val="21"/>
                <w:szCs w:val="21"/>
              </w:rPr>
            </w:pPr>
            <w:r>
              <w:rPr>
                <w:rFonts w:ascii="仿宋" w:hAnsi="仿宋" w:eastAsia="仿宋" w:cs="仿宋"/>
                <w:sz w:val="21"/>
                <w:szCs w:val="21"/>
              </w:rPr>
              <w:t>11</w:t>
            </w:r>
          </w:p>
        </w:tc>
        <w:tc>
          <w:tcPr>
            <w:tcW w:w="797" w:type="dxa"/>
          </w:tcPr>
          <w:p w14:paraId="725D6D43">
            <w:pPr>
              <w:pStyle w:val="18"/>
              <w:rPr>
                <w:rFonts w:hint="default" w:ascii="仿宋" w:hAnsi="仿宋" w:eastAsia="仿宋" w:cs="仿宋"/>
                <w:sz w:val="21"/>
                <w:szCs w:val="21"/>
              </w:rPr>
            </w:pPr>
            <w:r>
              <w:rPr>
                <w:rFonts w:ascii="仿宋" w:hAnsi="仿宋" w:eastAsia="仿宋" w:cs="仿宋"/>
                <w:sz w:val="21"/>
                <w:szCs w:val="21"/>
              </w:rPr>
              <w:t>18.1</w:t>
            </w:r>
          </w:p>
        </w:tc>
        <w:tc>
          <w:tcPr>
            <w:tcW w:w="7145" w:type="dxa"/>
          </w:tcPr>
          <w:p w14:paraId="0B355379">
            <w:pPr>
              <w:pStyle w:val="18"/>
              <w:rPr>
                <w:rFonts w:hint="default" w:ascii="仿宋" w:hAnsi="仿宋" w:eastAsia="仿宋" w:cs="仿宋"/>
                <w:sz w:val="21"/>
                <w:szCs w:val="21"/>
              </w:rPr>
            </w:pPr>
            <w:r>
              <w:rPr>
                <w:rFonts w:ascii="仿宋" w:hAnsi="仿宋" w:eastAsia="仿宋" w:cs="仿宋"/>
                <w:sz w:val="21"/>
                <w:szCs w:val="21"/>
              </w:rPr>
              <w:t>合同签订时限： 自中标通知书发出之日起</w:t>
            </w:r>
            <w:r>
              <w:rPr>
                <w:rFonts w:ascii="仿宋" w:hAnsi="仿宋" w:eastAsia="仿宋" w:cs="仿宋"/>
                <w:sz w:val="21"/>
                <w:szCs w:val="21"/>
                <w:lang w:eastAsia="zh-CN"/>
              </w:rPr>
              <w:t>3</w:t>
            </w:r>
            <w:r>
              <w:rPr>
                <w:rFonts w:ascii="仿宋" w:hAnsi="仿宋" w:eastAsia="仿宋" w:cs="仿宋"/>
                <w:sz w:val="21"/>
                <w:szCs w:val="21"/>
              </w:rPr>
              <w:t>0个日历日内。</w:t>
            </w:r>
          </w:p>
        </w:tc>
      </w:tr>
    </w:tbl>
    <w:p w14:paraId="75B9A579">
      <w:pPr>
        <w:pStyle w:val="18"/>
        <w:jc w:val="both"/>
        <w:outlineLvl w:val="2"/>
        <w:rPr>
          <w:rFonts w:hint="default" w:ascii="仿宋" w:hAnsi="仿宋" w:eastAsia="仿宋" w:cs="仿宋"/>
          <w:b/>
          <w:sz w:val="28"/>
        </w:rPr>
      </w:pPr>
    </w:p>
    <w:p w14:paraId="61465326">
      <w:pPr>
        <w:pStyle w:val="18"/>
        <w:ind w:firstLine="1827" w:firstLineChars="650"/>
        <w:jc w:val="both"/>
        <w:outlineLvl w:val="2"/>
        <w:rPr>
          <w:rFonts w:hint="default" w:ascii="仿宋" w:hAnsi="仿宋" w:eastAsia="仿宋" w:cs="仿宋"/>
          <w:sz w:val="28"/>
          <w:szCs w:val="28"/>
        </w:rPr>
      </w:pPr>
      <w:r>
        <w:rPr>
          <w:rFonts w:ascii="仿宋" w:hAnsi="仿宋" w:eastAsia="仿宋" w:cs="仿宋"/>
          <w:b/>
          <w:sz w:val="28"/>
          <w:szCs w:val="28"/>
        </w:rPr>
        <w:t>专项附件： 评定成交的标准和方法</w:t>
      </w:r>
    </w:p>
    <w:p w14:paraId="3B0E7A43">
      <w:pPr>
        <w:pStyle w:val="18"/>
        <w:jc w:val="center"/>
        <w:outlineLvl w:val="2"/>
        <w:rPr>
          <w:rFonts w:hint="default" w:ascii="仿宋" w:hAnsi="仿宋" w:eastAsia="仿宋" w:cs="仿宋"/>
          <w:sz w:val="28"/>
          <w:szCs w:val="28"/>
        </w:rPr>
      </w:pPr>
      <w:r>
        <w:rPr>
          <w:rFonts w:ascii="仿宋" w:hAnsi="仿宋" w:eastAsia="仿宋" w:cs="仿宋"/>
          <w:b/>
          <w:sz w:val="28"/>
          <w:szCs w:val="28"/>
        </w:rPr>
        <w:t>一、谈判小组</w:t>
      </w:r>
    </w:p>
    <w:p w14:paraId="20A84B17">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1.1采购人根据项目的特点依法组建谈判小组。</w:t>
      </w:r>
    </w:p>
    <w:p w14:paraId="66A88749">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1.2谈判小组</w:t>
      </w:r>
    </w:p>
    <w:p w14:paraId="0E8205DD">
      <w:pPr>
        <w:pStyle w:val="18"/>
        <w:ind w:firstLine="420" w:firstLineChars="200"/>
        <w:rPr>
          <w:rFonts w:hint="default" w:ascii="仿宋" w:hAnsi="仿宋" w:eastAsia="仿宋" w:cs="仿宋"/>
          <w:sz w:val="21"/>
          <w:szCs w:val="21"/>
        </w:rPr>
      </w:pPr>
      <w:r>
        <w:rPr>
          <w:rFonts w:ascii="仿宋" w:hAnsi="仿宋" w:eastAsia="仿宋" w:cs="仿宋"/>
          <w:sz w:val="21"/>
          <w:szCs w:val="21"/>
        </w:rPr>
        <w:t>由采购人代表和评审专家两部分共</w:t>
      </w:r>
      <w:r>
        <w:rPr>
          <w:rFonts w:ascii="仿宋" w:hAnsi="仿宋" w:eastAsia="仿宋" w:cs="仿宋"/>
          <w:sz w:val="21"/>
          <w:szCs w:val="21"/>
          <w:u w:val="single"/>
        </w:rPr>
        <w:t>3</w:t>
      </w:r>
      <w:r>
        <w:rPr>
          <w:rFonts w:ascii="仿宋" w:hAnsi="仿宋" w:eastAsia="仿宋" w:cs="仿宋"/>
          <w:sz w:val="21"/>
          <w:szCs w:val="21"/>
        </w:rPr>
        <w:t>人组成，其中由</w:t>
      </w:r>
      <w:r>
        <w:rPr>
          <w:rFonts w:ascii="仿宋" w:hAnsi="仿宋" w:eastAsia="仿宋" w:cs="仿宋"/>
          <w:sz w:val="21"/>
          <w:szCs w:val="21"/>
          <w:u w:val="single"/>
          <w:lang w:eastAsia="zh-CN"/>
        </w:rPr>
        <w:t>福建省政府采购网</w:t>
      </w:r>
      <w:r>
        <w:rPr>
          <w:rFonts w:ascii="仿宋" w:hAnsi="仿宋" w:eastAsia="仿宋" w:cs="仿宋"/>
          <w:sz w:val="21"/>
          <w:szCs w:val="21"/>
          <w:u w:val="single"/>
        </w:rPr>
        <w:t>采购评审专家库</w:t>
      </w:r>
      <w:r>
        <w:rPr>
          <w:rFonts w:ascii="仿宋" w:hAnsi="仿宋" w:eastAsia="仿宋" w:cs="仿宋"/>
          <w:sz w:val="21"/>
          <w:szCs w:val="21"/>
        </w:rPr>
        <w:t>产生的评审专家</w:t>
      </w:r>
      <w:r>
        <w:rPr>
          <w:rFonts w:ascii="仿宋" w:hAnsi="仿宋" w:eastAsia="仿宋" w:cs="仿宋"/>
          <w:sz w:val="21"/>
          <w:szCs w:val="21"/>
          <w:u w:val="single"/>
        </w:rPr>
        <w:t>2</w:t>
      </w:r>
      <w:r>
        <w:rPr>
          <w:rFonts w:ascii="仿宋" w:hAnsi="仿宋" w:eastAsia="仿宋" w:cs="仿宋"/>
          <w:sz w:val="21"/>
          <w:szCs w:val="21"/>
        </w:rPr>
        <w:t>人，由采购人派出的采购人代表</w:t>
      </w:r>
      <w:r>
        <w:rPr>
          <w:rFonts w:ascii="仿宋" w:hAnsi="仿宋" w:eastAsia="仿宋" w:cs="仿宋"/>
          <w:sz w:val="21"/>
          <w:szCs w:val="21"/>
          <w:u w:val="single"/>
        </w:rPr>
        <w:t>1</w:t>
      </w:r>
      <w:r>
        <w:rPr>
          <w:rFonts w:ascii="仿宋" w:hAnsi="仿宋" w:eastAsia="仿宋" w:cs="仿宋"/>
          <w:sz w:val="21"/>
          <w:szCs w:val="21"/>
        </w:rPr>
        <w:t>人。达到公开招标数额标准的货物或者服务采购项目，或者达到招标规模标准的政府采购工程，竞争性谈判小组应当由5人或以上单数组成。</w:t>
      </w:r>
    </w:p>
    <w:p w14:paraId="73AB6C3E">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1.3谈判小组负责具体谈判和评审事务，并按照下列原则依法独立履行有关职责：</w:t>
      </w:r>
    </w:p>
    <w:p w14:paraId="5485B52D">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1.3.1评审应保护国家利益、社会公共利益和各方当事人合法权益，提高采购效益，保证项目质量。</w:t>
      </w:r>
    </w:p>
    <w:p w14:paraId="6368A656">
      <w:pPr>
        <w:pStyle w:val="18"/>
        <w:ind w:firstLine="420"/>
        <w:jc w:val="both"/>
        <w:rPr>
          <w:rFonts w:hint="default" w:ascii="仿宋" w:hAnsi="仿宋" w:eastAsia="仿宋" w:cs="仿宋"/>
          <w:sz w:val="21"/>
          <w:szCs w:val="21"/>
        </w:rPr>
      </w:pPr>
      <w:r>
        <w:rPr>
          <w:rFonts w:ascii="仿宋" w:hAnsi="仿宋" w:eastAsia="仿宋" w:cs="仿宋"/>
          <w:sz w:val="21"/>
          <w:szCs w:val="21"/>
        </w:rPr>
        <w:t>1.3.2评审应遵循公平、公正、科学、严谨和择优原则。</w:t>
      </w:r>
    </w:p>
    <w:p w14:paraId="68E0E1BD">
      <w:pPr>
        <w:pStyle w:val="18"/>
        <w:ind w:firstLine="420"/>
        <w:jc w:val="both"/>
        <w:rPr>
          <w:rFonts w:hint="default" w:ascii="仿宋" w:hAnsi="仿宋" w:eastAsia="仿宋" w:cs="仿宋"/>
          <w:sz w:val="21"/>
          <w:szCs w:val="21"/>
        </w:rPr>
      </w:pPr>
      <w:r>
        <w:rPr>
          <w:rFonts w:ascii="仿宋" w:hAnsi="仿宋" w:eastAsia="仿宋" w:cs="仿宋"/>
          <w:sz w:val="21"/>
          <w:szCs w:val="21"/>
        </w:rPr>
        <w:t>1.3.3评审的依据是谈判文件和响应文件，谈判文件中没有规定的评审标准不得作为评审依据。</w:t>
      </w:r>
    </w:p>
    <w:p w14:paraId="16859A62">
      <w:pPr>
        <w:pStyle w:val="18"/>
        <w:ind w:firstLine="420"/>
        <w:jc w:val="both"/>
        <w:rPr>
          <w:rFonts w:hint="default" w:ascii="仿宋" w:hAnsi="仿宋" w:eastAsia="仿宋" w:cs="仿宋"/>
          <w:sz w:val="21"/>
          <w:szCs w:val="21"/>
        </w:rPr>
      </w:pPr>
      <w:r>
        <w:rPr>
          <w:rFonts w:ascii="仿宋" w:hAnsi="仿宋" w:eastAsia="仿宋" w:cs="仿宋"/>
          <w:sz w:val="21"/>
          <w:szCs w:val="21"/>
        </w:rPr>
        <w:t>1.3.4谈判小组应按照谈判文件规定推荐成交候选供应商或根据采购人的授权确定成交供应商。</w:t>
      </w:r>
    </w:p>
    <w:p w14:paraId="6D17E772">
      <w:pPr>
        <w:pStyle w:val="18"/>
        <w:ind w:firstLine="420"/>
        <w:jc w:val="both"/>
        <w:rPr>
          <w:rFonts w:hint="default" w:ascii="仿宋" w:hAnsi="仿宋" w:eastAsia="仿宋" w:cs="仿宋"/>
          <w:sz w:val="21"/>
          <w:szCs w:val="21"/>
        </w:rPr>
      </w:pPr>
      <w:r>
        <w:rPr>
          <w:rFonts w:ascii="仿宋" w:hAnsi="仿宋" w:eastAsia="仿宋" w:cs="仿宋"/>
          <w:sz w:val="21"/>
          <w:szCs w:val="21"/>
        </w:rPr>
        <w:t>1.3.5评审应遵守下列评审纪律：</w:t>
      </w:r>
    </w:p>
    <w:p w14:paraId="00A59826">
      <w:pPr>
        <w:pStyle w:val="18"/>
        <w:ind w:firstLine="420"/>
        <w:jc w:val="both"/>
        <w:rPr>
          <w:rFonts w:hint="default" w:ascii="仿宋" w:hAnsi="仿宋" w:eastAsia="仿宋" w:cs="仿宋"/>
          <w:sz w:val="21"/>
          <w:szCs w:val="21"/>
        </w:rPr>
      </w:pPr>
      <w:r>
        <w:rPr>
          <w:rFonts w:ascii="仿宋" w:hAnsi="仿宋" w:eastAsia="仿宋" w:cs="仿宋"/>
          <w:sz w:val="21"/>
          <w:szCs w:val="21"/>
        </w:rPr>
        <w:t>①评审情况不得私自外泄，有关信息由采购人或其委托的代理机构统一对外发布。</w:t>
      </w:r>
    </w:p>
    <w:p w14:paraId="18BA1B6A">
      <w:pPr>
        <w:pStyle w:val="18"/>
        <w:ind w:firstLine="420"/>
        <w:jc w:val="both"/>
        <w:rPr>
          <w:rFonts w:hint="default" w:ascii="仿宋" w:hAnsi="仿宋" w:eastAsia="仿宋" w:cs="仿宋"/>
          <w:sz w:val="21"/>
          <w:szCs w:val="21"/>
        </w:rPr>
      </w:pPr>
      <w:r>
        <w:rPr>
          <w:rFonts w:ascii="仿宋" w:hAnsi="仿宋" w:eastAsia="仿宋" w:cs="仿宋"/>
          <w:sz w:val="21"/>
          <w:szCs w:val="21"/>
        </w:rPr>
        <w:t>②对采购人或供应商提供的要求保密的资料，不得摘记翻印和外传。</w:t>
      </w:r>
    </w:p>
    <w:p w14:paraId="506D8AAF">
      <w:pPr>
        <w:pStyle w:val="18"/>
        <w:ind w:firstLine="420"/>
        <w:jc w:val="both"/>
        <w:rPr>
          <w:rFonts w:hint="default" w:ascii="仿宋" w:hAnsi="仿宋" w:eastAsia="仿宋" w:cs="仿宋"/>
          <w:sz w:val="21"/>
          <w:szCs w:val="21"/>
        </w:rPr>
      </w:pPr>
      <w:r>
        <w:rPr>
          <w:rFonts w:ascii="仿宋" w:hAnsi="仿宋" w:eastAsia="仿宋" w:cs="仿宋"/>
          <w:sz w:val="21"/>
          <w:szCs w:val="21"/>
        </w:rPr>
        <w:t>③不得收受供应商或有关人员的任何礼物，不得串联鼓动其他人袒护某供应商。若与供应商存在利害关系，则应主动声明并回避。</w:t>
      </w:r>
    </w:p>
    <w:p w14:paraId="2843FC3B">
      <w:pPr>
        <w:pStyle w:val="18"/>
        <w:ind w:firstLine="420"/>
        <w:jc w:val="both"/>
        <w:rPr>
          <w:rFonts w:hint="default" w:ascii="仿宋" w:hAnsi="仿宋" w:eastAsia="仿宋" w:cs="仿宋"/>
          <w:sz w:val="21"/>
          <w:szCs w:val="21"/>
        </w:rPr>
      </w:pPr>
      <w:r>
        <w:rPr>
          <w:rFonts w:ascii="仿宋" w:hAnsi="仿宋" w:eastAsia="仿宋" w:cs="仿宋"/>
          <w:sz w:val="21"/>
          <w:szCs w:val="21"/>
        </w:rPr>
        <w:t>④全体谈判小组成员应按照谈判文件规定进行评审，一切认定事项应查有实据且不得弄虚作假。</w:t>
      </w:r>
    </w:p>
    <w:p w14:paraId="52B9BA4E">
      <w:pPr>
        <w:pStyle w:val="18"/>
        <w:ind w:firstLine="420"/>
        <w:jc w:val="both"/>
        <w:rPr>
          <w:rFonts w:hint="default" w:ascii="仿宋" w:hAnsi="仿宋" w:eastAsia="仿宋" w:cs="仿宋"/>
          <w:sz w:val="21"/>
          <w:szCs w:val="21"/>
        </w:rPr>
      </w:pPr>
      <w:r>
        <w:rPr>
          <w:rFonts w:ascii="仿宋" w:hAnsi="仿宋" w:eastAsia="仿宋" w:cs="仿宋"/>
          <w:sz w:val="21"/>
          <w:szCs w:val="21"/>
        </w:rPr>
        <w:t>⑤评审中应充分发扬民主，推荐成交供应商候选人或根据采购人授权确定成交供应商后要服从评审报告。</w:t>
      </w:r>
    </w:p>
    <w:p w14:paraId="7F268BC3">
      <w:pPr>
        <w:pStyle w:val="18"/>
        <w:ind w:firstLine="420"/>
        <w:rPr>
          <w:rFonts w:hint="default" w:ascii="仿宋" w:hAnsi="仿宋" w:eastAsia="仿宋" w:cs="仿宋"/>
          <w:sz w:val="21"/>
          <w:szCs w:val="21"/>
        </w:rPr>
      </w:pPr>
      <w:r>
        <w:rPr>
          <w:rFonts w:ascii="仿宋" w:hAnsi="仿宋" w:eastAsia="仿宋" w:cs="仿宋"/>
          <w:b/>
          <w:sz w:val="21"/>
          <w:szCs w:val="21"/>
        </w:rPr>
        <w:t>※对违反评审纪律的评委，将取消其评委资格，对评审工作造成严重损失者将予以通报批评乃至追究法律责任。</w:t>
      </w:r>
    </w:p>
    <w:p w14:paraId="706AFE65">
      <w:pPr>
        <w:pStyle w:val="18"/>
        <w:jc w:val="center"/>
        <w:outlineLvl w:val="2"/>
        <w:rPr>
          <w:rFonts w:hint="default" w:ascii="仿宋" w:hAnsi="仿宋" w:eastAsia="仿宋" w:cs="仿宋"/>
          <w:sz w:val="28"/>
          <w:szCs w:val="28"/>
        </w:rPr>
      </w:pPr>
      <w:r>
        <w:rPr>
          <w:rFonts w:ascii="仿宋" w:hAnsi="仿宋" w:eastAsia="仿宋" w:cs="仿宋"/>
          <w:b/>
          <w:sz w:val="28"/>
          <w:szCs w:val="28"/>
        </w:rPr>
        <w:t>二、谈判程序</w:t>
      </w:r>
    </w:p>
    <w:p w14:paraId="01622320">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2.1谈判程序按照谈判文件第二章第2节“竞争性谈判须知”第14条“谈判程序以及评定成交的标准”的相关条款规定执行。</w:t>
      </w:r>
    </w:p>
    <w:p w14:paraId="3505EC99">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4711F02C">
      <w:pPr>
        <w:pStyle w:val="18"/>
        <w:ind w:firstLine="896" w:firstLineChars="427"/>
        <w:rPr>
          <w:rFonts w:hint="default" w:ascii="仿宋" w:hAnsi="仿宋" w:eastAsia="仿宋" w:cs="仿宋"/>
          <w:sz w:val="21"/>
          <w:szCs w:val="21"/>
          <w:u w:val="single"/>
        </w:rPr>
      </w:pPr>
      <w:r>
        <w:rPr>
          <w:rFonts w:ascii="仿宋" w:hAnsi="仿宋" w:eastAsia="仿宋" w:cs="仿宋"/>
          <w:sz w:val="21"/>
          <w:szCs w:val="21"/>
          <w:u w:val="single"/>
        </w:rPr>
        <w:t>无</w:t>
      </w:r>
    </w:p>
    <w:p w14:paraId="62C8948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3E33C8EC">
      <w:pPr>
        <w:pStyle w:val="18"/>
        <w:ind w:firstLine="480"/>
        <w:jc w:val="both"/>
        <w:rPr>
          <w:rFonts w:hint="default" w:ascii="仿宋" w:hAnsi="仿宋" w:eastAsia="仿宋" w:cs="仿宋"/>
          <w:sz w:val="21"/>
          <w:szCs w:val="21"/>
        </w:rPr>
      </w:pPr>
      <w:r>
        <w:rPr>
          <w:rFonts w:ascii="仿宋" w:hAnsi="仿宋" w:eastAsia="仿宋" w:cs="仿宋"/>
          <w:sz w:val="21"/>
          <w:szCs w:val="21"/>
        </w:rPr>
        <w:t>2.3只有资格审查和实质性响应审查均合格且按规定提交最后报价的合格供应商才能参加评定成交的最后价格排序和成交候选人推荐。</w:t>
      </w:r>
    </w:p>
    <w:p w14:paraId="421E67EA">
      <w:pPr>
        <w:pStyle w:val="18"/>
        <w:jc w:val="center"/>
        <w:outlineLvl w:val="2"/>
        <w:rPr>
          <w:rFonts w:hint="default" w:ascii="仿宋" w:hAnsi="仿宋" w:eastAsia="仿宋" w:cs="仿宋"/>
        </w:rPr>
      </w:pPr>
      <w:r>
        <w:rPr>
          <w:rFonts w:ascii="仿宋" w:hAnsi="仿宋" w:eastAsia="仿宋" w:cs="仿宋"/>
          <w:b/>
          <w:sz w:val="28"/>
        </w:rPr>
        <w:t>三、最低评审价法和成交候选人推荐</w:t>
      </w:r>
    </w:p>
    <w:p w14:paraId="779FD15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60304647">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3.1.1根据财政部及福建省财政厅等有关政府采购文件规定执行价格评审优惠政策，价格扣除规则如下：</w:t>
      </w:r>
    </w:p>
    <w:p w14:paraId="6B322957">
      <w:pPr>
        <w:pStyle w:val="18"/>
        <w:ind w:firstLine="420" w:firstLineChars="200"/>
        <w:rPr>
          <w:rFonts w:hint="default" w:ascii="仿宋" w:hAnsi="仿宋" w:eastAsia="仿宋" w:cs="仿宋"/>
          <w:sz w:val="21"/>
          <w:szCs w:val="21"/>
        </w:rPr>
      </w:pPr>
      <w:r>
        <w:rPr>
          <w:rFonts w:ascii="仿宋" w:hAnsi="仿宋" w:eastAsia="仿宋" w:cs="仿宋"/>
          <w:sz w:val="21"/>
          <w:szCs w:val="21"/>
        </w:rPr>
        <w:t>采购包</w:t>
      </w:r>
      <w:r>
        <w:rPr>
          <w:rFonts w:ascii="仿宋" w:hAnsi="仿宋" w:eastAsia="仿宋" w:cs="仿宋"/>
          <w:sz w:val="21"/>
          <w:szCs w:val="21"/>
          <w:lang w:eastAsia="zh-CN"/>
        </w:rPr>
        <w:t>1</w:t>
      </w:r>
      <w:r>
        <w:rPr>
          <w:rFonts w:ascii="仿宋" w:hAnsi="仿宋" w:eastAsia="仿宋" w:cs="仿宋"/>
          <w:sz w:val="21"/>
          <w:szCs w:val="21"/>
        </w:rPr>
        <w:t>：最低评标价法</w:t>
      </w:r>
    </w:p>
    <w:p w14:paraId="33E80262">
      <w:pPr>
        <w:pStyle w:val="18"/>
        <w:ind w:firstLine="420" w:firstLineChars="200"/>
        <w:rPr>
          <w:rFonts w:hint="default" w:ascii="仿宋" w:hAnsi="仿宋" w:eastAsia="仿宋" w:cs="仿宋"/>
          <w:sz w:val="21"/>
          <w:szCs w:val="21"/>
        </w:rPr>
      </w:pPr>
      <w:r>
        <w:rPr>
          <w:rFonts w:ascii="仿宋" w:hAnsi="仿宋" w:eastAsia="仿宋" w:cs="仿宋"/>
          <w:sz w:val="21"/>
          <w:szCs w:val="21"/>
        </w:rPr>
        <w:t>响应文件满足谈判文件全部实质性要求，且响应报价最低的供应商为成交候选供应商。</w:t>
      </w:r>
    </w:p>
    <w:p w14:paraId="69CB69A1">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其他：</w:t>
      </w:r>
      <w:r>
        <w:rPr>
          <w:rFonts w:ascii="仿宋" w:hAnsi="仿宋" w:eastAsia="仿宋" w:cs="仿宋"/>
          <w:sz w:val="21"/>
          <w:szCs w:val="21"/>
          <w:u w:val="single"/>
        </w:rPr>
        <w:t>无</w:t>
      </w:r>
    </w:p>
    <w:p w14:paraId="07CB5649">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3.1.2合格供应商提交的最后报价按照上文3.1.1款规定的价格扣除规则计算后，得出的价格称为最后报价评审价。</w:t>
      </w:r>
    </w:p>
    <w:p w14:paraId="5FF55FA3">
      <w:pPr>
        <w:pStyle w:val="18"/>
        <w:ind w:firstLine="438" w:firstLineChars="209"/>
        <w:rPr>
          <w:rFonts w:hint="default" w:ascii="仿宋" w:hAnsi="仿宋" w:eastAsia="仿宋" w:cs="仿宋"/>
          <w:sz w:val="21"/>
          <w:szCs w:val="21"/>
        </w:rPr>
      </w:pPr>
      <w:r>
        <w:rPr>
          <w:rFonts w:ascii="仿宋" w:hAnsi="仿宋" w:eastAsia="仿宋" w:cs="仿宋"/>
          <w:sz w:val="21"/>
          <w:szCs w:val="21"/>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40A82BEB">
      <w:pPr>
        <w:pStyle w:val="18"/>
        <w:ind w:firstLine="438" w:firstLineChars="209"/>
        <w:rPr>
          <w:rFonts w:hint="default" w:ascii="仿宋" w:hAnsi="仿宋" w:eastAsia="仿宋" w:cs="仿宋"/>
          <w:sz w:val="21"/>
          <w:szCs w:val="21"/>
        </w:rPr>
      </w:pPr>
      <w:r>
        <w:rPr>
          <w:rFonts w:ascii="仿宋" w:hAnsi="仿宋" w:eastAsia="仿宋" w:cs="仿宋"/>
          <w:sz w:val="21"/>
          <w:szCs w:val="21"/>
        </w:rPr>
        <w:t>（1）谈判文件可以约定出现并列最低评审价情形时的优先顺序规则，具体规则为：无</w:t>
      </w:r>
    </w:p>
    <w:p w14:paraId="7FD0CFA3">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（2）谈判文件未约定优先顺序规则时，则由谈判小组中的采购人代表从并列最低评审价名单中自行选择确定优先顺序</w:t>
      </w:r>
    </w:p>
    <w:p w14:paraId="786309F3">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（3）采购人代表放弃自行选择确定权利的，则通过随机抽取方式确定优先顺序。</w:t>
      </w:r>
    </w:p>
    <w:p w14:paraId="5307DEAF">
      <w:pPr>
        <w:pStyle w:val="18"/>
        <w:jc w:val="center"/>
        <w:outlineLvl w:val="2"/>
        <w:rPr>
          <w:rFonts w:hint="default" w:ascii="仿宋" w:hAnsi="仿宋" w:eastAsia="仿宋" w:cs="仿宋"/>
        </w:rPr>
      </w:pPr>
      <w:r>
        <w:rPr>
          <w:rFonts w:ascii="仿宋" w:hAnsi="仿宋" w:eastAsia="仿宋" w:cs="仿宋"/>
          <w:b/>
          <w:sz w:val="28"/>
        </w:rPr>
        <w:t>四、评审报告</w:t>
      </w:r>
    </w:p>
    <w:p w14:paraId="23E09607">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4.1谈判小组完成评审后，应当编写评审报告并提交给采购人。</w:t>
      </w:r>
    </w:p>
    <w:p w14:paraId="4BC14A55">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4.2评审报告应当包括以下主要内容：</w:t>
      </w:r>
    </w:p>
    <w:p w14:paraId="55014E83">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（一）邀请供应商参加采购活动的具体方式和相关情况，以及参加采购活动的供应商名单；</w:t>
      </w:r>
    </w:p>
    <w:p w14:paraId="4EBE521E">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（二）评审日期和地点，谈判小组成员名单；</w:t>
      </w:r>
    </w:p>
    <w:p w14:paraId="71EDC560">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（三）评审情况记录和说明，包括对供应商的资格审查情况、供应商响应文件评审情况、谈判情况、报价情况等；</w:t>
      </w:r>
    </w:p>
    <w:p w14:paraId="773FFF89">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（四）提出的成交候选人的名单及理由。</w:t>
      </w:r>
    </w:p>
    <w:p w14:paraId="58DEBE1D">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30136CD">
      <w:pPr>
        <w:pStyle w:val="18"/>
        <w:jc w:val="center"/>
        <w:outlineLvl w:val="2"/>
        <w:rPr>
          <w:rFonts w:hint="default" w:ascii="仿宋" w:hAnsi="仿宋" w:eastAsia="仿宋" w:cs="仿宋"/>
        </w:rPr>
      </w:pPr>
      <w:r>
        <w:rPr>
          <w:rFonts w:ascii="仿宋" w:hAnsi="仿宋" w:eastAsia="仿宋" w:cs="仿宋"/>
          <w:b/>
          <w:sz w:val="28"/>
        </w:rPr>
        <w:t>五、其他规定</w:t>
      </w:r>
    </w:p>
    <w:p w14:paraId="2B9C17DE">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5.1其他规定</w:t>
      </w:r>
    </w:p>
    <w:p w14:paraId="39315BE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5.1.1评审应全程保密且不得透露给任一供应商或与评审工作无关的人员。</w:t>
      </w:r>
    </w:p>
    <w:p w14:paraId="264481AA">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5.1.2评审将进行全程实时录音录像，录音录像资料随采购文件一并存档。</w:t>
      </w:r>
    </w:p>
    <w:p w14:paraId="64FB8194">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5.1.3若供应商有任何试图干扰具体评审事务，影响谈判小组独立履行职责的行为，其响应无效且不予退还谈判保证金或通过保函进行索赔。情节严重的，由财政部门列入不良行为记录。</w:t>
      </w:r>
    </w:p>
    <w:p w14:paraId="080D4D03">
      <w:pPr>
        <w:pStyle w:val="18"/>
        <w:ind w:firstLine="420" w:firstLineChars="200"/>
        <w:jc w:val="both"/>
        <w:rPr>
          <w:rFonts w:hint="default" w:ascii="仿宋" w:hAnsi="仿宋" w:eastAsia="仿宋" w:cs="仿宋"/>
          <w:lang w:eastAsia="zh-CN"/>
        </w:rPr>
      </w:pPr>
      <w:r>
        <w:rPr>
          <w:rFonts w:ascii="仿宋" w:hAnsi="仿宋" w:eastAsia="仿宋" w:cs="仿宋"/>
          <w:sz w:val="21"/>
          <w:szCs w:val="21"/>
        </w:rPr>
        <w:t>5.1.4根据采购项目的特点和需要，需要加以详细说明的其他谈判程序规定、要求等内容：</w:t>
      </w:r>
      <w:r>
        <w:rPr>
          <w:rFonts w:ascii="仿宋" w:hAnsi="仿宋" w:eastAsia="仿宋" w:cs="仿宋"/>
          <w:sz w:val="21"/>
          <w:szCs w:val="21"/>
          <w:u w:val="single"/>
          <w:lang w:eastAsia="zh-CN"/>
        </w:rPr>
        <w:t>无</w:t>
      </w:r>
    </w:p>
    <w:p w14:paraId="202256C6">
      <w:pPr>
        <w:pStyle w:val="18"/>
        <w:jc w:val="center"/>
        <w:outlineLvl w:val="2"/>
        <w:rPr>
          <w:rFonts w:hint="default" w:ascii="仿宋" w:hAnsi="仿宋" w:eastAsia="仿宋" w:cs="仿宋"/>
        </w:rPr>
      </w:pPr>
      <w:r>
        <w:rPr>
          <w:rFonts w:ascii="仿宋" w:hAnsi="仿宋" w:eastAsia="仿宋" w:cs="仿宋"/>
          <w:b/>
          <w:sz w:val="28"/>
        </w:rPr>
        <w:t>第2节 竞争性谈判须知</w:t>
      </w:r>
    </w:p>
    <w:p w14:paraId="3CF0118C">
      <w:pPr>
        <w:pStyle w:val="18"/>
        <w:jc w:val="center"/>
        <w:outlineLvl w:val="2"/>
        <w:rPr>
          <w:rFonts w:hint="default" w:ascii="仿宋" w:hAnsi="仿宋" w:eastAsia="仿宋" w:cs="仿宋"/>
          <w:sz w:val="28"/>
          <w:szCs w:val="28"/>
        </w:rPr>
      </w:pPr>
      <w:r>
        <w:rPr>
          <w:rFonts w:ascii="仿宋" w:hAnsi="仿宋" w:eastAsia="仿宋" w:cs="仿宋"/>
          <w:b/>
          <w:sz w:val="28"/>
          <w:szCs w:val="28"/>
        </w:rPr>
        <w:t>一、总则</w:t>
      </w:r>
    </w:p>
    <w:p w14:paraId="762F84D4">
      <w:pPr>
        <w:pStyle w:val="18"/>
        <w:jc w:val="both"/>
        <w:rPr>
          <w:rFonts w:hint="default" w:ascii="仿宋" w:hAnsi="仿宋" w:eastAsia="仿宋" w:cs="仿宋"/>
          <w:sz w:val="21"/>
          <w:szCs w:val="21"/>
        </w:rPr>
      </w:pPr>
      <w:r>
        <w:rPr>
          <w:rFonts w:ascii="仿宋" w:hAnsi="仿宋" w:eastAsia="仿宋" w:cs="仿宋"/>
          <w:b/>
          <w:sz w:val="21"/>
          <w:szCs w:val="21"/>
        </w:rPr>
        <w:t>1.适用范围：</w:t>
      </w:r>
    </w:p>
    <w:p w14:paraId="3EEA9EB3">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1.1适用于谈判文件载明项目的采购活动（以下简称：“本次采购活动”）。</w:t>
      </w:r>
    </w:p>
    <w:p w14:paraId="1825A1F2">
      <w:pPr>
        <w:pStyle w:val="18"/>
        <w:jc w:val="both"/>
        <w:rPr>
          <w:rFonts w:hint="default" w:ascii="仿宋" w:hAnsi="仿宋" w:eastAsia="仿宋" w:cs="仿宋"/>
          <w:sz w:val="21"/>
          <w:szCs w:val="21"/>
        </w:rPr>
      </w:pPr>
      <w:r>
        <w:rPr>
          <w:rFonts w:ascii="仿宋" w:hAnsi="仿宋" w:eastAsia="仿宋" w:cs="仿宋"/>
          <w:b/>
          <w:sz w:val="21"/>
          <w:szCs w:val="21"/>
        </w:rPr>
        <w:t>2.定义及要求：</w:t>
      </w:r>
    </w:p>
    <w:p w14:paraId="013575C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2.1“采购标的”指谈判文件载明的需要采购的货物、服务、工程。</w:t>
      </w:r>
    </w:p>
    <w:p w14:paraId="38D74DF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2.2“采购人”指本次采购项目的买方、或业主方、或甲方，具体见谈判文件第一章；“采购代理机构”系指接受采购人委托，组织开展竞争性谈判采购活动的代理机构，具体见谈判文件第一章。</w:t>
      </w:r>
    </w:p>
    <w:p w14:paraId="246C935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2.3“潜在供应商”按照谈判文件第一章规定进行获取文件，且有意向参加本项目响应谈判的供应商。</w:t>
      </w:r>
    </w:p>
    <w:p w14:paraId="35470BA0">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2.4“供应商”指按照谈判文件第一章规定进行获取文件，且已经提交响应文件的法人或其他组织或自然人。只有适合自然人参与和承接的政府采购项目，供应商才可以是自然人。</w:t>
      </w:r>
    </w:p>
    <w:p w14:paraId="747B8EA0">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2.5“单位负责人”指单位法定代表人（供应商为法人的）或法律、法规规定代表单位行使职权的主要负责人（供应商为其他组织的）。</w:t>
      </w:r>
    </w:p>
    <w:p w14:paraId="11A058C4">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2.6“供应商代表”指供应商（为法人或其他组织的）的单位负责人或由其授权的委托代理人，即单位负责人授权书中载明的接受授权方。供应商为自然人的，由本人签字并附身份证明。</w:t>
      </w:r>
    </w:p>
    <w:p w14:paraId="04763DE3">
      <w:pPr>
        <w:pStyle w:val="18"/>
        <w:jc w:val="both"/>
        <w:rPr>
          <w:rFonts w:hint="default" w:ascii="仿宋" w:hAnsi="仿宋" w:eastAsia="仿宋" w:cs="仿宋"/>
          <w:sz w:val="21"/>
          <w:szCs w:val="21"/>
        </w:rPr>
      </w:pPr>
      <w:r>
        <w:rPr>
          <w:rFonts w:ascii="仿宋" w:hAnsi="仿宋" w:eastAsia="仿宋" w:cs="仿宋"/>
          <w:b/>
          <w:sz w:val="21"/>
          <w:szCs w:val="21"/>
        </w:rPr>
        <w:t>3.合格的供应商：</w:t>
      </w:r>
    </w:p>
    <w:p w14:paraId="7CE944C9">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3.1一般规定</w:t>
      </w:r>
    </w:p>
    <w:p w14:paraId="680CD2AD">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1466C98D">
      <w:pPr>
        <w:pStyle w:val="18"/>
        <w:ind w:firstLine="420"/>
        <w:jc w:val="both"/>
        <w:rPr>
          <w:rFonts w:hint="default" w:ascii="仿宋" w:hAnsi="仿宋" w:eastAsia="仿宋" w:cs="仿宋"/>
          <w:sz w:val="21"/>
          <w:szCs w:val="21"/>
        </w:rPr>
      </w:pPr>
      <w:r>
        <w:rPr>
          <w:rFonts w:ascii="仿宋" w:hAnsi="仿宋" w:eastAsia="仿宋" w:cs="仿宋"/>
          <w:sz w:val="21"/>
          <w:szCs w:val="21"/>
        </w:rPr>
        <w:t>3.1.2为采购项目提供整体设计、规范编制或项目管理、监理、检测等服务的供应商，不得再参加该采购项目除整体设计、规范编制和项目管理、监理、检测等服务之外的其他采购活动。</w:t>
      </w:r>
    </w:p>
    <w:p w14:paraId="6C7EA7A7">
      <w:pPr>
        <w:pStyle w:val="18"/>
        <w:ind w:firstLine="420"/>
        <w:jc w:val="both"/>
        <w:rPr>
          <w:rFonts w:hint="default" w:ascii="仿宋" w:hAnsi="仿宋" w:eastAsia="仿宋" w:cs="仿宋"/>
          <w:sz w:val="21"/>
          <w:szCs w:val="21"/>
        </w:rPr>
      </w:pPr>
      <w:r>
        <w:rPr>
          <w:rFonts w:ascii="仿宋" w:hAnsi="仿宋" w:eastAsia="仿宋" w:cs="仿宋"/>
          <w:sz w:val="21"/>
          <w:szCs w:val="21"/>
        </w:rPr>
        <w:t>3.1.3列入失信被执行人、重大税收违法案件当事人名单、政府采购严重违法失信行为记录名单及其他不符合《中华人民共和国政府采购法》第二十二条规定条件的供应商，不得参加政府采购活动。</w:t>
      </w:r>
    </w:p>
    <w:p w14:paraId="1A3DDBAE">
      <w:pPr>
        <w:pStyle w:val="18"/>
        <w:ind w:firstLine="420"/>
        <w:jc w:val="both"/>
        <w:rPr>
          <w:rFonts w:hint="default" w:ascii="仿宋" w:hAnsi="仿宋" w:eastAsia="仿宋" w:cs="仿宋"/>
          <w:sz w:val="21"/>
          <w:szCs w:val="21"/>
        </w:rPr>
      </w:pPr>
      <w:r>
        <w:rPr>
          <w:rFonts w:ascii="仿宋" w:hAnsi="仿宋" w:eastAsia="仿宋" w:cs="仿宋"/>
          <w:sz w:val="21"/>
          <w:szCs w:val="21"/>
        </w:rPr>
        <w:t>供应商有责任检查自身情况，在响应文件中对是否违反以上一般规定做出如实声明，否则其响应文件将被否决。</w:t>
      </w:r>
    </w:p>
    <w:p w14:paraId="42FD92B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3.2特别规定</w:t>
      </w:r>
    </w:p>
    <w:p w14:paraId="264D53B3">
      <w:pPr>
        <w:pStyle w:val="18"/>
        <w:ind w:firstLine="420"/>
        <w:jc w:val="both"/>
        <w:rPr>
          <w:rFonts w:hint="default" w:ascii="仿宋" w:hAnsi="仿宋" w:eastAsia="仿宋" w:cs="仿宋"/>
          <w:sz w:val="21"/>
          <w:szCs w:val="21"/>
        </w:rPr>
      </w:pPr>
      <w:r>
        <w:rPr>
          <w:rFonts w:ascii="仿宋" w:hAnsi="仿宋" w:eastAsia="仿宋" w:cs="仿宋"/>
          <w:sz w:val="21"/>
          <w:szCs w:val="21"/>
        </w:rPr>
        <w:t>3.2.1供应商的资格要求：详见竞争性谈判须知前附表第1项。</w:t>
      </w:r>
    </w:p>
    <w:p w14:paraId="412D59D6">
      <w:pPr>
        <w:pStyle w:val="18"/>
        <w:ind w:firstLine="420"/>
        <w:jc w:val="both"/>
        <w:rPr>
          <w:rFonts w:hint="default" w:ascii="仿宋" w:hAnsi="仿宋" w:eastAsia="仿宋" w:cs="仿宋"/>
          <w:sz w:val="21"/>
          <w:szCs w:val="21"/>
        </w:rPr>
      </w:pPr>
      <w:r>
        <w:rPr>
          <w:rFonts w:ascii="仿宋" w:hAnsi="仿宋" w:eastAsia="仿宋" w:cs="仿宋"/>
          <w:sz w:val="21"/>
          <w:szCs w:val="21"/>
        </w:rPr>
        <w:t>3.2.2是否接受联合体形式的响应谈判：详见竞争性谈判须知前附表第2项。若接受联合体形式且供应商为联合体，则联合体各方除了应遵守本章第3.1条规定外，还应遵守下列规定：</w:t>
      </w:r>
    </w:p>
    <w:p w14:paraId="7C3906E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（1）联合体各方应提交联合体协议，联合体协议应符合谈判文件规定。</w:t>
      </w:r>
    </w:p>
    <w:p w14:paraId="66EE0A1B">
      <w:pPr>
        <w:pStyle w:val="18"/>
        <w:ind w:firstLine="420"/>
        <w:jc w:val="both"/>
        <w:rPr>
          <w:rFonts w:hint="default" w:ascii="仿宋" w:hAnsi="仿宋" w:eastAsia="仿宋" w:cs="仿宋"/>
          <w:sz w:val="21"/>
          <w:szCs w:val="21"/>
        </w:rPr>
      </w:pPr>
      <w:r>
        <w:rPr>
          <w:rFonts w:ascii="仿宋" w:hAnsi="仿宋" w:eastAsia="仿宋" w:cs="仿宋"/>
          <w:sz w:val="21"/>
          <w:szCs w:val="21"/>
        </w:rPr>
        <w:t>（2）联合体各方不得再单独参加或与其他供应商另外组成联合体参加同一合同项下的响应谈判。</w:t>
      </w:r>
    </w:p>
    <w:p w14:paraId="4CC1703A">
      <w:pPr>
        <w:pStyle w:val="18"/>
        <w:ind w:firstLine="420"/>
        <w:jc w:val="both"/>
        <w:rPr>
          <w:rFonts w:hint="default" w:ascii="仿宋" w:hAnsi="仿宋" w:eastAsia="仿宋" w:cs="仿宋"/>
          <w:sz w:val="21"/>
          <w:szCs w:val="21"/>
        </w:rPr>
      </w:pPr>
      <w:r>
        <w:rPr>
          <w:rFonts w:ascii="仿宋" w:hAnsi="仿宋" w:eastAsia="仿宋" w:cs="仿宋"/>
          <w:sz w:val="21"/>
          <w:szCs w:val="21"/>
        </w:rPr>
        <w:t>（3）联合体各方应共同与采购人签订政府采购合同，就政府采购合同约定的事项对采购人承担连带责任。</w:t>
      </w:r>
    </w:p>
    <w:p w14:paraId="67143397">
      <w:pPr>
        <w:pStyle w:val="18"/>
        <w:ind w:firstLine="420"/>
        <w:jc w:val="both"/>
        <w:rPr>
          <w:rFonts w:hint="default" w:ascii="仿宋" w:hAnsi="仿宋" w:eastAsia="仿宋" w:cs="仿宋"/>
          <w:sz w:val="21"/>
          <w:szCs w:val="21"/>
        </w:rPr>
      </w:pPr>
      <w:r>
        <w:rPr>
          <w:rFonts w:ascii="仿宋" w:hAnsi="仿宋" w:eastAsia="仿宋" w:cs="仿宋"/>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7EB061E">
      <w:pPr>
        <w:pStyle w:val="18"/>
        <w:ind w:firstLine="420"/>
        <w:jc w:val="both"/>
        <w:rPr>
          <w:rFonts w:hint="default" w:ascii="仿宋" w:hAnsi="仿宋" w:eastAsia="仿宋" w:cs="仿宋"/>
          <w:sz w:val="21"/>
          <w:szCs w:val="21"/>
        </w:rPr>
      </w:pPr>
      <w:r>
        <w:rPr>
          <w:rFonts w:ascii="仿宋" w:hAnsi="仿宋" w:eastAsia="仿宋" w:cs="仿宋"/>
          <w:sz w:val="21"/>
          <w:szCs w:val="21"/>
        </w:rPr>
        <w:t>（5）联合体一方放弃成交的，视为联合体整体放弃成交，联合体各方承担连带责任。</w:t>
      </w:r>
    </w:p>
    <w:p w14:paraId="565B24B5">
      <w:pPr>
        <w:pStyle w:val="18"/>
        <w:ind w:firstLine="420"/>
        <w:jc w:val="both"/>
        <w:rPr>
          <w:rFonts w:hint="default" w:ascii="仿宋" w:hAnsi="仿宋" w:eastAsia="仿宋" w:cs="仿宋"/>
          <w:sz w:val="21"/>
          <w:szCs w:val="21"/>
        </w:rPr>
      </w:pPr>
      <w:r>
        <w:rPr>
          <w:rFonts w:ascii="仿宋" w:hAnsi="仿宋" w:eastAsia="仿宋" w:cs="仿宋"/>
          <w:sz w:val="21"/>
          <w:szCs w:val="21"/>
        </w:rPr>
        <w:t>（6）如本项目不接受联合体报价而供应商为联合体的，或者本项目接受联合体报价但供应商组成的联合体不符合本章第3.2条规定的，其报价无效。</w:t>
      </w:r>
    </w:p>
    <w:p w14:paraId="39E9A636">
      <w:pPr>
        <w:pStyle w:val="18"/>
        <w:ind w:firstLine="420"/>
        <w:jc w:val="both"/>
        <w:rPr>
          <w:rFonts w:hint="default" w:ascii="仿宋" w:hAnsi="仿宋" w:eastAsia="仿宋" w:cs="仿宋"/>
          <w:sz w:val="21"/>
          <w:szCs w:val="21"/>
        </w:rPr>
      </w:pPr>
      <w:r>
        <w:rPr>
          <w:rFonts w:ascii="仿宋" w:hAnsi="仿宋" w:eastAsia="仿宋" w:cs="仿宋"/>
          <w:sz w:val="21"/>
          <w:szCs w:val="21"/>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14F4F29C">
      <w:pPr>
        <w:pStyle w:val="18"/>
        <w:jc w:val="both"/>
        <w:rPr>
          <w:rFonts w:hint="default" w:ascii="仿宋" w:hAnsi="仿宋" w:eastAsia="仿宋" w:cs="仿宋"/>
          <w:sz w:val="21"/>
          <w:szCs w:val="21"/>
        </w:rPr>
      </w:pPr>
      <w:r>
        <w:rPr>
          <w:rFonts w:ascii="仿宋" w:hAnsi="仿宋" w:eastAsia="仿宋" w:cs="仿宋"/>
          <w:b/>
          <w:sz w:val="21"/>
          <w:szCs w:val="21"/>
        </w:rPr>
        <w:t>4.参与竞争性谈判费用：</w:t>
      </w:r>
    </w:p>
    <w:p w14:paraId="1A8D44D4">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4.1除法律法规或采购文件另有规定之外，供应商应自行承担其准备与参加竞争性谈判所涉及的一切费用。</w:t>
      </w:r>
    </w:p>
    <w:p w14:paraId="143E829E">
      <w:pPr>
        <w:pStyle w:val="18"/>
        <w:jc w:val="center"/>
        <w:outlineLvl w:val="2"/>
        <w:rPr>
          <w:rFonts w:hint="default" w:ascii="仿宋" w:hAnsi="仿宋" w:eastAsia="仿宋" w:cs="仿宋"/>
        </w:rPr>
      </w:pPr>
      <w:r>
        <w:rPr>
          <w:rFonts w:ascii="仿宋" w:hAnsi="仿宋" w:eastAsia="仿宋" w:cs="仿宋"/>
          <w:b/>
          <w:sz w:val="28"/>
        </w:rPr>
        <w:t>二、竞争性谈判文件</w:t>
      </w:r>
    </w:p>
    <w:p w14:paraId="67C331E8">
      <w:pPr>
        <w:pStyle w:val="18"/>
        <w:jc w:val="both"/>
        <w:rPr>
          <w:rFonts w:hint="default" w:ascii="仿宋" w:hAnsi="仿宋" w:eastAsia="仿宋" w:cs="仿宋"/>
          <w:sz w:val="21"/>
          <w:szCs w:val="21"/>
        </w:rPr>
      </w:pPr>
      <w:r>
        <w:rPr>
          <w:rFonts w:ascii="仿宋" w:hAnsi="仿宋" w:eastAsia="仿宋" w:cs="仿宋"/>
          <w:b/>
          <w:sz w:val="21"/>
          <w:szCs w:val="21"/>
        </w:rPr>
        <w:t>5.竞争性谈判文件的组成：</w:t>
      </w:r>
    </w:p>
    <w:p w14:paraId="77329E59">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5.1竞争性谈判文件由下述部分组成：</w:t>
      </w:r>
    </w:p>
    <w:p w14:paraId="623220EA">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第一章 采购公告（或采购邀请书）</w:t>
      </w:r>
    </w:p>
    <w:p w14:paraId="6F3A05CF">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第二章 竞争性谈判须知</w:t>
      </w:r>
    </w:p>
    <w:p w14:paraId="686673B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第三章 采购内容及要求</w:t>
      </w:r>
    </w:p>
    <w:p w14:paraId="3FFC0C2C">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第四章 合同主要条款及格式</w:t>
      </w:r>
    </w:p>
    <w:p w14:paraId="30ECE0C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第五章 首次响应文件格式</w:t>
      </w:r>
    </w:p>
    <w:p w14:paraId="3CA312BF">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5.2除上述内容以外，采购人、采购代理机构或者谈判小组在采购过程期间对谈判文件所作的澄清、修改或补充，均构成谈判文件的组成部分，对采购人和供应商具有约束力。</w:t>
      </w:r>
    </w:p>
    <w:p w14:paraId="6E589350">
      <w:pPr>
        <w:pStyle w:val="18"/>
        <w:jc w:val="both"/>
        <w:rPr>
          <w:rFonts w:hint="default" w:ascii="仿宋" w:hAnsi="仿宋" w:eastAsia="仿宋" w:cs="仿宋"/>
          <w:sz w:val="21"/>
          <w:szCs w:val="21"/>
        </w:rPr>
      </w:pPr>
      <w:r>
        <w:rPr>
          <w:rFonts w:ascii="仿宋" w:hAnsi="仿宋" w:eastAsia="仿宋" w:cs="仿宋"/>
          <w:b/>
          <w:sz w:val="21"/>
          <w:szCs w:val="21"/>
        </w:rPr>
        <w:t>6.竞争性谈判文件的澄清、补充或修改：</w:t>
      </w:r>
    </w:p>
    <w:p w14:paraId="076A5E8A">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1087DEC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58C304A2">
      <w:pPr>
        <w:pStyle w:val="18"/>
        <w:jc w:val="center"/>
        <w:outlineLvl w:val="2"/>
        <w:rPr>
          <w:rFonts w:hint="default" w:ascii="仿宋" w:hAnsi="仿宋" w:eastAsia="仿宋" w:cs="仿宋"/>
        </w:rPr>
      </w:pPr>
      <w:r>
        <w:rPr>
          <w:rFonts w:ascii="仿宋" w:hAnsi="仿宋" w:eastAsia="仿宋" w:cs="仿宋"/>
          <w:b/>
          <w:sz w:val="28"/>
        </w:rPr>
        <w:t>三、响应文件编制</w:t>
      </w:r>
    </w:p>
    <w:p w14:paraId="5A0475C0">
      <w:pPr>
        <w:pStyle w:val="18"/>
        <w:jc w:val="both"/>
        <w:rPr>
          <w:rFonts w:hint="default" w:ascii="仿宋" w:hAnsi="仿宋" w:eastAsia="仿宋" w:cs="仿宋"/>
          <w:sz w:val="21"/>
          <w:szCs w:val="21"/>
          <w:lang w:eastAsia="zh-CN"/>
        </w:rPr>
      </w:pPr>
      <w:r>
        <w:rPr>
          <w:rFonts w:ascii="仿宋" w:hAnsi="仿宋" w:eastAsia="仿宋" w:cs="仿宋"/>
          <w:b/>
          <w:sz w:val="21"/>
          <w:szCs w:val="21"/>
        </w:rPr>
        <w:t>7.应标要求</w:t>
      </w:r>
      <w:r>
        <w:rPr>
          <w:rFonts w:ascii="仿宋" w:hAnsi="仿宋" w:eastAsia="仿宋" w:cs="仿宋"/>
          <w:b/>
          <w:sz w:val="21"/>
          <w:szCs w:val="21"/>
          <w:lang w:eastAsia="zh-CN"/>
        </w:rPr>
        <w:t>：</w:t>
      </w:r>
    </w:p>
    <w:p w14:paraId="6D03E737">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6DE9DF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7.2供应商代表在同一个合同项下只能接受一个供应商的委托参加响应谈判，否则其响应文件将被否决。</w:t>
      </w:r>
    </w:p>
    <w:p w14:paraId="44D9285A">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7.3供应商应仔细阅读谈判文件的所有内容和要求，按谈判文件的规定提供响应文件，并对其所提供的全部资料、承诺和声明的真实性、合法性和准确性负责。</w:t>
      </w:r>
    </w:p>
    <w:p w14:paraId="375FCF4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7.4除非竞争性谈判须知前附表另有规定外，供应商提供的响应文件应使用中文文本，若有不同文字文本，以中文文本为准。</w:t>
      </w:r>
    </w:p>
    <w:p w14:paraId="29C9054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113AB8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7.6除非竞争性谈判须知前附表另有规定外，供应商承诺的报价应以人民币进行报价，合同实施结算时亦以人民币支付；所有计量均采用中华人民共和国法定计量单位。</w:t>
      </w:r>
    </w:p>
    <w:p w14:paraId="798BB6FE">
      <w:pPr>
        <w:pStyle w:val="18"/>
        <w:jc w:val="both"/>
        <w:rPr>
          <w:rFonts w:hint="default" w:ascii="仿宋" w:hAnsi="仿宋" w:eastAsia="仿宋" w:cs="仿宋"/>
          <w:sz w:val="21"/>
          <w:szCs w:val="21"/>
        </w:rPr>
      </w:pPr>
      <w:r>
        <w:rPr>
          <w:rFonts w:ascii="仿宋" w:hAnsi="仿宋" w:eastAsia="仿宋" w:cs="仿宋"/>
          <w:b/>
          <w:sz w:val="21"/>
          <w:szCs w:val="21"/>
        </w:rPr>
        <w:t>8.首次响应文件的组成：</w:t>
      </w:r>
    </w:p>
    <w:p w14:paraId="3624363B">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8.1首次响应文件包括但不限于下列部分：</w:t>
      </w:r>
    </w:p>
    <w:p w14:paraId="7B93B53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（1）谈判响应声明</w:t>
      </w:r>
    </w:p>
    <w:p w14:paraId="17EF76F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（2）报价一览表（含详细报价书）</w:t>
      </w:r>
    </w:p>
    <w:p w14:paraId="4012065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（3）资格证明文件</w:t>
      </w:r>
    </w:p>
    <w:p w14:paraId="1AE4BCFB">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（4）谈判保证金凭证</w:t>
      </w:r>
      <w:r>
        <w:rPr>
          <w:rFonts w:ascii="仿宋" w:hAnsi="仿宋" w:eastAsia="仿宋" w:cs="仿宋"/>
          <w:sz w:val="21"/>
          <w:szCs w:val="21"/>
          <w:lang w:eastAsia="zh-CN"/>
        </w:rPr>
        <w:t>（若有）</w:t>
      </w:r>
    </w:p>
    <w:p w14:paraId="5676083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（5）技术和商务偏离表</w:t>
      </w:r>
    </w:p>
    <w:p w14:paraId="13901A0B">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（6）相关技术、商务、服务响应承诺及资料</w:t>
      </w:r>
    </w:p>
    <w:p w14:paraId="6FFD8EC9">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（7）供应商提交符合政府采购政策的证明材料</w:t>
      </w:r>
    </w:p>
    <w:p w14:paraId="0E68FB80">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（8）要求作为响应文件组成部分的其他内容（若有）</w:t>
      </w:r>
    </w:p>
    <w:p w14:paraId="150684EE">
      <w:pPr>
        <w:pStyle w:val="18"/>
        <w:jc w:val="both"/>
        <w:rPr>
          <w:rFonts w:hint="default" w:ascii="仿宋" w:hAnsi="仿宋" w:eastAsia="仿宋" w:cs="仿宋"/>
          <w:sz w:val="21"/>
          <w:szCs w:val="21"/>
        </w:rPr>
      </w:pPr>
      <w:r>
        <w:rPr>
          <w:rFonts w:ascii="仿宋" w:hAnsi="仿宋" w:eastAsia="仿宋" w:cs="仿宋"/>
          <w:b/>
          <w:sz w:val="21"/>
          <w:szCs w:val="21"/>
        </w:rPr>
        <w:t>9.响应文件有效期：</w:t>
      </w:r>
    </w:p>
    <w:p w14:paraId="544FA06C">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9.1响应文件有效期见竞争性谈判须知前附表第3项，响应文件承诺的有效期不得少于谈判文件载明的有效期，否则其响应文件将被否决。</w:t>
      </w:r>
    </w:p>
    <w:p w14:paraId="5DC188A9">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0E8FCE8A">
      <w:pPr>
        <w:pStyle w:val="18"/>
        <w:jc w:val="both"/>
        <w:rPr>
          <w:rFonts w:hint="default" w:ascii="仿宋" w:hAnsi="仿宋" w:eastAsia="仿宋" w:cs="仿宋"/>
          <w:sz w:val="21"/>
          <w:szCs w:val="21"/>
        </w:rPr>
      </w:pPr>
      <w:r>
        <w:rPr>
          <w:rFonts w:ascii="仿宋" w:hAnsi="仿宋" w:eastAsia="仿宋" w:cs="仿宋"/>
          <w:b/>
          <w:sz w:val="21"/>
          <w:szCs w:val="21"/>
        </w:rPr>
        <w:t>10.谈判保证金：</w:t>
      </w:r>
    </w:p>
    <w:p w14:paraId="71499E5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0AAF2862">
      <w:pPr>
        <w:pStyle w:val="18"/>
        <w:ind w:firstLine="420" w:firstLineChars="200"/>
        <w:rPr>
          <w:rFonts w:hint="default" w:ascii="仿宋" w:hAnsi="仿宋" w:eastAsia="仿宋" w:cs="仿宋"/>
          <w:sz w:val="21"/>
          <w:szCs w:val="21"/>
        </w:rPr>
      </w:pPr>
      <w:r>
        <w:rPr>
          <w:rFonts w:ascii="仿宋" w:hAnsi="仿宋" w:eastAsia="仿宋" w:cs="仿宋"/>
          <w:sz w:val="21"/>
          <w:szCs w:val="21"/>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73ECCAF6">
      <w:pPr>
        <w:pStyle w:val="18"/>
        <w:ind w:firstLine="420" w:firstLineChars="200"/>
        <w:rPr>
          <w:rFonts w:hint="default" w:ascii="仿宋" w:hAnsi="仿宋" w:eastAsia="仿宋" w:cs="仿宋"/>
          <w:sz w:val="21"/>
          <w:szCs w:val="21"/>
        </w:rPr>
      </w:pPr>
      <w:r>
        <w:rPr>
          <w:rFonts w:ascii="仿宋" w:hAnsi="仿宋" w:eastAsia="仿宋" w:cs="仿宋"/>
          <w:sz w:val="21"/>
          <w:szCs w:val="21"/>
        </w:rPr>
        <w:t>10.1.2供应商以保函形式提交谈判保证金的，可在谈判文件载明的首次响应文件递交截止时间前将保函文件放入响应文件中，否则视为未提交谈判保证金。保函的有效期应等于或长于响应文件承诺的有效期，否则其响应文件将被否决。</w:t>
      </w:r>
    </w:p>
    <w:p w14:paraId="4AE7E3CC">
      <w:pPr>
        <w:pStyle w:val="18"/>
        <w:ind w:firstLine="420" w:firstLineChars="200"/>
        <w:rPr>
          <w:rFonts w:hint="default" w:ascii="仿宋" w:hAnsi="仿宋" w:eastAsia="仿宋" w:cs="仿宋"/>
          <w:sz w:val="21"/>
          <w:szCs w:val="21"/>
        </w:rPr>
      </w:pPr>
      <w:r>
        <w:rPr>
          <w:rFonts w:ascii="仿宋" w:hAnsi="仿宋" w:eastAsia="仿宋" w:cs="仿宋"/>
          <w:sz w:val="21"/>
          <w:szCs w:val="21"/>
        </w:rPr>
        <w:t>10.1.3其他形式：</w:t>
      </w:r>
      <w:r>
        <w:rPr>
          <w:rFonts w:ascii="仿宋" w:hAnsi="仿宋" w:eastAsia="仿宋" w:cs="仿宋"/>
          <w:sz w:val="21"/>
          <w:szCs w:val="21"/>
          <w:u w:val="single"/>
        </w:rPr>
        <w:t>无</w:t>
      </w:r>
    </w:p>
    <w:p w14:paraId="4D90DDC0">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10.2谈判保证金为响应文件的重要组成部分之一。谈判保证金用于保护本次谈判活动免受供应商的违约或失信行为而引起的风险。未按规定提交谈判保证金的，其响应文件将被否决。</w:t>
      </w:r>
    </w:p>
    <w:p w14:paraId="051415B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10.3谈判保证金退还：</w:t>
      </w:r>
    </w:p>
    <w:p w14:paraId="1B8F25F5">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14:paraId="5C156E7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10.3.2质疑或投诉涉及的供应商，若其谈判保证金尚未退还，则待质疑或投诉处理完毕后，且没有发生法律法规或者谈判文件规定的不予退还谈判保证金情形，则由采购人或采购代理机构给予及时退还。</w:t>
      </w:r>
    </w:p>
    <w:p w14:paraId="3B12171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10.4如果供应商发生以下任何一种情况时，其谈判保证金将被不予退还或通过保函进行索赔：</w:t>
      </w:r>
    </w:p>
    <w:p w14:paraId="6406CCBE">
      <w:pPr>
        <w:pStyle w:val="18"/>
        <w:ind w:firstLine="420" w:firstLineChars="200"/>
        <w:jc w:val="both"/>
        <w:rPr>
          <w:rFonts w:hint="default" w:ascii="仿宋" w:hAnsi="仿宋" w:eastAsia="仿宋" w:cs="仿宋"/>
          <w:sz w:val="21"/>
          <w:szCs w:val="21"/>
        </w:rPr>
      </w:pPr>
      <w:r>
        <w:rPr>
          <w:rFonts w:ascii="仿宋" w:hAnsi="仿宋" w:eastAsia="仿宋" w:cs="仿宋"/>
          <w:sz w:val="21"/>
          <w:szCs w:val="21"/>
          <w:lang w:eastAsia="zh-CN"/>
        </w:rPr>
        <w:t>（</w:t>
      </w:r>
      <w:r>
        <w:rPr>
          <w:rFonts w:ascii="仿宋" w:hAnsi="仿宋" w:eastAsia="仿宋" w:cs="仿宋"/>
          <w:sz w:val="21"/>
          <w:szCs w:val="21"/>
        </w:rPr>
        <w:t>1</w:t>
      </w:r>
      <w:r>
        <w:rPr>
          <w:rFonts w:ascii="仿宋" w:hAnsi="仿宋" w:eastAsia="仿宋" w:cs="仿宋"/>
          <w:sz w:val="21"/>
          <w:szCs w:val="21"/>
          <w:lang w:eastAsia="zh-CN"/>
        </w:rPr>
        <w:t>）</w:t>
      </w:r>
      <w:r>
        <w:rPr>
          <w:rFonts w:ascii="仿宋" w:hAnsi="仿宋" w:eastAsia="仿宋" w:cs="仿宋"/>
          <w:sz w:val="21"/>
          <w:szCs w:val="21"/>
        </w:rPr>
        <w:t>供应商在提交响应文件截止时间后撤回响应文件的；</w:t>
      </w:r>
    </w:p>
    <w:p w14:paraId="57AE18E7">
      <w:pPr>
        <w:pStyle w:val="18"/>
        <w:ind w:firstLine="420" w:firstLineChars="200"/>
        <w:jc w:val="both"/>
        <w:rPr>
          <w:rFonts w:hint="default" w:ascii="仿宋" w:hAnsi="仿宋" w:eastAsia="仿宋" w:cs="仿宋"/>
          <w:sz w:val="21"/>
          <w:szCs w:val="21"/>
        </w:rPr>
      </w:pPr>
      <w:r>
        <w:rPr>
          <w:rFonts w:ascii="仿宋" w:hAnsi="仿宋" w:eastAsia="仿宋" w:cs="仿宋"/>
          <w:sz w:val="21"/>
          <w:szCs w:val="21"/>
          <w:lang w:eastAsia="zh-CN"/>
        </w:rPr>
        <w:t>（</w:t>
      </w:r>
      <w:r>
        <w:rPr>
          <w:rFonts w:ascii="仿宋" w:hAnsi="仿宋" w:eastAsia="仿宋" w:cs="仿宋"/>
          <w:sz w:val="21"/>
          <w:szCs w:val="21"/>
        </w:rPr>
        <w:t>2</w:t>
      </w:r>
      <w:r>
        <w:rPr>
          <w:rFonts w:ascii="仿宋" w:hAnsi="仿宋" w:eastAsia="仿宋" w:cs="仿宋"/>
          <w:sz w:val="21"/>
          <w:szCs w:val="21"/>
          <w:lang w:eastAsia="zh-CN"/>
        </w:rPr>
        <w:t>）</w:t>
      </w:r>
      <w:r>
        <w:rPr>
          <w:rFonts w:ascii="仿宋" w:hAnsi="仿宋" w:eastAsia="仿宋" w:cs="仿宋"/>
          <w:sz w:val="21"/>
          <w:szCs w:val="21"/>
        </w:rPr>
        <w:t>供应商在响应文件中提供虚假材料的；</w:t>
      </w:r>
    </w:p>
    <w:p w14:paraId="709AD228">
      <w:pPr>
        <w:pStyle w:val="18"/>
        <w:ind w:firstLine="420" w:firstLineChars="200"/>
        <w:jc w:val="both"/>
        <w:rPr>
          <w:rFonts w:hint="default" w:ascii="仿宋" w:hAnsi="仿宋" w:eastAsia="仿宋" w:cs="仿宋"/>
          <w:sz w:val="21"/>
          <w:szCs w:val="21"/>
        </w:rPr>
      </w:pPr>
      <w:r>
        <w:rPr>
          <w:rFonts w:ascii="仿宋" w:hAnsi="仿宋" w:eastAsia="仿宋" w:cs="仿宋"/>
          <w:sz w:val="21"/>
          <w:szCs w:val="21"/>
          <w:lang w:eastAsia="zh-CN"/>
        </w:rPr>
        <w:t>（</w:t>
      </w:r>
      <w:r>
        <w:rPr>
          <w:rFonts w:ascii="仿宋" w:hAnsi="仿宋" w:eastAsia="仿宋" w:cs="仿宋"/>
          <w:sz w:val="21"/>
          <w:szCs w:val="21"/>
        </w:rPr>
        <w:t>3</w:t>
      </w:r>
      <w:r>
        <w:rPr>
          <w:rFonts w:ascii="仿宋" w:hAnsi="仿宋" w:eastAsia="仿宋" w:cs="仿宋"/>
          <w:sz w:val="21"/>
          <w:szCs w:val="21"/>
          <w:lang w:eastAsia="zh-CN"/>
        </w:rPr>
        <w:t>）</w:t>
      </w:r>
      <w:r>
        <w:rPr>
          <w:rFonts w:ascii="仿宋" w:hAnsi="仿宋" w:eastAsia="仿宋" w:cs="仿宋"/>
          <w:sz w:val="21"/>
          <w:szCs w:val="21"/>
        </w:rPr>
        <w:t>除因不可抗力或谈判文件认可的情形以外，成交供应商不与采购人签订合同的；</w:t>
      </w:r>
    </w:p>
    <w:p w14:paraId="40AE3646">
      <w:pPr>
        <w:pStyle w:val="18"/>
        <w:ind w:firstLine="420" w:firstLineChars="200"/>
        <w:jc w:val="both"/>
        <w:rPr>
          <w:rFonts w:hint="default" w:ascii="仿宋" w:hAnsi="仿宋" w:eastAsia="仿宋" w:cs="仿宋"/>
          <w:sz w:val="21"/>
          <w:szCs w:val="21"/>
        </w:rPr>
      </w:pPr>
      <w:r>
        <w:rPr>
          <w:rFonts w:ascii="仿宋" w:hAnsi="仿宋" w:eastAsia="仿宋" w:cs="仿宋"/>
          <w:sz w:val="21"/>
          <w:szCs w:val="21"/>
          <w:lang w:eastAsia="zh-CN"/>
        </w:rPr>
        <w:t>（</w:t>
      </w:r>
      <w:r>
        <w:rPr>
          <w:rFonts w:ascii="仿宋" w:hAnsi="仿宋" w:eastAsia="仿宋" w:cs="仿宋"/>
          <w:sz w:val="21"/>
          <w:szCs w:val="21"/>
        </w:rPr>
        <w:t>4</w:t>
      </w:r>
      <w:r>
        <w:rPr>
          <w:rFonts w:ascii="仿宋" w:hAnsi="仿宋" w:eastAsia="仿宋" w:cs="仿宋"/>
          <w:sz w:val="21"/>
          <w:szCs w:val="21"/>
          <w:lang w:eastAsia="zh-CN"/>
        </w:rPr>
        <w:t>）</w:t>
      </w:r>
      <w:r>
        <w:rPr>
          <w:rFonts w:ascii="仿宋" w:hAnsi="仿宋" w:eastAsia="仿宋" w:cs="仿宋"/>
          <w:sz w:val="21"/>
          <w:szCs w:val="21"/>
        </w:rPr>
        <w:t>供应商与采购人、其他供应商或者采购代理机构恶意串通的；</w:t>
      </w:r>
    </w:p>
    <w:p w14:paraId="31FE0599">
      <w:pPr>
        <w:pStyle w:val="18"/>
        <w:ind w:firstLine="420" w:firstLineChars="200"/>
        <w:jc w:val="both"/>
        <w:rPr>
          <w:rFonts w:hint="default" w:ascii="仿宋" w:hAnsi="仿宋" w:eastAsia="仿宋" w:cs="仿宋"/>
          <w:sz w:val="21"/>
          <w:szCs w:val="21"/>
        </w:rPr>
      </w:pPr>
      <w:r>
        <w:rPr>
          <w:rFonts w:ascii="仿宋" w:hAnsi="仿宋" w:eastAsia="仿宋" w:cs="仿宋"/>
          <w:sz w:val="21"/>
          <w:szCs w:val="21"/>
          <w:lang w:eastAsia="zh-CN"/>
        </w:rPr>
        <w:t>（</w:t>
      </w:r>
      <w:r>
        <w:rPr>
          <w:rFonts w:ascii="仿宋" w:hAnsi="仿宋" w:eastAsia="仿宋" w:cs="仿宋"/>
          <w:sz w:val="21"/>
          <w:szCs w:val="21"/>
        </w:rPr>
        <w:t>5</w:t>
      </w:r>
      <w:r>
        <w:rPr>
          <w:rFonts w:ascii="仿宋" w:hAnsi="仿宋" w:eastAsia="仿宋" w:cs="仿宋"/>
          <w:sz w:val="21"/>
          <w:szCs w:val="21"/>
          <w:lang w:eastAsia="zh-CN"/>
        </w:rPr>
        <w:t>）</w:t>
      </w:r>
      <w:r>
        <w:rPr>
          <w:rFonts w:ascii="仿宋" w:hAnsi="仿宋" w:eastAsia="仿宋" w:cs="仿宋"/>
          <w:sz w:val="21"/>
          <w:szCs w:val="21"/>
        </w:rPr>
        <w:t>供应商在提交最后报价后要求退出谈判的；</w:t>
      </w:r>
    </w:p>
    <w:p w14:paraId="7E61E3BB">
      <w:pPr>
        <w:pStyle w:val="18"/>
        <w:ind w:firstLine="420" w:firstLineChars="200"/>
        <w:jc w:val="both"/>
        <w:rPr>
          <w:rFonts w:hint="default" w:ascii="仿宋" w:hAnsi="仿宋" w:eastAsia="仿宋" w:cs="仿宋"/>
          <w:sz w:val="21"/>
          <w:szCs w:val="21"/>
        </w:rPr>
      </w:pPr>
      <w:r>
        <w:rPr>
          <w:rFonts w:ascii="仿宋" w:hAnsi="仿宋" w:eastAsia="仿宋" w:cs="仿宋"/>
          <w:sz w:val="21"/>
          <w:szCs w:val="21"/>
          <w:lang w:eastAsia="zh-CN"/>
        </w:rPr>
        <w:t>（</w:t>
      </w:r>
      <w:r>
        <w:rPr>
          <w:rFonts w:ascii="仿宋" w:hAnsi="仿宋" w:eastAsia="仿宋" w:cs="仿宋"/>
          <w:sz w:val="21"/>
          <w:szCs w:val="21"/>
        </w:rPr>
        <w:t>6</w:t>
      </w:r>
      <w:r>
        <w:rPr>
          <w:rFonts w:ascii="仿宋" w:hAnsi="仿宋" w:eastAsia="仿宋" w:cs="仿宋"/>
          <w:sz w:val="21"/>
          <w:szCs w:val="21"/>
          <w:lang w:eastAsia="zh-CN"/>
        </w:rPr>
        <w:t>）</w:t>
      </w:r>
      <w:r>
        <w:rPr>
          <w:rFonts w:ascii="仿宋" w:hAnsi="仿宋" w:eastAsia="仿宋" w:cs="仿宋"/>
          <w:sz w:val="21"/>
          <w:szCs w:val="21"/>
        </w:rPr>
        <w:t>供应商假借以他人名义参加谈判或者以其他方式弄虚作假，骗取成交；</w:t>
      </w:r>
    </w:p>
    <w:p w14:paraId="50C470B2">
      <w:pPr>
        <w:pStyle w:val="18"/>
        <w:ind w:firstLine="420" w:firstLineChars="200"/>
        <w:jc w:val="both"/>
        <w:rPr>
          <w:rFonts w:hint="default" w:ascii="仿宋" w:hAnsi="仿宋" w:eastAsia="仿宋" w:cs="仿宋"/>
          <w:sz w:val="21"/>
          <w:szCs w:val="21"/>
        </w:rPr>
      </w:pPr>
      <w:r>
        <w:rPr>
          <w:rFonts w:ascii="仿宋" w:hAnsi="仿宋" w:eastAsia="仿宋" w:cs="仿宋"/>
          <w:sz w:val="21"/>
          <w:szCs w:val="21"/>
          <w:lang w:eastAsia="zh-CN"/>
        </w:rPr>
        <w:t>（</w:t>
      </w:r>
      <w:r>
        <w:rPr>
          <w:rFonts w:ascii="仿宋" w:hAnsi="仿宋" w:eastAsia="仿宋" w:cs="仿宋"/>
          <w:sz w:val="21"/>
          <w:szCs w:val="21"/>
        </w:rPr>
        <w:t>7</w:t>
      </w:r>
      <w:r>
        <w:rPr>
          <w:rFonts w:ascii="仿宋" w:hAnsi="仿宋" w:eastAsia="仿宋" w:cs="仿宋"/>
          <w:sz w:val="21"/>
          <w:szCs w:val="21"/>
          <w:lang w:eastAsia="zh-CN"/>
        </w:rPr>
        <w:t>）</w:t>
      </w:r>
      <w:r>
        <w:rPr>
          <w:rFonts w:ascii="仿宋" w:hAnsi="仿宋" w:eastAsia="仿宋" w:cs="仿宋"/>
          <w:sz w:val="21"/>
          <w:szCs w:val="21"/>
        </w:rPr>
        <w:t>国家法律法规以及谈判文件中规定的其他谈判保证金不予退还的情形。</w:t>
      </w:r>
    </w:p>
    <w:p w14:paraId="2D3E8AE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上述不予退还谈判保证金的情况不能抵偿给采购人或采购代理机构造成损失的，供应商还要承担赔偿责任。</w:t>
      </w:r>
    </w:p>
    <w:p w14:paraId="5D7DDCEF">
      <w:pPr>
        <w:pStyle w:val="18"/>
        <w:jc w:val="both"/>
        <w:rPr>
          <w:rFonts w:hint="default" w:ascii="仿宋" w:hAnsi="仿宋" w:eastAsia="仿宋" w:cs="仿宋"/>
          <w:sz w:val="21"/>
          <w:szCs w:val="21"/>
        </w:rPr>
      </w:pPr>
      <w:r>
        <w:rPr>
          <w:rFonts w:ascii="仿宋" w:hAnsi="仿宋" w:eastAsia="仿宋" w:cs="仿宋"/>
          <w:b/>
          <w:sz w:val="21"/>
          <w:szCs w:val="21"/>
        </w:rPr>
        <w:t>11.纸质响应文件基本编制要求：</w:t>
      </w:r>
    </w:p>
    <w:p w14:paraId="4D054333">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14:paraId="0961256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11.2响应文件应由供应商代表签字并加盖公章。供应商代表如果不是竞争性谈判须知中定义的“单位负责人”，则其响应文件中还必须提供“单位负责人授权书”。</w:t>
      </w:r>
    </w:p>
    <w:p w14:paraId="37BFD4E9">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11.3响应文件应尽量避免涂改、行间插字或删除。如果出现上述情况，改动之处应加盖供应商单位公章或由供应商代表签字确认。</w:t>
      </w:r>
    </w:p>
    <w:p w14:paraId="5403339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11.4供应商应提交证明其拟提供货物、服务或工程符合谈判文件要求的技术和商务响应文件，该文件可以是文字资料、图纸和数据，并对拟提供的货物、服务或工程的主要内容进行详细描述。</w:t>
      </w:r>
    </w:p>
    <w:p w14:paraId="776FE161">
      <w:pPr>
        <w:pStyle w:val="18"/>
        <w:jc w:val="both"/>
        <w:rPr>
          <w:rFonts w:hint="default" w:ascii="仿宋" w:hAnsi="仿宋" w:eastAsia="仿宋" w:cs="仿宋"/>
          <w:sz w:val="21"/>
          <w:szCs w:val="21"/>
          <w:lang w:eastAsia="zh-CN"/>
        </w:rPr>
      </w:pPr>
      <w:r>
        <w:rPr>
          <w:rFonts w:ascii="仿宋" w:hAnsi="仿宋" w:eastAsia="仿宋" w:cs="仿宋"/>
          <w:b/>
          <w:sz w:val="21"/>
          <w:szCs w:val="21"/>
        </w:rPr>
        <w:t>12.纸质响应文件的密封、标识、签署和提交</w:t>
      </w:r>
      <w:r>
        <w:rPr>
          <w:rFonts w:ascii="仿宋" w:hAnsi="仿宋" w:eastAsia="仿宋" w:cs="仿宋"/>
          <w:b/>
          <w:sz w:val="21"/>
          <w:szCs w:val="21"/>
          <w:lang w:eastAsia="zh-CN"/>
        </w:rPr>
        <w:t>：</w:t>
      </w:r>
    </w:p>
    <w:p w14:paraId="155E0FDD">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7E20D540">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7B506507">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4EDC33A5">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04C81BD5">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7552968D">
      <w:pPr>
        <w:pStyle w:val="18"/>
        <w:jc w:val="center"/>
        <w:outlineLvl w:val="2"/>
        <w:rPr>
          <w:rFonts w:ascii="仿宋" w:hAnsi="仿宋" w:eastAsia="仿宋" w:cs="仿宋"/>
          <w:b/>
          <w:sz w:val="28"/>
          <w:lang w:eastAsia="zh-CN"/>
        </w:rPr>
      </w:pPr>
    </w:p>
    <w:p w14:paraId="5A575F7C">
      <w:pPr>
        <w:pStyle w:val="18"/>
        <w:jc w:val="center"/>
        <w:outlineLvl w:val="2"/>
        <w:rPr>
          <w:rFonts w:ascii="仿宋" w:hAnsi="仿宋" w:eastAsia="仿宋" w:cs="仿宋"/>
          <w:b/>
          <w:sz w:val="28"/>
          <w:lang w:eastAsia="zh-CN"/>
        </w:rPr>
      </w:pPr>
    </w:p>
    <w:p w14:paraId="1951B011">
      <w:pPr>
        <w:pStyle w:val="18"/>
        <w:jc w:val="center"/>
        <w:outlineLvl w:val="2"/>
        <w:rPr>
          <w:rFonts w:hint="default" w:ascii="仿宋" w:hAnsi="仿宋" w:eastAsia="仿宋" w:cs="仿宋"/>
        </w:rPr>
      </w:pPr>
      <w:r>
        <w:rPr>
          <w:rFonts w:ascii="仿宋" w:hAnsi="仿宋" w:eastAsia="仿宋" w:cs="仿宋"/>
          <w:b/>
          <w:sz w:val="28"/>
        </w:rPr>
        <w:t>四、竞争性谈判</w:t>
      </w:r>
    </w:p>
    <w:p w14:paraId="7B2E3495">
      <w:pPr>
        <w:pStyle w:val="18"/>
        <w:jc w:val="both"/>
        <w:rPr>
          <w:rFonts w:hint="default" w:ascii="仿宋" w:hAnsi="仿宋" w:eastAsia="仿宋" w:cs="仿宋"/>
          <w:sz w:val="21"/>
          <w:szCs w:val="21"/>
          <w:lang w:eastAsia="zh-CN"/>
        </w:rPr>
      </w:pPr>
      <w:r>
        <w:rPr>
          <w:rFonts w:ascii="仿宋" w:hAnsi="仿宋" w:eastAsia="仿宋" w:cs="仿宋"/>
          <w:b/>
          <w:sz w:val="21"/>
          <w:szCs w:val="21"/>
        </w:rPr>
        <w:t>13.评审和谈判基本准则</w:t>
      </w:r>
      <w:r>
        <w:rPr>
          <w:rFonts w:ascii="仿宋" w:hAnsi="仿宋" w:eastAsia="仿宋" w:cs="仿宋"/>
          <w:b/>
          <w:sz w:val="21"/>
          <w:szCs w:val="21"/>
          <w:lang w:eastAsia="zh-CN"/>
        </w:rPr>
        <w:t>：</w:t>
      </w:r>
    </w:p>
    <w:p w14:paraId="6F5F41D5">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13.1对所有供应商的评审和谈判，都采用相同的程序和标准。</w:t>
      </w:r>
    </w:p>
    <w:p w14:paraId="794362B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13.2谈判及评审过程将严格按照谈判文件的要求和条件进行，谈判小组将根据供应商的响应文件，按谈判文件规定的谈判程序和评定成交标准进行评审和谈判，并推荐成交候选人。</w:t>
      </w:r>
    </w:p>
    <w:p w14:paraId="4AFC60EF">
      <w:pPr>
        <w:pStyle w:val="18"/>
        <w:jc w:val="both"/>
        <w:rPr>
          <w:rFonts w:hint="default" w:ascii="仿宋" w:hAnsi="仿宋" w:eastAsia="仿宋" w:cs="仿宋"/>
          <w:sz w:val="21"/>
          <w:szCs w:val="21"/>
          <w:lang w:eastAsia="zh-CN"/>
        </w:rPr>
      </w:pPr>
      <w:r>
        <w:rPr>
          <w:rFonts w:ascii="仿宋" w:hAnsi="仿宋" w:eastAsia="仿宋" w:cs="仿宋"/>
          <w:b/>
          <w:sz w:val="21"/>
          <w:szCs w:val="21"/>
        </w:rPr>
        <w:t>14.谈判程序以及评定成交标准</w:t>
      </w:r>
      <w:r>
        <w:rPr>
          <w:rFonts w:ascii="仿宋" w:hAnsi="仿宋" w:eastAsia="仿宋" w:cs="仿宋"/>
          <w:b/>
          <w:sz w:val="21"/>
          <w:szCs w:val="21"/>
          <w:lang w:eastAsia="zh-CN"/>
        </w:rPr>
        <w:t>：</w:t>
      </w:r>
    </w:p>
    <w:p w14:paraId="157BABF0">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14.1采购人将根据项目的特点依法组建谈判小组。谈判小组将根据谈判文件规定的程序、评定成交标准等内容对供应商进行评审、谈判。</w:t>
      </w:r>
    </w:p>
    <w:p w14:paraId="7E92D44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251E6693">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14.2.1供应商有下列情况之一者，其提交的响应文件将被视为未实质性响应谈判文件要求，谈判小组将否决其响应文件，按无效处理：</w:t>
      </w:r>
    </w:p>
    <w:p w14:paraId="4222CBF4">
      <w:pPr>
        <w:pStyle w:val="18"/>
        <w:rPr>
          <w:rFonts w:hint="default" w:ascii="仿宋" w:hAnsi="仿宋" w:eastAsia="仿宋" w:cs="仿宋"/>
          <w:sz w:val="21"/>
          <w:szCs w:val="21"/>
        </w:rPr>
      </w:pPr>
      <w:r>
        <w:rPr>
          <w:rFonts w:ascii="仿宋" w:hAnsi="仿宋" w:eastAsia="仿宋" w:cs="仿宋"/>
          <w:sz w:val="21"/>
          <w:szCs w:val="21"/>
        </w:rPr>
        <w:t>采购包</w:t>
      </w:r>
      <w:r>
        <w:rPr>
          <w:rFonts w:ascii="仿宋" w:hAnsi="仿宋" w:eastAsia="仿宋" w:cs="仿宋"/>
          <w:sz w:val="21"/>
          <w:szCs w:val="21"/>
          <w:lang w:eastAsia="zh-CN"/>
        </w:rPr>
        <w:t>1</w:t>
      </w:r>
      <w:r>
        <w:rPr>
          <w:rFonts w:ascii="仿宋" w:hAnsi="仿宋" w:eastAsia="仿宋" w:cs="仿宋"/>
          <w:sz w:val="21"/>
          <w:szCs w:val="21"/>
        </w:rPr>
        <w:t>：</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267"/>
        <w:gridCol w:w="6001"/>
      </w:tblGrid>
      <w:tr w14:paraId="2A13B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4CF01E">
            <w:pPr>
              <w:pStyle w:val="18"/>
              <w:rPr>
                <w:rFonts w:hint="default" w:ascii="仿宋" w:hAnsi="仿宋" w:eastAsia="仿宋" w:cs="仿宋"/>
                <w:sz w:val="21"/>
                <w:szCs w:val="21"/>
              </w:rPr>
            </w:pPr>
            <w:r>
              <w:rPr>
                <w:rFonts w:ascii="仿宋" w:hAnsi="仿宋" w:eastAsia="仿宋" w:cs="仿宋"/>
                <w:sz w:val="21"/>
                <w:szCs w:val="21"/>
              </w:rPr>
              <w:t xml:space="preserve"> 序号</w:t>
            </w:r>
          </w:p>
        </w:tc>
        <w:tc>
          <w:tcPr>
            <w:tcW w:w="1267" w:type="dxa"/>
          </w:tcPr>
          <w:p w14:paraId="76C1DB58">
            <w:pPr>
              <w:pStyle w:val="18"/>
              <w:rPr>
                <w:rFonts w:hint="default" w:ascii="仿宋" w:hAnsi="仿宋" w:eastAsia="仿宋" w:cs="仿宋"/>
                <w:sz w:val="21"/>
                <w:szCs w:val="21"/>
              </w:rPr>
            </w:pPr>
            <w:r>
              <w:rPr>
                <w:rFonts w:ascii="仿宋" w:hAnsi="仿宋" w:eastAsia="仿宋" w:cs="仿宋"/>
                <w:sz w:val="21"/>
                <w:szCs w:val="21"/>
              </w:rPr>
              <w:t xml:space="preserve"> 符合审查要求概况</w:t>
            </w:r>
          </w:p>
        </w:tc>
        <w:tc>
          <w:tcPr>
            <w:tcW w:w="6001" w:type="dxa"/>
          </w:tcPr>
          <w:p w14:paraId="4AAAFB18">
            <w:pPr>
              <w:pStyle w:val="18"/>
              <w:rPr>
                <w:rFonts w:hint="default" w:ascii="仿宋" w:hAnsi="仿宋" w:eastAsia="仿宋" w:cs="仿宋"/>
                <w:sz w:val="21"/>
                <w:szCs w:val="21"/>
              </w:rPr>
            </w:pPr>
            <w:r>
              <w:rPr>
                <w:rFonts w:ascii="仿宋" w:hAnsi="仿宋" w:eastAsia="仿宋" w:cs="仿宋"/>
                <w:sz w:val="21"/>
                <w:szCs w:val="21"/>
              </w:rPr>
              <w:t xml:space="preserve"> 评审点具体描述</w:t>
            </w:r>
          </w:p>
        </w:tc>
      </w:tr>
      <w:tr w14:paraId="7BEC8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08A622">
            <w:pPr>
              <w:pStyle w:val="18"/>
              <w:rPr>
                <w:rFonts w:hint="default" w:ascii="仿宋" w:hAnsi="仿宋" w:eastAsia="仿宋" w:cs="仿宋"/>
                <w:sz w:val="21"/>
                <w:szCs w:val="21"/>
              </w:rPr>
            </w:pPr>
            <w:r>
              <w:rPr>
                <w:rFonts w:ascii="仿宋" w:hAnsi="仿宋" w:eastAsia="仿宋" w:cs="仿宋"/>
                <w:sz w:val="21"/>
                <w:szCs w:val="21"/>
              </w:rPr>
              <w:t>1</w:t>
            </w:r>
          </w:p>
        </w:tc>
        <w:tc>
          <w:tcPr>
            <w:tcW w:w="1267" w:type="dxa"/>
          </w:tcPr>
          <w:p w14:paraId="5FADF0A8">
            <w:pPr>
              <w:pStyle w:val="18"/>
              <w:rPr>
                <w:rFonts w:hint="default" w:ascii="仿宋" w:hAnsi="仿宋" w:eastAsia="仿宋" w:cs="仿宋"/>
                <w:sz w:val="21"/>
                <w:szCs w:val="21"/>
              </w:rPr>
            </w:pPr>
            <w:r>
              <w:rPr>
                <w:rFonts w:ascii="仿宋" w:hAnsi="仿宋" w:eastAsia="仿宋" w:cs="仿宋"/>
                <w:sz w:val="21"/>
                <w:szCs w:val="21"/>
              </w:rPr>
              <w:t>情形1</w:t>
            </w:r>
          </w:p>
        </w:tc>
        <w:tc>
          <w:tcPr>
            <w:tcW w:w="6001" w:type="dxa"/>
          </w:tcPr>
          <w:p w14:paraId="2A32B2B6">
            <w:pPr>
              <w:pStyle w:val="18"/>
              <w:rPr>
                <w:rFonts w:hint="default" w:ascii="仿宋" w:hAnsi="仿宋" w:eastAsia="仿宋" w:cs="仿宋"/>
                <w:sz w:val="21"/>
                <w:szCs w:val="21"/>
              </w:rPr>
            </w:pPr>
            <w:r>
              <w:rPr>
                <w:rFonts w:ascii="仿宋" w:hAnsi="仿宋" w:eastAsia="仿宋" w:cs="仿宋"/>
                <w:sz w:val="21"/>
                <w:szCs w:val="21"/>
              </w:rPr>
              <w:t>响应文件中提供的资格证明文件不全的；</w:t>
            </w:r>
          </w:p>
        </w:tc>
      </w:tr>
      <w:tr w14:paraId="1FC48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8813E8">
            <w:pPr>
              <w:pStyle w:val="18"/>
              <w:rPr>
                <w:rFonts w:hint="default" w:ascii="仿宋" w:hAnsi="仿宋" w:eastAsia="仿宋" w:cs="仿宋"/>
                <w:sz w:val="21"/>
                <w:szCs w:val="21"/>
              </w:rPr>
            </w:pPr>
            <w:r>
              <w:rPr>
                <w:rFonts w:ascii="仿宋" w:hAnsi="仿宋" w:eastAsia="仿宋" w:cs="仿宋"/>
                <w:sz w:val="21"/>
                <w:szCs w:val="21"/>
              </w:rPr>
              <w:t>2</w:t>
            </w:r>
          </w:p>
        </w:tc>
        <w:tc>
          <w:tcPr>
            <w:tcW w:w="1267" w:type="dxa"/>
          </w:tcPr>
          <w:p w14:paraId="1F2C7DAD">
            <w:pPr>
              <w:pStyle w:val="18"/>
              <w:rPr>
                <w:rFonts w:hint="default" w:ascii="仿宋" w:hAnsi="仿宋" w:eastAsia="仿宋" w:cs="仿宋"/>
                <w:sz w:val="21"/>
                <w:szCs w:val="21"/>
              </w:rPr>
            </w:pPr>
            <w:r>
              <w:rPr>
                <w:rFonts w:ascii="仿宋" w:hAnsi="仿宋" w:eastAsia="仿宋" w:cs="仿宋"/>
                <w:sz w:val="21"/>
                <w:szCs w:val="21"/>
              </w:rPr>
              <w:t>情形2</w:t>
            </w:r>
          </w:p>
        </w:tc>
        <w:tc>
          <w:tcPr>
            <w:tcW w:w="6001" w:type="dxa"/>
          </w:tcPr>
          <w:p w14:paraId="283CD161">
            <w:pPr>
              <w:pStyle w:val="18"/>
              <w:rPr>
                <w:rFonts w:hint="default" w:ascii="仿宋" w:hAnsi="仿宋" w:eastAsia="仿宋" w:cs="仿宋"/>
                <w:sz w:val="21"/>
                <w:szCs w:val="21"/>
              </w:rPr>
            </w:pPr>
            <w:r>
              <w:rPr>
                <w:rFonts w:ascii="仿宋" w:hAnsi="仿宋" w:eastAsia="仿宋" w:cs="仿宋"/>
                <w:sz w:val="21"/>
                <w:szCs w:val="21"/>
              </w:rPr>
              <w:t>响应文件未按谈判文件规定由供应商代表签字，或未按谈判文件规定加盖供应商单位公章的；或供应商代表未获得有效授权的；</w:t>
            </w:r>
          </w:p>
        </w:tc>
      </w:tr>
      <w:tr w14:paraId="501FD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445CEF0">
            <w:pPr>
              <w:pStyle w:val="18"/>
              <w:rPr>
                <w:rFonts w:hint="default" w:ascii="仿宋" w:hAnsi="仿宋" w:eastAsia="仿宋" w:cs="仿宋"/>
                <w:sz w:val="21"/>
                <w:szCs w:val="21"/>
              </w:rPr>
            </w:pPr>
            <w:r>
              <w:rPr>
                <w:rFonts w:ascii="仿宋" w:hAnsi="仿宋" w:eastAsia="仿宋" w:cs="仿宋"/>
                <w:sz w:val="21"/>
                <w:szCs w:val="21"/>
              </w:rPr>
              <w:t>3</w:t>
            </w:r>
          </w:p>
        </w:tc>
        <w:tc>
          <w:tcPr>
            <w:tcW w:w="1267" w:type="dxa"/>
          </w:tcPr>
          <w:p w14:paraId="570311FE">
            <w:pPr>
              <w:pStyle w:val="18"/>
              <w:rPr>
                <w:rFonts w:hint="default" w:ascii="仿宋" w:hAnsi="仿宋" w:eastAsia="仿宋" w:cs="仿宋"/>
                <w:sz w:val="21"/>
                <w:szCs w:val="21"/>
              </w:rPr>
            </w:pPr>
            <w:r>
              <w:rPr>
                <w:rFonts w:ascii="仿宋" w:hAnsi="仿宋" w:eastAsia="仿宋" w:cs="仿宋"/>
                <w:sz w:val="21"/>
                <w:szCs w:val="21"/>
              </w:rPr>
              <w:t>情形3</w:t>
            </w:r>
          </w:p>
        </w:tc>
        <w:tc>
          <w:tcPr>
            <w:tcW w:w="6001" w:type="dxa"/>
          </w:tcPr>
          <w:p w14:paraId="2575B278">
            <w:pPr>
              <w:pStyle w:val="18"/>
              <w:rPr>
                <w:rFonts w:hint="default" w:ascii="仿宋" w:hAnsi="仿宋" w:eastAsia="仿宋" w:cs="仿宋"/>
                <w:sz w:val="21"/>
                <w:szCs w:val="21"/>
              </w:rPr>
            </w:pPr>
            <w:r>
              <w:rPr>
                <w:rFonts w:ascii="仿宋" w:hAnsi="仿宋" w:eastAsia="仿宋" w:cs="仿宋"/>
                <w:sz w:val="21"/>
                <w:szCs w:val="21"/>
              </w:rPr>
              <w:t>供应商未按谈判文件规定提交谈判保证金的；</w:t>
            </w:r>
          </w:p>
        </w:tc>
      </w:tr>
      <w:tr w14:paraId="3976B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876262">
            <w:pPr>
              <w:pStyle w:val="18"/>
              <w:rPr>
                <w:rFonts w:hint="default" w:ascii="仿宋" w:hAnsi="仿宋" w:eastAsia="仿宋" w:cs="仿宋"/>
                <w:sz w:val="21"/>
                <w:szCs w:val="21"/>
              </w:rPr>
            </w:pPr>
            <w:r>
              <w:rPr>
                <w:rFonts w:ascii="仿宋" w:hAnsi="仿宋" w:eastAsia="仿宋" w:cs="仿宋"/>
                <w:sz w:val="21"/>
                <w:szCs w:val="21"/>
              </w:rPr>
              <w:t>4</w:t>
            </w:r>
          </w:p>
        </w:tc>
        <w:tc>
          <w:tcPr>
            <w:tcW w:w="1267" w:type="dxa"/>
          </w:tcPr>
          <w:p w14:paraId="07FB8FCE">
            <w:pPr>
              <w:pStyle w:val="18"/>
              <w:rPr>
                <w:rFonts w:hint="default" w:ascii="仿宋" w:hAnsi="仿宋" w:eastAsia="仿宋" w:cs="仿宋"/>
                <w:sz w:val="21"/>
                <w:szCs w:val="21"/>
              </w:rPr>
            </w:pPr>
            <w:r>
              <w:rPr>
                <w:rFonts w:ascii="仿宋" w:hAnsi="仿宋" w:eastAsia="仿宋" w:cs="仿宋"/>
                <w:sz w:val="21"/>
                <w:szCs w:val="21"/>
              </w:rPr>
              <w:t>情形4</w:t>
            </w:r>
          </w:p>
        </w:tc>
        <w:tc>
          <w:tcPr>
            <w:tcW w:w="6001" w:type="dxa"/>
          </w:tcPr>
          <w:p w14:paraId="3B3375A3">
            <w:pPr>
              <w:pStyle w:val="18"/>
              <w:rPr>
                <w:rFonts w:hint="default" w:ascii="仿宋" w:hAnsi="仿宋" w:eastAsia="仿宋" w:cs="仿宋"/>
                <w:sz w:val="21"/>
                <w:szCs w:val="21"/>
              </w:rPr>
            </w:pPr>
            <w:r>
              <w:rPr>
                <w:rFonts w:ascii="仿宋" w:hAnsi="仿宋" w:eastAsia="仿宋" w:cs="仿宋"/>
                <w:sz w:val="21"/>
                <w:szCs w:val="21"/>
              </w:rPr>
              <w:t>响应文件有效期不满足谈判文件要求的；</w:t>
            </w:r>
          </w:p>
        </w:tc>
      </w:tr>
      <w:tr w14:paraId="49F12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6B6A10">
            <w:pPr>
              <w:pStyle w:val="18"/>
              <w:rPr>
                <w:rFonts w:hint="default" w:ascii="仿宋" w:hAnsi="仿宋" w:eastAsia="仿宋" w:cs="仿宋"/>
                <w:sz w:val="21"/>
                <w:szCs w:val="21"/>
              </w:rPr>
            </w:pPr>
            <w:r>
              <w:rPr>
                <w:rFonts w:ascii="仿宋" w:hAnsi="仿宋" w:eastAsia="仿宋" w:cs="仿宋"/>
                <w:sz w:val="21"/>
                <w:szCs w:val="21"/>
              </w:rPr>
              <w:t>5</w:t>
            </w:r>
          </w:p>
        </w:tc>
        <w:tc>
          <w:tcPr>
            <w:tcW w:w="1267" w:type="dxa"/>
          </w:tcPr>
          <w:p w14:paraId="7F7C9B09">
            <w:pPr>
              <w:pStyle w:val="18"/>
              <w:rPr>
                <w:rFonts w:hint="default" w:ascii="仿宋" w:hAnsi="仿宋" w:eastAsia="仿宋" w:cs="仿宋"/>
                <w:sz w:val="21"/>
                <w:szCs w:val="21"/>
              </w:rPr>
            </w:pPr>
            <w:r>
              <w:rPr>
                <w:rFonts w:ascii="仿宋" w:hAnsi="仿宋" w:eastAsia="仿宋" w:cs="仿宋"/>
                <w:sz w:val="21"/>
                <w:szCs w:val="21"/>
              </w:rPr>
              <w:t>情形5</w:t>
            </w:r>
          </w:p>
        </w:tc>
        <w:tc>
          <w:tcPr>
            <w:tcW w:w="6001" w:type="dxa"/>
          </w:tcPr>
          <w:p w14:paraId="39FF78DB">
            <w:pPr>
              <w:pStyle w:val="18"/>
              <w:rPr>
                <w:rFonts w:hint="default" w:ascii="仿宋" w:hAnsi="仿宋" w:eastAsia="仿宋" w:cs="仿宋"/>
                <w:sz w:val="21"/>
                <w:szCs w:val="21"/>
              </w:rPr>
            </w:pPr>
            <w:r>
              <w:rPr>
                <w:rFonts w:ascii="仿宋" w:hAnsi="仿宋" w:eastAsia="仿宋" w:cs="仿宋"/>
                <w:sz w:val="21"/>
                <w:szCs w:val="21"/>
              </w:rPr>
              <w:t>响应内容与谈判采购内容及要求有重大偏离或保留的，限制了采购人的权利或者减少成交供应商合同项下的义务；（由于谈判项目本身特点，不能详细列明采购标的的技术、服务要求的除外）；</w:t>
            </w:r>
          </w:p>
        </w:tc>
      </w:tr>
      <w:tr w14:paraId="7049D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BA1BFF">
            <w:pPr>
              <w:pStyle w:val="18"/>
              <w:rPr>
                <w:rFonts w:hint="default" w:ascii="仿宋" w:hAnsi="仿宋" w:eastAsia="仿宋" w:cs="仿宋"/>
                <w:sz w:val="21"/>
                <w:szCs w:val="21"/>
              </w:rPr>
            </w:pPr>
            <w:r>
              <w:rPr>
                <w:rFonts w:ascii="仿宋" w:hAnsi="仿宋" w:eastAsia="仿宋" w:cs="仿宋"/>
                <w:sz w:val="21"/>
                <w:szCs w:val="21"/>
              </w:rPr>
              <w:t>6</w:t>
            </w:r>
          </w:p>
        </w:tc>
        <w:tc>
          <w:tcPr>
            <w:tcW w:w="1267" w:type="dxa"/>
          </w:tcPr>
          <w:p w14:paraId="1602C408">
            <w:pPr>
              <w:pStyle w:val="18"/>
              <w:rPr>
                <w:rFonts w:hint="default" w:ascii="仿宋" w:hAnsi="仿宋" w:eastAsia="仿宋" w:cs="仿宋"/>
                <w:sz w:val="21"/>
                <w:szCs w:val="21"/>
              </w:rPr>
            </w:pPr>
            <w:r>
              <w:rPr>
                <w:rFonts w:ascii="仿宋" w:hAnsi="仿宋" w:eastAsia="仿宋" w:cs="仿宋"/>
                <w:sz w:val="21"/>
                <w:szCs w:val="21"/>
              </w:rPr>
              <w:t>情形6</w:t>
            </w:r>
          </w:p>
        </w:tc>
        <w:tc>
          <w:tcPr>
            <w:tcW w:w="6001" w:type="dxa"/>
          </w:tcPr>
          <w:p w14:paraId="2247EF76">
            <w:pPr>
              <w:pStyle w:val="18"/>
              <w:rPr>
                <w:rFonts w:hint="default" w:ascii="仿宋" w:hAnsi="仿宋" w:eastAsia="仿宋" w:cs="仿宋"/>
                <w:sz w:val="21"/>
                <w:szCs w:val="21"/>
              </w:rPr>
            </w:pPr>
            <w:r>
              <w:rPr>
                <w:rFonts w:ascii="仿宋" w:hAnsi="仿宋" w:eastAsia="仿宋" w:cs="仿宋"/>
                <w:sz w:val="21"/>
                <w:szCs w:val="21"/>
              </w:rPr>
              <w:t>响应文件中附有采购人无法接受的条件的；</w:t>
            </w:r>
          </w:p>
        </w:tc>
      </w:tr>
      <w:tr w14:paraId="71EA0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FB0F5C">
            <w:pPr>
              <w:pStyle w:val="18"/>
              <w:rPr>
                <w:rFonts w:hint="default" w:ascii="仿宋" w:hAnsi="仿宋" w:eastAsia="仿宋" w:cs="仿宋"/>
                <w:sz w:val="21"/>
                <w:szCs w:val="21"/>
              </w:rPr>
            </w:pPr>
            <w:r>
              <w:rPr>
                <w:rFonts w:ascii="仿宋" w:hAnsi="仿宋" w:eastAsia="仿宋" w:cs="仿宋"/>
                <w:sz w:val="21"/>
                <w:szCs w:val="21"/>
              </w:rPr>
              <w:t>7</w:t>
            </w:r>
          </w:p>
        </w:tc>
        <w:tc>
          <w:tcPr>
            <w:tcW w:w="1267" w:type="dxa"/>
          </w:tcPr>
          <w:p w14:paraId="0515B7FF">
            <w:pPr>
              <w:pStyle w:val="18"/>
              <w:rPr>
                <w:rFonts w:hint="default" w:ascii="仿宋" w:hAnsi="仿宋" w:eastAsia="仿宋" w:cs="仿宋"/>
                <w:sz w:val="21"/>
                <w:szCs w:val="21"/>
              </w:rPr>
            </w:pPr>
            <w:r>
              <w:rPr>
                <w:rFonts w:ascii="仿宋" w:hAnsi="仿宋" w:eastAsia="仿宋" w:cs="仿宋"/>
                <w:sz w:val="21"/>
                <w:szCs w:val="21"/>
              </w:rPr>
              <w:t>情形7</w:t>
            </w:r>
          </w:p>
        </w:tc>
        <w:tc>
          <w:tcPr>
            <w:tcW w:w="6001" w:type="dxa"/>
          </w:tcPr>
          <w:p w14:paraId="3DFA7A17">
            <w:pPr>
              <w:pStyle w:val="18"/>
              <w:rPr>
                <w:rFonts w:hint="default" w:ascii="仿宋" w:hAnsi="仿宋" w:eastAsia="仿宋" w:cs="仿宋"/>
                <w:sz w:val="21"/>
                <w:szCs w:val="21"/>
              </w:rPr>
            </w:pPr>
            <w:r>
              <w:rPr>
                <w:rFonts w:ascii="仿宋" w:hAnsi="仿宋" w:eastAsia="仿宋" w:cs="仿宋"/>
                <w:sz w:val="21"/>
                <w:szCs w:val="21"/>
              </w:rPr>
              <w:t>不符合谈判文件中规定的其它实质性条款（比如：报价超过了谈判文件规定的最高限价）。</w:t>
            </w:r>
          </w:p>
        </w:tc>
      </w:tr>
    </w:tbl>
    <w:p w14:paraId="697B0718">
      <w:pPr>
        <w:pStyle w:val="18"/>
        <w:ind w:firstLine="480"/>
        <w:jc w:val="both"/>
        <w:rPr>
          <w:rFonts w:hint="default" w:ascii="仿宋" w:hAnsi="仿宋" w:eastAsia="仿宋" w:cs="仿宋"/>
          <w:sz w:val="21"/>
          <w:szCs w:val="21"/>
        </w:rPr>
      </w:pPr>
      <w:r>
        <w:rPr>
          <w:rFonts w:ascii="仿宋" w:hAnsi="仿宋" w:eastAsia="仿宋" w:cs="仿宋"/>
          <w:sz w:val="21"/>
          <w:szCs w:val="21"/>
        </w:rPr>
        <w:t>谈判小组决定供应商的响应性只根据响应文件本身的内容，而不寻求其他的外部证据。</w:t>
      </w:r>
    </w:p>
    <w:p w14:paraId="5369A14E">
      <w:pPr>
        <w:pStyle w:val="18"/>
        <w:ind w:firstLine="420" w:firstLineChars="200"/>
        <w:rPr>
          <w:rFonts w:hint="default" w:ascii="仿宋" w:hAnsi="仿宋" w:eastAsia="仿宋" w:cs="仿宋"/>
          <w:sz w:val="21"/>
          <w:szCs w:val="21"/>
        </w:rPr>
      </w:pPr>
      <w:r>
        <w:rPr>
          <w:rFonts w:ascii="仿宋" w:hAnsi="仿宋" w:eastAsia="仿宋" w:cs="仿宋"/>
          <w:sz w:val="21"/>
          <w:szCs w:val="21"/>
        </w:rPr>
        <w:t>14.2.2其他情形</w:t>
      </w:r>
    </w:p>
    <w:p w14:paraId="62A6889A">
      <w:pPr>
        <w:pStyle w:val="18"/>
        <w:rPr>
          <w:rFonts w:hint="default" w:ascii="仿宋" w:hAnsi="仿宋" w:eastAsia="仿宋" w:cs="仿宋"/>
          <w:sz w:val="21"/>
          <w:szCs w:val="21"/>
        </w:rPr>
      </w:pPr>
      <w:r>
        <w:rPr>
          <w:rFonts w:ascii="仿宋" w:hAnsi="仿宋" w:eastAsia="仿宋" w:cs="仿宋"/>
          <w:sz w:val="21"/>
          <w:szCs w:val="21"/>
        </w:rPr>
        <w:t>采购包</w:t>
      </w:r>
      <w:r>
        <w:rPr>
          <w:rFonts w:ascii="仿宋" w:hAnsi="仿宋" w:eastAsia="仿宋" w:cs="仿宋"/>
          <w:sz w:val="21"/>
          <w:szCs w:val="21"/>
          <w:lang w:eastAsia="zh-CN"/>
        </w:rPr>
        <w:t>1</w:t>
      </w:r>
      <w:r>
        <w:rPr>
          <w:rFonts w:ascii="仿宋" w:hAnsi="仿宋" w:eastAsia="仿宋" w:cs="仿宋"/>
          <w:sz w:val="21"/>
          <w:szCs w:val="21"/>
        </w:rPr>
        <w:t>：</w:t>
      </w:r>
    </w:p>
    <w:p w14:paraId="0252EF03">
      <w:pPr>
        <w:pStyle w:val="18"/>
        <w:rPr>
          <w:rFonts w:hint="default" w:ascii="仿宋" w:hAnsi="仿宋" w:eastAsia="仿宋" w:cs="仿宋"/>
          <w:sz w:val="21"/>
          <w:szCs w:val="21"/>
        </w:rPr>
      </w:pPr>
      <w:r>
        <w:rPr>
          <w:rFonts w:ascii="仿宋" w:hAnsi="仿宋" w:eastAsia="仿宋" w:cs="仿宋"/>
          <w:sz w:val="21"/>
          <w:szCs w:val="21"/>
        </w:rPr>
        <w:t>技术符合性</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3"/>
        <w:gridCol w:w="6713"/>
      </w:tblGrid>
      <w:tr w14:paraId="23135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7AD62E52">
            <w:pPr>
              <w:pStyle w:val="18"/>
              <w:rPr>
                <w:rFonts w:hint="default" w:ascii="仿宋" w:hAnsi="仿宋" w:eastAsia="仿宋" w:cs="仿宋"/>
                <w:sz w:val="21"/>
                <w:szCs w:val="21"/>
              </w:rPr>
            </w:pPr>
            <w:r>
              <w:rPr>
                <w:rFonts w:ascii="仿宋" w:hAnsi="仿宋" w:eastAsia="仿宋" w:cs="仿宋"/>
                <w:sz w:val="21"/>
                <w:szCs w:val="21"/>
              </w:rPr>
              <w:t xml:space="preserve"> 情形</w:t>
            </w:r>
          </w:p>
        </w:tc>
        <w:tc>
          <w:tcPr>
            <w:tcW w:w="6713" w:type="dxa"/>
          </w:tcPr>
          <w:p w14:paraId="06B598C2">
            <w:pPr>
              <w:pStyle w:val="18"/>
              <w:rPr>
                <w:rFonts w:hint="default" w:ascii="仿宋" w:hAnsi="仿宋" w:eastAsia="仿宋" w:cs="仿宋"/>
                <w:sz w:val="21"/>
                <w:szCs w:val="21"/>
              </w:rPr>
            </w:pPr>
            <w:r>
              <w:rPr>
                <w:rFonts w:ascii="仿宋" w:hAnsi="仿宋" w:eastAsia="仿宋" w:cs="仿宋"/>
                <w:sz w:val="21"/>
                <w:szCs w:val="21"/>
              </w:rPr>
              <w:t xml:space="preserve"> 明细</w:t>
            </w:r>
          </w:p>
        </w:tc>
      </w:tr>
      <w:tr w14:paraId="2D074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7E55BDF7">
            <w:pPr>
              <w:pStyle w:val="18"/>
              <w:rPr>
                <w:rFonts w:hint="default" w:ascii="仿宋" w:hAnsi="仿宋" w:eastAsia="仿宋" w:cs="仿宋"/>
                <w:sz w:val="21"/>
                <w:szCs w:val="21"/>
              </w:rPr>
            </w:pPr>
            <w:r>
              <w:rPr>
                <w:rFonts w:ascii="仿宋" w:hAnsi="仿宋" w:eastAsia="仿宋" w:cs="仿宋"/>
                <w:sz w:val="21"/>
                <w:szCs w:val="21"/>
              </w:rPr>
              <w:t>技术符合性</w:t>
            </w:r>
          </w:p>
        </w:tc>
        <w:tc>
          <w:tcPr>
            <w:tcW w:w="6713" w:type="dxa"/>
          </w:tcPr>
          <w:p w14:paraId="560880B4">
            <w:pPr>
              <w:pStyle w:val="18"/>
              <w:rPr>
                <w:rFonts w:hint="default" w:ascii="仿宋" w:hAnsi="仿宋" w:eastAsia="仿宋" w:cs="仿宋"/>
                <w:sz w:val="21"/>
                <w:szCs w:val="21"/>
              </w:rPr>
            </w:pPr>
            <w:r>
              <w:rPr>
                <w:rFonts w:ascii="仿宋" w:hAnsi="仿宋" w:eastAsia="仿宋" w:cs="仿宋"/>
                <w:sz w:val="21"/>
                <w:szCs w:val="21"/>
              </w:rPr>
              <w:t>供应商不满足谈判文件第三章 二、技术服务要求中的实质性要求的。</w:t>
            </w:r>
          </w:p>
        </w:tc>
      </w:tr>
    </w:tbl>
    <w:p w14:paraId="62D0D4C9">
      <w:pPr>
        <w:pStyle w:val="18"/>
        <w:rPr>
          <w:rFonts w:hint="default" w:ascii="仿宋" w:hAnsi="仿宋" w:eastAsia="仿宋" w:cs="仿宋"/>
          <w:sz w:val="21"/>
          <w:szCs w:val="21"/>
        </w:rPr>
      </w:pPr>
      <w:r>
        <w:rPr>
          <w:rFonts w:ascii="仿宋" w:hAnsi="仿宋" w:eastAsia="仿宋" w:cs="仿宋"/>
          <w:sz w:val="21"/>
          <w:szCs w:val="21"/>
        </w:rPr>
        <w:t>商务符合性</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3"/>
        <w:gridCol w:w="6713"/>
      </w:tblGrid>
      <w:tr w14:paraId="31C60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032ACB91">
            <w:pPr>
              <w:pStyle w:val="18"/>
              <w:rPr>
                <w:rFonts w:hint="default" w:ascii="仿宋" w:hAnsi="仿宋" w:eastAsia="仿宋" w:cs="仿宋"/>
                <w:sz w:val="21"/>
                <w:szCs w:val="21"/>
              </w:rPr>
            </w:pPr>
            <w:r>
              <w:rPr>
                <w:rFonts w:ascii="仿宋" w:hAnsi="仿宋" w:eastAsia="仿宋" w:cs="仿宋"/>
                <w:sz w:val="21"/>
                <w:szCs w:val="21"/>
              </w:rPr>
              <w:t xml:space="preserve"> 情形</w:t>
            </w:r>
          </w:p>
        </w:tc>
        <w:tc>
          <w:tcPr>
            <w:tcW w:w="6713" w:type="dxa"/>
          </w:tcPr>
          <w:p w14:paraId="3B5DF2E6">
            <w:pPr>
              <w:pStyle w:val="18"/>
              <w:rPr>
                <w:rFonts w:hint="default" w:ascii="仿宋" w:hAnsi="仿宋" w:eastAsia="仿宋" w:cs="仿宋"/>
                <w:sz w:val="21"/>
                <w:szCs w:val="21"/>
              </w:rPr>
            </w:pPr>
            <w:r>
              <w:rPr>
                <w:rFonts w:ascii="仿宋" w:hAnsi="仿宋" w:eastAsia="仿宋" w:cs="仿宋"/>
                <w:sz w:val="21"/>
                <w:szCs w:val="21"/>
              </w:rPr>
              <w:t xml:space="preserve"> 明细</w:t>
            </w:r>
          </w:p>
        </w:tc>
      </w:tr>
      <w:tr w14:paraId="0DC7B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669782BD">
            <w:pPr>
              <w:pStyle w:val="18"/>
              <w:rPr>
                <w:rFonts w:hint="default" w:ascii="仿宋" w:hAnsi="仿宋" w:eastAsia="仿宋" w:cs="仿宋"/>
                <w:sz w:val="21"/>
                <w:szCs w:val="21"/>
              </w:rPr>
            </w:pPr>
            <w:r>
              <w:rPr>
                <w:rFonts w:ascii="仿宋" w:hAnsi="仿宋" w:eastAsia="仿宋" w:cs="仿宋"/>
                <w:sz w:val="21"/>
                <w:szCs w:val="21"/>
              </w:rPr>
              <w:t>商务符合性</w:t>
            </w:r>
          </w:p>
        </w:tc>
        <w:tc>
          <w:tcPr>
            <w:tcW w:w="6713" w:type="dxa"/>
          </w:tcPr>
          <w:p w14:paraId="37913D4E">
            <w:pPr>
              <w:pStyle w:val="18"/>
              <w:rPr>
                <w:rFonts w:hint="default" w:ascii="仿宋" w:hAnsi="仿宋" w:eastAsia="仿宋" w:cs="仿宋"/>
                <w:sz w:val="21"/>
                <w:szCs w:val="21"/>
              </w:rPr>
            </w:pPr>
            <w:r>
              <w:rPr>
                <w:rFonts w:ascii="仿宋" w:hAnsi="仿宋" w:eastAsia="仿宋" w:cs="仿宋"/>
                <w:sz w:val="21"/>
                <w:szCs w:val="21"/>
              </w:rPr>
              <w:t>供应商不满足谈判文件第三章 三、商务条件中的实质性要求的。</w:t>
            </w:r>
          </w:p>
        </w:tc>
      </w:tr>
    </w:tbl>
    <w:p w14:paraId="185F64B7">
      <w:pPr>
        <w:pStyle w:val="18"/>
        <w:rPr>
          <w:rFonts w:hint="default" w:ascii="仿宋" w:hAnsi="仿宋" w:eastAsia="仿宋" w:cs="仿宋"/>
          <w:sz w:val="21"/>
          <w:szCs w:val="21"/>
        </w:rPr>
      </w:pPr>
      <w:r>
        <w:rPr>
          <w:rFonts w:ascii="仿宋" w:hAnsi="仿宋" w:eastAsia="仿宋" w:cs="仿宋"/>
          <w:sz w:val="21"/>
          <w:szCs w:val="21"/>
        </w:rPr>
        <w:t>价格符合性：</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3"/>
        <w:gridCol w:w="6713"/>
      </w:tblGrid>
      <w:tr w14:paraId="09EBA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4621FCC5">
            <w:pPr>
              <w:pStyle w:val="18"/>
              <w:rPr>
                <w:rFonts w:hint="default" w:ascii="仿宋" w:hAnsi="仿宋" w:eastAsia="仿宋" w:cs="仿宋"/>
                <w:sz w:val="21"/>
                <w:szCs w:val="21"/>
              </w:rPr>
            </w:pPr>
            <w:r>
              <w:rPr>
                <w:rFonts w:ascii="仿宋" w:hAnsi="仿宋" w:eastAsia="仿宋" w:cs="仿宋"/>
                <w:sz w:val="21"/>
                <w:szCs w:val="21"/>
              </w:rPr>
              <w:t xml:space="preserve"> 情形</w:t>
            </w:r>
          </w:p>
        </w:tc>
        <w:tc>
          <w:tcPr>
            <w:tcW w:w="6713" w:type="dxa"/>
          </w:tcPr>
          <w:p w14:paraId="36A29DC1">
            <w:pPr>
              <w:pStyle w:val="18"/>
              <w:rPr>
                <w:rFonts w:hint="default" w:ascii="仿宋" w:hAnsi="仿宋" w:eastAsia="仿宋" w:cs="仿宋"/>
                <w:sz w:val="21"/>
                <w:szCs w:val="21"/>
              </w:rPr>
            </w:pPr>
            <w:r>
              <w:rPr>
                <w:rFonts w:ascii="仿宋" w:hAnsi="仿宋" w:eastAsia="仿宋" w:cs="仿宋"/>
                <w:sz w:val="21"/>
                <w:szCs w:val="21"/>
              </w:rPr>
              <w:t xml:space="preserve"> 明细</w:t>
            </w:r>
          </w:p>
        </w:tc>
      </w:tr>
      <w:tr w14:paraId="143EC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3A675A59">
            <w:pPr>
              <w:pStyle w:val="18"/>
              <w:rPr>
                <w:rFonts w:hint="default" w:ascii="仿宋" w:hAnsi="仿宋" w:eastAsia="仿宋" w:cs="仿宋"/>
                <w:sz w:val="21"/>
                <w:szCs w:val="21"/>
              </w:rPr>
            </w:pPr>
            <w:r>
              <w:rPr>
                <w:rFonts w:ascii="仿宋" w:hAnsi="仿宋" w:eastAsia="仿宋" w:cs="仿宋"/>
                <w:sz w:val="21"/>
                <w:szCs w:val="21"/>
                <w:lang w:eastAsia="zh-CN"/>
              </w:rPr>
              <w:t>价格</w:t>
            </w:r>
            <w:r>
              <w:rPr>
                <w:rFonts w:ascii="仿宋" w:hAnsi="仿宋" w:eastAsia="仿宋" w:cs="仿宋"/>
                <w:sz w:val="21"/>
                <w:szCs w:val="21"/>
              </w:rPr>
              <w:t>符合性</w:t>
            </w:r>
          </w:p>
        </w:tc>
        <w:tc>
          <w:tcPr>
            <w:tcW w:w="6713" w:type="dxa"/>
          </w:tcPr>
          <w:p w14:paraId="0F8EFB68">
            <w:pPr>
              <w:pStyle w:val="18"/>
              <w:rPr>
                <w:rFonts w:hint="default" w:ascii="仿宋" w:hAnsi="仿宋" w:eastAsia="仿宋" w:cs="仿宋"/>
                <w:sz w:val="21"/>
                <w:szCs w:val="21"/>
              </w:rPr>
            </w:pPr>
            <w:r>
              <w:rPr>
                <w:rFonts w:ascii="仿宋" w:hAnsi="仿宋" w:eastAsia="仿宋" w:cs="仿宋"/>
                <w:sz w:val="21"/>
                <w:szCs w:val="21"/>
                <w:lang w:eastAsia="zh-CN"/>
              </w:rPr>
              <w:t>采购人未提出更高的技术服务要求，</w:t>
            </w:r>
            <w:r>
              <w:rPr>
                <w:rFonts w:ascii="仿宋" w:hAnsi="仿宋" w:eastAsia="仿宋" w:cs="仿宋"/>
                <w:sz w:val="21"/>
                <w:szCs w:val="21"/>
              </w:rPr>
              <w:t>供应商</w:t>
            </w:r>
            <w:r>
              <w:rPr>
                <w:rFonts w:ascii="仿宋" w:hAnsi="仿宋" w:eastAsia="仿宋" w:cs="仿宋"/>
                <w:sz w:val="21"/>
                <w:szCs w:val="21"/>
                <w:lang w:eastAsia="zh-CN"/>
              </w:rPr>
              <w:t>最终报价超过首次报价或最高限价的</w:t>
            </w:r>
            <w:r>
              <w:rPr>
                <w:rFonts w:ascii="仿宋" w:hAnsi="仿宋" w:eastAsia="仿宋" w:cs="仿宋"/>
                <w:sz w:val="21"/>
                <w:szCs w:val="21"/>
              </w:rPr>
              <w:t>。</w:t>
            </w:r>
          </w:p>
        </w:tc>
      </w:tr>
    </w:tbl>
    <w:p w14:paraId="2442C1BF">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0439E306">
      <w:pPr>
        <w:pStyle w:val="18"/>
        <w:ind w:firstLine="480"/>
        <w:jc w:val="both"/>
        <w:rPr>
          <w:rFonts w:hint="default" w:ascii="仿宋" w:hAnsi="仿宋" w:eastAsia="仿宋" w:cs="仿宋"/>
          <w:sz w:val="21"/>
          <w:szCs w:val="21"/>
        </w:rPr>
      </w:pPr>
      <w:r>
        <w:rPr>
          <w:rFonts w:ascii="仿宋" w:hAnsi="仿宋" w:eastAsia="仿宋" w:cs="仿宋"/>
          <w:sz w:val="21"/>
          <w:szCs w:val="21"/>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6F019BD8">
      <w:pPr>
        <w:pStyle w:val="18"/>
        <w:ind w:firstLine="480"/>
        <w:jc w:val="both"/>
        <w:rPr>
          <w:rFonts w:hint="default" w:ascii="仿宋" w:hAnsi="仿宋" w:eastAsia="仿宋" w:cs="仿宋"/>
          <w:sz w:val="21"/>
          <w:szCs w:val="21"/>
        </w:rPr>
      </w:pPr>
      <w:r>
        <w:rPr>
          <w:rFonts w:ascii="仿宋" w:hAnsi="仿宋" w:eastAsia="仿宋" w:cs="仿宋"/>
          <w:sz w:val="21"/>
          <w:szCs w:val="21"/>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4D410C70">
      <w:pPr>
        <w:pStyle w:val="18"/>
        <w:ind w:firstLine="480"/>
        <w:jc w:val="both"/>
        <w:rPr>
          <w:rFonts w:hint="default" w:ascii="仿宋" w:hAnsi="仿宋" w:eastAsia="仿宋" w:cs="仿宋"/>
          <w:sz w:val="21"/>
          <w:szCs w:val="21"/>
        </w:rPr>
      </w:pPr>
      <w:r>
        <w:rPr>
          <w:rFonts w:ascii="仿宋" w:hAnsi="仿宋" w:eastAsia="仿宋" w:cs="仿宋"/>
          <w:sz w:val="21"/>
          <w:szCs w:val="21"/>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156378FA">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007C56C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2F9BAD83">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61957075">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14.10供应商提交的响应文件和资料将给予保密，但不退回（有关证件或证照的原件除外）。</w:t>
      </w:r>
    </w:p>
    <w:p w14:paraId="21D3C4D6">
      <w:pPr>
        <w:pStyle w:val="18"/>
        <w:jc w:val="center"/>
        <w:outlineLvl w:val="2"/>
        <w:rPr>
          <w:rFonts w:hint="default" w:ascii="仿宋" w:hAnsi="仿宋" w:eastAsia="仿宋" w:cs="仿宋"/>
          <w:sz w:val="28"/>
          <w:szCs w:val="28"/>
        </w:rPr>
      </w:pPr>
      <w:r>
        <w:rPr>
          <w:rFonts w:ascii="仿宋" w:hAnsi="仿宋" w:eastAsia="仿宋" w:cs="仿宋"/>
          <w:b/>
          <w:sz w:val="28"/>
          <w:szCs w:val="28"/>
        </w:rPr>
        <w:t>五、合同授予</w:t>
      </w:r>
    </w:p>
    <w:p w14:paraId="67212686">
      <w:pPr>
        <w:pStyle w:val="18"/>
        <w:jc w:val="both"/>
        <w:rPr>
          <w:rFonts w:hint="default" w:ascii="仿宋" w:hAnsi="仿宋" w:eastAsia="仿宋" w:cs="仿宋"/>
          <w:sz w:val="21"/>
          <w:szCs w:val="21"/>
        </w:rPr>
      </w:pPr>
      <w:r>
        <w:rPr>
          <w:rFonts w:ascii="仿宋" w:hAnsi="仿宋" w:eastAsia="仿宋" w:cs="仿宋"/>
          <w:b/>
          <w:sz w:val="21"/>
          <w:szCs w:val="21"/>
        </w:rPr>
        <w:t>15.授予合同的准则：</w:t>
      </w:r>
    </w:p>
    <w:p w14:paraId="78039CF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15.1除不可抗力等因素外，合同将授予响应文件符合竞争性谈判文件要求，能够圆满地履行合同，且被谈判小组推荐为第一成交候选人的供应商。</w:t>
      </w:r>
    </w:p>
    <w:p w14:paraId="509DD8B9">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4C109D57">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15.3为维护国家利益和社会公共利益，最低报价不是被授予合同的绝对保证。</w:t>
      </w:r>
    </w:p>
    <w:p w14:paraId="4B910B49">
      <w:pPr>
        <w:pStyle w:val="18"/>
        <w:jc w:val="both"/>
        <w:rPr>
          <w:rFonts w:hint="default" w:ascii="仿宋" w:hAnsi="仿宋" w:eastAsia="仿宋" w:cs="仿宋"/>
          <w:sz w:val="21"/>
          <w:szCs w:val="21"/>
        </w:rPr>
      </w:pPr>
      <w:r>
        <w:rPr>
          <w:rFonts w:ascii="仿宋" w:hAnsi="仿宋" w:eastAsia="仿宋" w:cs="仿宋"/>
          <w:b/>
          <w:sz w:val="21"/>
          <w:szCs w:val="21"/>
        </w:rPr>
        <w:t>16.确定成交供应商：</w:t>
      </w:r>
    </w:p>
    <w:p w14:paraId="4E6693C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16.1采购人委托代理机构组织竞争性谈判采购活动的，采购代理机构在评审结束后2个工作日内将评审报告送采购人确认。</w:t>
      </w:r>
    </w:p>
    <w:p w14:paraId="4D890AA9">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488D931F">
      <w:pPr>
        <w:pStyle w:val="18"/>
        <w:jc w:val="both"/>
        <w:rPr>
          <w:rFonts w:hint="default" w:ascii="仿宋" w:hAnsi="仿宋" w:eastAsia="仿宋" w:cs="仿宋"/>
          <w:sz w:val="21"/>
          <w:szCs w:val="21"/>
        </w:rPr>
      </w:pPr>
      <w:r>
        <w:rPr>
          <w:rFonts w:ascii="仿宋" w:hAnsi="仿宋" w:eastAsia="仿宋" w:cs="仿宋"/>
          <w:b/>
          <w:sz w:val="21"/>
          <w:szCs w:val="21"/>
        </w:rPr>
        <w:t>17.成交通知:</w:t>
      </w:r>
    </w:p>
    <w:p w14:paraId="3FE9F88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56DDE6F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49271029">
      <w:pPr>
        <w:pStyle w:val="18"/>
        <w:jc w:val="both"/>
        <w:rPr>
          <w:rFonts w:hint="default" w:ascii="仿宋" w:hAnsi="仿宋" w:eastAsia="仿宋" w:cs="仿宋"/>
          <w:sz w:val="21"/>
          <w:szCs w:val="21"/>
        </w:rPr>
      </w:pPr>
      <w:r>
        <w:rPr>
          <w:rFonts w:ascii="仿宋" w:hAnsi="仿宋" w:eastAsia="仿宋" w:cs="仿宋"/>
          <w:b/>
          <w:sz w:val="21"/>
          <w:szCs w:val="21"/>
        </w:rPr>
        <w:t>18.签订合同：</w:t>
      </w:r>
    </w:p>
    <w:p w14:paraId="25F6E9D0">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2BC31713">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18.2竞争性谈判文件、成交供应商的响应文件及其有关澄清承诺文件等，均为签订政府采购合同的依据和组成部分。</w:t>
      </w:r>
    </w:p>
    <w:p w14:paraId="6478404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77ED801D">
      <w:pPr>
        <w:pStyle w:val="18"/>
        <w:jc w:val="center"/>
        <w:outlineLvl w:val="2"/>
        <w:rPr>
          <w:rFonts w:hint="default" w:ascii="仿宋" w:hAnsi="仿宋" w:eastAsia="仿宋" w:cs="仿宋"/>
        </w:rPr>
      </w:pPr>
      <w:r>
        <w:rPr>
          <w:rFonts w:ascii="仿宋" w:hAnsi="仿宋" w:eastAsia="仿宋" w:cs="仿宋"/>
          <w:b/>
          <w:sz w:val="28"/>
        </w:rPr>
        <w:t>六、询问、质疑与投诉</w:t>
      </w:r>
    </w:p>
    <w:p w14:paraId="4752CDCB">
      <w:pPr>
        <w:pStyle w:val="18"/>
        <w:jc w:val="both"/>
        <w:rPr>
          <w:rFonts w:hint="default" w:ascii="仿宋" w:hAnsi="仿宋" w:eastAsia="仿宋" w:cs="仿宋"/>
          <w:sz w:val="21"/>
          <w:szCs w:val="21"/>
          <w:lang w:eastAsia="zh-CN"/>
        </w:rPr>
      </w:pPr>
      <w:r>
        <w:rPr>
          <w:rFonts w:ascii="仿宋" w:hAnsi="仿宋" w:eastAsia="仿宋" w:cs="仿宋"/>
          <w:b/>
          <w:sz w:val="21"/>
          <w:szCs w:val="21"/>
        </w:rPr>
        <w:t>19.询问</w:t>
      </w:r>
      <w:r>
        <w:rPr>
          <w:rFonts w:ascii="仿宋" w:hAnsi="仿宋" w:eastAsia="仿宋" w:cs="仿宋"/>
          <w:b/>
          <w:sz w:val="21"/>
          <w:szCs w:val="21"/>
          <w:lang w:eastAsia="zh-CN"/>
        </w:rPr>
        <w:t>：</w:t>
      </w:r>
    </w:p>
    <w:p w14:paraId="51D1A79E">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19.1潜在供应商或供应商对本次采购活动的有关事项若有疑问，可向采购人或采购代理机构提出询问，采购人或采购代理机构将按照政府采购法及实施条例的有关规定进行答复。</w:t>
      </w:r>
    </w:p>
    <w:p w14:paraId="3AEB0941">
      <w:pPr>
        <w:pStyle w:val="18"/>
        <w:jc w:val="both"/>
        <w:rPr>
          <w:rFonts w:hint="default" w:ascii="仿宋" w:hAnsi="仿宋" w:eastAsia="仿宋" w:cs="仿宋"/>
          <w:sz w:val="21"/>
          <w:szCs w:val="21"/>
          <w:lang w:eastAsia="zh-CN"/>
        </w:rPr>
      </w:pPr>
      <w:r>
        <w:rPr>
          <w:rFonts w:ascii="仿宋" w:hAnsi="仿宋" w:eastAsia="仿宋" w:cs="仿宋"/>
          <w:b/>
          <w:sz w:val="21"/>
          <w:szCs w:val="21"/>
        </w:rPr>
        <w:t>20.质疑</w:t>
      </w:r>
      <w:r>
        <w:rPr>
          <w:rFonts w:ascii="仿宋" w:hAnsi="仿宋" w:eastAsia="仿宋" w:cs="仿宋"/>
          <w:b/>
          <w:sz w:val="21"/>
          <w:szCs w:val="21"/>
          <w:lang w:eastAsia="zh-CN"/>
        </w:rPr>
        <w:t>：</w:t>
      </w:r>
    </w:p>
    <w:p w14:paraId="63F3790C">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20.1质疑应在政府采购法及实施条例规定的时效内提出，并符合下列条件：</w:t>
      </w:r>
    </w:p>
    <w:p w14:paraId="497795B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9FC48C7">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20.1.2质疑人应提交质疑函原件。</w:t>
      </w:r>
    </w:p>
    <w:p w14:paraId="0E8B553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20.1.3质疑函应包括下列主要内容：</w:t>
      </w:r>
    </w:p>
    <w:p w14:paraId="6AE51B0F">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36C8484">
      <w:pPr>
        <w:pStyle w:val="18"/>
        <w:ind w:firstLine="420" w:firstLineChars="200"/>
        <w:jc w:val="both"/>
        <w:rPr>
          <w:rFonts w:hint="default" w:ascii="仿宋" w:hAnsi="仿宋" w:eastAsia="仿宋" w:cs="仿宋"/>
          <w:sz w:val="21"/>
          <w:szCs w:val="21"/>
          <w:lang w:eastAsia="zh-CN"/>
        </w:rPr>
      </w:pPr>
      <w:r>
        <w:rPr>
          <w:rFonts w:ascii="仿宋" w:hAnsi="仿宋" w:eastAsia="仿宋" w:cs="仿宋"/>
          <w:sz w:val="21"/>
          <w:szCs w:val="21"/>
        </w:rPr>
        <w:t>②所质疑项目的基本信息，至少包括：项目编号、项目名称等；</w:t>
      </w:r>
      <w:r>
        <w:rPr>
          <w:rFonts w:ascii="仿宋" w:hAnsi="仿宋" w:eastAsia="仿宋" w:cs="仿宋"/>
          <w:sz w:val="21"/>
          <w:szCs w:val="21"/>
          <w:lang w:eastAsia="zh-CN"/>
        </w:rPr>
        <w:t xml:space="preserve"> </w:t>
      </w:r>
    </w:p>
    <w:p w14:paraId="42DD98F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③所质疑的具体事项（以下简称：“质疑事项”）；</w:t>
      </w:r>
    </w:p>
    <w:p w14:paraId="537D4BA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④质疑人自身权益受到损害的事实依据和证明材料，至少包括：</w:t>
      </w:r>
    </w:p>
    <w:p w14:paraId="367E6AFB">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a1所质疑的具体事项事实存在的证明材料；</w:t>
      </w:r>
    </w:p>
    <w:p w14:paraId="0B930CC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a2所质疑的具体事项事实导致质疑人自身权益受到损害的证明材料，如：采购文件、采购过程或成交结果违法违规，损害自已合法权益等证明材料；</w:t>
      </w:r>
    </w:p>
    <w:p w14:paraId="302B293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7F5D31DF">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⑤针对质疑事项提出的明确请求和法律依据，</w:t>
      </w:r>
    </w:p>
    <w:p w14:paraId="3DCAD30B">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4D50B52C">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⑥提出质疑的日期以及质疑人代表联系方式，至少包括：姓名、手机、电子信箱、邮寄地址等。</w:t>
      </w:r>
    </w:p>
    <w:p w14:paraId="673EB1DA">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20.2对不符合前文第20.1条规定的质疑，采购人或采购代理机构将按照下列规定进行处理：</w:t>
      </w:r>
    </w:p>
    <w:p w14:paraId="4BF576D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20.2.1超过质疑时效提交的或者质疑人不是参与所质疑项目采购活动的供应商，书面告知质疑人其质疑不成立的原因和理由。</w:t>
      </w:r>
    </w:p>
    <w:p w14:paraId="0F51C9EA">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3ECB759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20.2.3质疑人修改、补充质疑函超过质疑时效提交的按20.2.1款处理。供应商提交质疑函时，要认真阅读本章第20条关于质疑的相关规定，以免内容或资料不齐，需要修改补充而延误时间。</w:t>
      </w:r>
    </w:p>
    <w:p w14:paraId="0FAC249D">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20.3对符合前文第20.1条规定的质疑，采购人或采购代理机构将按照政府采购法及实施条例的有关规定进行答复。</w:t>
      </w:r>
    </w:p>
    <w:p w14:paraId="4C5181C0">
      <w:pPr>
        <w:pStyle w:val="18"/>
        <w:jc w:val="both"/>
        <w:rPr>
          <w:rFonts w:hint="default" w:ascii="仿宋" w:hAnsi="仿宋" w:eastAsia="仿宋" w:cs="仿宋"/>
          <w:sz w:val="21"/>
          <w:szCs w:val="21"/>
          <w:lang w:eastAsia="zh-CN"/>
        </w:rPr>
      </w:pPr>
      <w:r>
        <w:rPr>
          <w:rFonts w:ascii="仿宋" w:hAnsi="仿宋" w:eastAsia="仿宋" w:cs="仿宋"/>
          <w:b/>
          <w:sz w:val="21"/>
          <w:szCs w:val="21"/>
        </w:rPr>
        <w:t>21.投诉</w:t>
      </w:r>
      <w:r>
        <w:rPr>
          <w:rFonts w:ascii="仿宋" w:hAnsi="仿宋" w:eastAsia="仿宋" w:cs="仿宋"/>
          <w:b/>
          <w:sz w:val="21"/>
          <w:szCs w:val="21"/>
          <w:lang w:eastAsia="zh-CN"/>
        </w:rPr>
        <w:t>：</w:t>
      </w:r>
    </w:p>
    <w:p w14:paraId="208CAD61">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21.1若对质疑答复不满意或质疑答复未在答复期限内作出，质疑人可在答复期限届满之日起15个工作日内向谈判文件中载明的监督管理部门投诉。</w:t>
      </w:r>
    </w:p>
    <w:p w14:paraId="5D15C674">
      <w:pPr>
        <w:pStyle w:val="18"/>
        <w:ind w:firstLine="420" w:firstLineChars="200"/>
        <w:jc w:val="both"/>
        <w:rPr>
          <w:rFonts w:hint="default" w:ascii="仿宋" w:hAnsi="仿宋" w:eastAsia="仿宋" w:cs="仿宋"/>
        </w:rPr>
      </w:pPr>
      <w:r>
        <w:rPr>
          <w:rFonts w:ascii="仿宋" w:hAnsi="仿宋" w:eastAsia="仿宋" w:cs="仿宋"/>
          <w:sz w:val="21"/>
          <w:szCs w:val="21"/>
        </w:rPr>
        <w:t>21.2投诉应有明确的请求和必要的证明材料，投诉的事项不得超出已质疑事项的范围。</w:t>
      </w:r>
    </w:p>
    <w:p w14:paraId="0D663976">
      <w:pPr>
        <w:pStyle w:val="18"/>
        <w:jc w:val="center"/>
        <w:outlineLvl w:val="2"/>
        <w:rPr>
          <w:rFonts w:hint="default" w:ascii="仿宋" w:hAnsi="仿宋" w:eastAsia="仿宋" w:cs="仿宋"/>
        </w:rPr>
      </w:pPr>
      <w:r>
        <w:rPr>
          <w:rFonts w:ascii="仿宋" w:hAnsi="仿宋" w:eastAsia="仿宋" w:cs="仿宋"/>
          <w:b/>
          <w:sz w:val="28"/>
        </w:rPr>
        <w:t>七、有关信息公告和监督部门</w:t>
      </w:r>
    </w:p>
    <w:p w14:paraId="67D3DC19">
      <w:pPr>
        <w:pStyle w:val="18"/>
        <w:jc w:val="both"/>
        <w:rPr>
          <w:rFonts w:hint="default" w:ascii="仿宋" w:hAnsi="仿宋" w:eastAsia="仿宋" w:cs="仿宋"/>
          <w:sz w:val="21"/>
          <w:szCs w:val="21"/>
          <w:lang w:eastAsia="zh-CN"/>
        </w:rPr>
      </w:pPr>
      <w:r>
        <w:rPr>
          <w:rFonts w:ascii="仿宋" w:hAnsi="仿宋" w:eastAsia="仿宋" w:cs="仿宋"/>
          <w:b/>
          <w:sz w:val="21"/>
          <w:szCs w:val="21"/>
        </w:rPr>
        <w:t>22.政府采购信息公告媒体</w:t>
      </w:r>
      <w:r>
        <w:rPr>
          <w:rFonts w:ascii="仿宋" w:hAnsi="仿宋" w:eastAsia="仿宋" w:cs="仿宋"/>
          <w:b/>
          <w:sz w:val="21"/>
          <w:szCs w:val="21"/>
          <w:lang w:eastAsia="zh-CN"/>
        </w:rPr>
        <w:t>：</w:t>
      </w:r>
    </w:p>
    <w:p w14:paraId="1C61FE58">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10DB3977">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22.2信息公告指定媒体：详见竞争性谈判须知前附表第7项。</w:t>
      </w:r>
    </w:p>
    <w:p w14:paraId="21A726D2">
      <w:pPr>
        <w:pStyle w:val="18"/>
        <w:jc w:val="both"/>
        <w:rPr>
          <w:rFonts w:hint="default" w:ascii="仿宋" w:hAnsi="仿宋" w:eastAsia="仿宋" w:cs="仿宋"/>
          <w:sz w:val="21"/>
          <w:szCs w:val="21"/>
          <w:lang w:eastAsia="zh-CN"/>
        </w:rPr>
      </w:pPr>
      <w:r>
        <w:rPr>
          <w:rFonts w:ascii="仿宋" w:hAnsi="仿宋" w:eastAsia="仿宋" w:cs="仿宋"/>
          <w:b/>
          <w:sz w:val="21"/>
          <w:szCs w:val="21"/>
        </w:rPr>
        <w:t>23.监督管理部门</w:t>
      </w:r>
      <w:r>
        <w:rPr>
          <w:rFonts w:ascii="仿宋" w:hAnsi="仿宋" w:eastAsia="仿宋" w:cs="仿宋"/>
          <w:b/>
          <w:sz w:val="21"/>
          <w:szCs w:val="21"/>
          <w:lang w:eastAsia="zh-CN"/>
        </w:rPr>
        <w:t>：</w:t>
      </w:r>
    </w:p>
    <w:p w14:paraId="18BED57D">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23.1谈判采购活动的监督管理部门详见竞争性谈判须知前附表第8项。</w:t>
      </w:r>
    </w:p>
    <w:p w14:paraId="7E11C946">
      <w:pPr>
        <w:pStyle w:val="18"/>
        <w:jc w:val="center"/>
        <w:outlineLvl w:val="2"/>
        <w:rPr>
          <w:rFonts w:hint="default" w:ascii="仿宋" w:hAnsi="仿宋" w:eastAsia="仿宋" w:cs="仿宋"/>
        </w:rPr>
      </w:pPr>
      <w:r>
        <w:rPr>
          <w:rFonts w:ascii="仿宋" w:hAnsi="仿宋" w:eastAsia="仿宋" w:cs="仿宋"/>
          <w:b/>
          <w:sz w:val="28"/>
        </w:rPr>
        <w:t>八、政府采购政策</w:t>
      </w:r>
    </w:p>
    <w:p w14:paraId="09559EEA">
      <w:pPr>
        <w:pStyle w:val="18"/>
        <w:rPr>
          <w:rFonts w:hint="default" w:ascii="仿宋" w:hAnsi="仿宋" w:eastAsia="仿宋" w:cs="仿宋"/>
          <w:b/>
          <w:bCs/>
          <w:sz w:val="21"/>
          <w:szCs w:val="21"/>
        </w:rPr>
      </w:pPr>
      <w:r>
        <w:rPr>
          <w:rFonts w:ascii="仿宋" w:hAnsi="仿宋" w:eastAsia="仿宋" w:cs="仿宋"/>
          <w:b/>
          <w:bCs/>
          <w:sz w:val="21"/>
          <w:szCs w:val="21"/>
        </w:rPr>
        <w:t>24、政府采购政策由财政部根据国家的经济和社会发展政策并会同国家有关部委制定，包括但不限于下列管理办法或措施：</w:t>
      </w:r>
    </w:p>
    <w:p w14:paraId="3FE6AC3B">
      <w:pPr>
        <w:pStyle w:val="18"/>
        <w:ind w:firstLine="480"/>
        <w:jc w:val="both"/>
        <w:rPr>
          <w:rFonts w:hint="default" w:ascii="仿宋" w:hAnsi="仿宋" w:eastAsia="仿宋" w:cs="仿宋"/>
          <w:sz w:val="21"/>
          <w:szCs w:val="21"/>
        </w:rPr>
      </w:pPr>
      <w:r>
        <w:rPr>
          <w:rFonts w:ascii="仿宋" w:hAnsi="仿宋" w:eastAsia="仿宋" w:cs="仿宋"/>
          <w:sz w:val="21"/>
          <w:szCs w:val="21"/>
        </w:rPr>
        <w:t>24.1进口产品指通过中国海关报关验放进入中国境内且产自关境外的产品，其中：</w:t>
      </w:r>
    </w:p>
    <w:p w14:paraId="48B123BE">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C534A96">
      <w:pPr>
        <w:pStyle w:val="18"/>
        <w:ind w:firstLine="420"/>
        <w:jc w:val="both"/>
        <w:rPr>
          <w:rFonts w:hint="default" w:ascii="仿宋" w:hAnsi="仿宋" w:eastAsia="仿宋" w:cs="仿宋"/>
          <w:sz w:val="21"/>
          <w:szCs w:val="21"/>
        </w:rPr>
      </w:pPr>
      <w:r>
        <w:rPr>
          <w:rFonts w:ascii="仿宋" w:hAnsi="仿宋" w:eastAsia="仿宋" w:cs="仿宋"/>
          <w:sz w:val="21"/>
          <w:szCs w:val="21"/>
        </w:rPr>
        <w:t>（2）凡在海关特殊监管区域内企业生产或加工（包括从境外进口料件）销往境内其他地区的产品，不作为政府采购项下进口产品。</w:t>
      </w:r>
    </w:p>
    <w:p w14:paraId="596E885A">
      <w:pPr>
        <w:pStyle w:val="18"/>
        <w:ind w:firstLine="420"/>
        <w:jc w:val="both"/>
        <w:rPr>
          <w:rFonts w:hint="default" w:ascii="仿宋" w:hAnsi="仿宋" w:eastAsia="仿宋" w:cs="仿宋"/>
          <w:sz w:val="21"/>
          <w:szCs w:val="21"/>
        </w:rPr>
      </w:pPr>
      <w:r>
        <w:rPr>
          <w:rFonts w:ascii="仿宋" w:hAnsi="仿宋" w:eastAsia="仿宋" w:cs="仿宋"/>
          <w:sz w:val="21"/>
          <w:szCs w:val="21"/>
        </w:rPr>
        <w:t>（3）对从境外进入海关特殊监管区域，再经办理报关手续后从海关特殊监管区进入境内其他地区的产品，认定为进口产品。</w:t>
      </w:r>
    </w:p>
    <w:p w14:paraId="2B1D0A7C">
      <w:pPr>
        <w:pStyle w:val="18"/>
        <w:ind w:firstLine="420"/>
        <w:jc w:val="both"/>
        <w:rPr>
          <w:rFonts w:hint="default" w:ascii="仿宋" w:hAnsi="仿宋" w:eastAsia="仿宋" w:cs="仿宋"/>
          <w:sz w:val="21"/>
          <w:szCs w:val="21"/>
        </w:rPr>
      </w:pPr>
      <w:r>
        <w:rPr>
          <w:rFonts w:ascii="仿宋" w:hAnsi="仿宋" w:eastAsia="仿宋" w:cs="仿宋"/>
          <w:sz w:val="21"/>
          <w:szCs w:val="21"/>
        </w:rPr>
        <w:t>（4）谈判文件列明不允许或未列明允许进口产品参加报价的，均视为拒绝进口产品参加报价。</w:t>
      </w:r>
    </w:p>
    <w:p w14:paraId="07DE5BB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6397DBA5">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520BB2F">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（1）中小企业指符合下列条件的中型、小型、微型企业：</w:t>
      </w:r>
    </w:p>
    <w:p w14:paraId="5B524848">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384575C">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②符合中小企业划分标准的个体工商户，在政府采购活动中视同中小企业。</w:t>
      </w:r>
    </w:p>
    <w:p w14:paraId="547D7AD2">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（2）在政府采购活动中，供应商提供的货物、工程或者服务符合下列情形的，享受本办法规定的中小企业扶持政策：</w:t>
      </w:r>
    </w:p>
    <w:p w14:paraId="12995F1F">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①在货物采购项目中，货物由中小企业制造，即货物由中小企业生产且使用该中小企业商号或者注册商标；</w:t>
      </w:r>
    </w:p>
    <w:p w14:paraId="2C8D9C92">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②在工程采购项目中，工程由中小企业承建，即工程施工单位为中小企业；</w:t>
      </w:r>
    </w:p>
    <w:p w14:paraId="087E457D">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③在服务采购项目中，服务由中小企业承接，即提供服务的人员为中小企业依照《中华人民共和国劳动合同法》 订立劳动合同的从业人员。</w:t>
      </w:r>
    </w:p>
    <w:p w14:paraId="565422EF">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在货物采购项目中，供应商提供的货物既有中小企业制造货物，也有大型企业制造货物的，不享受本办法规定的中小企业扶持政策。</w:t>
      </w:r>
    </w:p>
    <w:p w14:paraId="0AF056BB">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以联合体形式参加政府采购活动，联合体各方均为中小企业的，联合体视同中小企业。其中，联合体各方均为小微企业的，联合体视同小微企业。</w:t>
      </w:r>
    </w:p>
    <w:p w14:paraId="17CC031D">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（3）供应商应当按照谈判文件明确的采购标的对应行业的划分标准出具中小企业声明函。</w:t>
      </w:r>
    </w:p>
    <w:p w14:paraId="1C511599">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CC06F3C">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366A3A4">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①监狱企业参加采购活动时，应提供由省级以上监狱管理局、戒毒管理局（含新疆生产建设兵团）出具的属于监狱企业的证明文件。</w:t>
      </w:r>
    </w:p>
    <w:p w14:paraId="5E1C9043">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②监狱企业视同小型、微型企业。</w:t>
      </w:r>
    </w:p>
    <w:p w14:paraId="0C69DBE6">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（5）残疾人福利性单位指同时符合下列条件的单位：</w:t>
      </w:r>
    </w:p>
    <w:p w14:paraId="10664520">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①安置的残疾人占本单位在职职工人数的比例不低于25%（含25%），并且安置的残疾人人数不少于10人（含10人）；</w:t>
      </w:r>
    </w:p>
    <w:p w14:paraId="239B67A7">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②依法与安置的每位残疾人签订了一年以上（含一年）的劳动合同或服务协议；</w:t>
      </w:r>
    </w:p>
    <w:p w14:paraId="0F2C87E3">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③为安置的每位残疾人按月足额缴纳了基本养老保险、基本医疗保险、失业保险、工伤保险和生育保险等社会保险费；</w:t>
      </w:r>
    </w:p>
    <w:p w14:paraId="5A4EE276">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④通过银行等金融机构向安置的每位残疾人，按月支付了不低于单位所在区县适用的经省级人民政府批准的月最低工资标准的工资；</w:t>
      </w:r>
    </w:p>
    <w:p w14:paraId="2E57F50F">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⑤提供本单位制造的货物、承担的工程或服务，或提供其他残疾人福利性单位制造的货物（不包括使用非残疾人福利性单位注册商标的货物）。</w:t>
      </w:r>
    </w:p>
    <w:p w14:paraId="26A587B3">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B77C2C1">
      <w:pPr>
        <w:pStyle w:val="18"/>
        <w:ind w:firstLine="441" w:firstLineChars="209"/>
        <w:jc w:val="both"/>
        <w:rPr>
          <w:rFonts w:hint="default" w:ascii="仿宋" w:hAnsi="仿宋" w:eastAsia="仿宋" w:cs="仿宋"/>
          <w:sz w:val="21"/>
          <w:szCs w:val="21"/>
        </w:rPr>
      </w:pPr>
      <w:r>
        <w:rPr>
          <w:rFonts w:ascii="仿宋" w:hAnsi="仿宋" w:eastAsia="仿宋" w:cs="仿宋"/>
          <w:b/>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0E4BB61">
      <w:pPr>
        <w:pStyle w:val="18"/>
        <w:ind w:firstLine="438" w:firstLineChars="209"/>
        <w:jc w:val="both"/>
        <w:rPr>
          <w:rFonts w:hint="default" w:ascii="仿宋" w:hAnsi="仿宋" w:eastAsia="仿宋" w:cs="仿宋"/>
          <w:sz w:val="21"/>
          <w:szCs w:val="21"/>
        </w:rPr>
      </w:pPr>
      <w:r>
        <w:rPr>
          <w:rFonts w:ascii="仿宋" w:hAnsi="仿宋" w:eastAsia="仿宋" w:cs="仿宋"/>
          <w:sz w:val="21"/>
          <w:szCs w:val="21"/>
        </w:rPr>
        <w:t>24.4信用记录指由财政部确定的有关网站提供的相关主体信用信息。信用记录的查询及使用应符合财政部文件（财库[2016]125号）规定。</w:t>
      </w:r>
    </w:p>
    <w:p w14:paraId="78A39FE6">
      <w:pPr>
        <w:pStyle w:val="18"/>
        <w:jc w:val="center"/>
        <w:outlineLvl w:val="2"/>
        <w:rPr>
          <w:rFonts w:hint="default" w:ascii="仿宋" w:hAnsi="仿宋" w:eastAsia="仿宋" w:cs="仿宋"/>
        </w:rPr>
      </w:pPr>
      <w:r>
        <w:rPr>
          <w:rFonts w:ascii="仿宋" w:hAnsi="仿宋" w:eastAsia="仿宋" w:cs="仿宋"/>
          <w:b/>
          <w:sz w:val="28"/>
        </w:rPr>
        <w:t>九、根据采购项目特点或政策需要补充的其他内容</w:t>
      </w:r>
    </w:p>
    <w:p w14:paraId="0D73B0A6">
      <w:pPr>
        <w:pStyle w:val="18"/>
        <w:jc w:val="both"/>
        <w:rPr>
          <w:rFonts w:hint="default" w:ascii="仿宋" w:hAnsi="仿宋" w:eastAsia="仿宋" w:cs="仿宋"/>
          <w:b/>
          <w:bCs/>
          <w:sz w:val="21"/>
          <w:szCs w:val="21"/>
          <w:lang w:eastAsia="zh-CN"/>
        </w:rPr>
      </w:pPr>
      <w:r>
        <w:rPr>
          <w:rFonts w:ascii="仿宋" w:hAnsi="仿宋" w:eastAsia="仿宋" w:cs="仿宋"/>
          <w:b/>
          <w:bCs/>
          <w:sz w:val="21"/>
          <w:szCs w:val="21"/>
        </w:rPr>
        <w:t>25.履约保证金</w:t>
      </w:r>
      <w:r>
        <w:rPr>
          <w:rFonts w:ascii="仿宋" w:hAnsi="仿宋" w:eastAsia="仿宋" w:cs="仿宋"/>
          <w:b/>
          <w:bCs/>
          <w:sz w:val="21"/>
          <w:szCs w:val="21"/>
          <w:lang w:eastAsia="zh-CN"/>
        </w:rPr>
        <w:t>：</w:t>
      </w:r>
    </w:p>
    <w:p w14:paraId="1F958849">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25.1采购人可以根据项目特点和需要，确定是否要求成交供应商在合同签订前，按照谈判文件规定的时间、形式、金额提交履约保证金，履约保证金的数额不超过中标合同金额的10%。</w:t>
      </w:r>
    </w:p>
    <w:p w14:paraId="685B87E0">
      <w:pPr>
        <w:pStyle w:val="18"/>
        <w:ind w:firstLine="420" w:firstLineChars="200"/>
        <w:jc w:val="both"/>
        <w:rPr>
          <w:rFonts w:hint="default" w:ascii="仿宋" w:hAnsi="仿宋" w:eastAsia="仿宋" w:cs="仿宋"/>
          <w:sz w:val="21"/>
          <w:szCs w:val="21"/>
        </w:rPr>
      </w:pPr>
      <w:r>
        <w:rPr>
          <w:rFonts w:ascii="仿宋" w:hAnsi="仿宋" w:eastAsia="仿宋" w:cs="仿宋"/>
          <w:sz w:val="21"/>
          <w:szCs w:val="21"/>
        </w:rPr>
        <w:t>25.2谈判文件要求在合同签订前提交履约保证金，如果成交供应商无故拖延或者拒不提交履约保证金的，则视为成交供应商拒绝与采购人签订合同，该成交供应商将承担违法行为的法律责任。</w:t>
      </w:r>
    </w:p>
    <w:p w14:paraId="36B7B8BF">
      <w:pPr>
        <w:pStyle w:val="18"/>
        <w:rPr>
          <w:rFonts w:hint="default" w:ascii="仿宋" w:hAnsi="仿宋" w:eastAsia="仿宋" w:cs="仿宋"/>
          <w:sz w:val="21"/>
          <w:szCs w:val="21"/>
        </w:rPr>
      </w:pPr>
      <w:r>
        <w:rPr>
          <w:rFonts w:ascii="仿宋" w:hAnsi="仿宋" w:eastAsia="仿宋" w:cs="仿宋"/>
          <w:b/>
          <w:bCs/>
          <w:sz w:val="21"/>
          <w:szCs w:val="21"/>
        </w:rPr>
        <w:t>26.其他新增内容：</w:t>
      </w:r>
    </w:p>
    <w:p w14:paraId="6CC06039">
      <w:pPr>
        <w:pStyle w:val="18"/>
        <w:ind w:firstLine="420" w:firstLineChars="200"/>
        <w:rPr>
          <w:rFonts w:hint="default" w:ascii="仿宋" w:hAnsi="仿宋" w:eastAsia="仿宋" w:cs="仿宋"/>
          <w:sz w:val="21"/>
          <w:szCs w:val="21"/>
        </w:rPr>
      </w:pPr>
      <w:r>
        <w:rPr>
          <w:rFonts w:ascii="仿宋" w:hAnsi="仿宋" w:eastAsia="仿宋" w:cs="仿宋"/>
          <w:sz w:val="21"/>
          <w:szCs w:val="21"/>
        </w:rPr>
        <w:t>26.1根据采购项目特点或政策需要补充的其他新增内容详见竞争性谈判须知前附表第9项。</w:t>
      </w:r>
    </w:p>
    <w:p w14:paraId="37244911">
      <w:pPr>
        <w:pStyle w:val="18"/>
        <w:ind w:firstLine="420" w:firstLineChars="200"/>
        <w:rPr>
          <w:rFonts w:hint="default" w:ascii="仿宋" w:hAnsi="仿宋" w:eastAsia="仿宋" w:cs="仿宋"/>
          <w:sz w:val="21"/>
          <w:szCs w:val="21"/>
        </w:rPr>
      </w:pPr>
      <w:r>
        <w:rPr>
          <w:rFonts w:ascii="仿宋" w:hAnsi="仿宋" w:eastAsia="仿宋" w:cs="仿宋"/>
          <w:sz w:val="21"/>
          <w:szCs w:val="21"/>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0360521E">
      <w:pPr>
        <w:pStyle w:val="18"/>
        <w:rPr>
          <w:rFonts w:hint="default" w:ascii="仿宋" w:hAnsi="仿宋" w:eastAsia="仿宋" w:cs="仿宋"/>
          <w:lang w:eastAsia="zh-CN"/>
        </w:rPr>
      </w:pPr>
      <w:r>
        <w:rPr>
          <w:rFonts w:ascii="仿宋" w:hAnsi="仿宋" w:eastAsia="仿宋" w:cs="仿宋"/>
        </w:rPr>
        <w:t xml:space="preserve"> </w:t>
      </w:r>
    </w:p>
    <w:p w14:paraId="250EAE33">
      <w:pPr>
        <w:pStyle w:val="18"/>
        <w:rPr>
          <w:rFonts w:hint="default" w:ascii="仿宋" w:hAnsi="仿宋" w:eastAsia="仿宋" w:cs="仿宋"/>
        </w:rPr>
      </w:pPr>
      <w:r>
        <w:rPr>
          <w:rFonts w:ascii="仿宋" w:hAnsi="仿宋" w:eastAsia="仿宋" w:cs="仿宋"/>
        </w:rPr>
        <w:br w:type="page"/>
      </w:r>
    </w:p>
    <w:p w14:paraId="682D2701">
      <w:pPr>
        <w:pStyle w:val="18"/>
        <w:jc w:val="center"/>
        <w:outlineLvl w:val="1"/>
        <w:rPr>
          <w:rFonts w:hint="default" w:ascii="仿宋" w:hAnsi="仿宋" w:eastAsia="仿宋" w:cs="仿宋"/>
        </w:rPr>
      </w:pPr>
      <w:r>
        <w:rPr>
          <w:rFonts w:ascii="仿宋" w:hAnsi="仿宋" w:eastAsia="仿宋" w:cs="仿宋"/>
          <w:b/>
          <w:sz w:val="36"/>
        </w:rPr>
        <w:t>第三章 采购内容及要求</w:t>
      </w:r>
    </w:p>
    <w:p w14:paraId="534022B1">
      <w:pPr>
        <w:numPr>
          <w:ilvl w:val="0"/>
          <w:numId w:val="1"/>
        </w:numPr>
        <w:adjustRightInd w:val="0"/>
        <w:snapToGrid w:val="0"/>
        <w:spacing w:line="460" w:lineRule="exact"/>
        <w:ind w:firstLine="422" w:firstLineChars="200"/>
        <w:rPr>
          <w:rFonts w:ascii="仿宋" w:hAnsi="仿宋" w:eastAsia="仿宋" w:cs="仿宋"/>
          <w:b/>
        </w:rPr>
      </w:pPr>
      <w:r>
        <w:rPr>
          <w:rFonts w:hint="eastAsia" w:ascii="仿宋" w:hAnsi="仿宋" w:eastAsia="仿宋" w:cs="仿宋"/>
          <w:b/>
        </w:rPr>
        <w:t>项目概况</w:t>
      </w:r>
    </w:p>
    <w:p w14:paraId="40847A1C">
      <w:pPr>
        <w:adjustRightInd w:val="0"/>
        <w:snapToGrid w:val="0"/>
        <w:spacing w:line="460" w:lineRule="exact"/>
        <w:ind w:firstLine="420" w:firstLineChars="200"/>
        <w:rPr>
          <w:rFonts w:ascii="仿宋" w:hAnsi="仿宋" w:eastAsia="仿宋" w:cs="仿宋"/>
          <w:kern w:val="0"/>
          <w:szCs w:val="21"/>
        </w:rPr>
      </w:pPr>
      <w:r>
        <w:rPr>
          <w:rFonts w:hint="eastAsia" w:ascii="仿宋" w:hAnsi="仿宋" w:eastAsia="仿宋" w:cs="仿宋"/>
          <w:kern w:val="0"/>
          <w:szCs w:val="21"/>
        </w:rPr>
        <w:t>1.本项目为泉州师范学院的</w:t>
      </w:r>
      <w:r>
        <w:rPr>
          <w:rFonts w:hint="eastAsia" w:ascii="仿宋" w:hAnsi="仿宋" w:eastAsia="仿宋" w:cs="仿宋"/>
          <w:szCs w:val="21"/>
        </w:rPr>
        <w:t>主校区学生公寓走廊及卫生间吊顶板采购</w:t>
      </w:r>
      <w:r>
        <w:rPr>
          <w:rFonts w:hint="eastAsia" w:ascii="仿宋" w:hAnsi="仿宋" w:eastAsia="仿宋" w:cs="仿宋"/>
          <w:kern w:val="0"/>
          <w:szCs w:val="21"/>
        </w:rPr>
        <w:t>，本次维修更换范围包括但不限于B区1号楼、B区2号楼、C区10号楼、C区11号楼2-5层、C区12号楼走廊吊顶和九十三间宿舍卫生间吊顶板及灯具。</w:t>
      </w:r>
    </w:p>
    <w:p w14:paraId="7DDD378E">
      <w:pPr>
        <w:adjustRightInd w:val="0"/>
        <w:snapToGrid w:val="0"/>
        <w:spacing w:line="460" w:lineRule="exact"/>
        <w:ind w:firstLine="420" w:firstLineChars="200"/>
        <w:rPr>
          <w:rFonts w:ascii="仿宋" w:hAnsi="仿宋" w:eastAsia="仿宋" w:cs="仿宋"/>
          <w:kern w:val="0"/>
          <w:szCs w:val="21"/>
        </w:rPr>
      </w:pPr>
      <w:r>
        <w:rPr>
          <w:rFonts w:hint="eastAsia" w:ascii="仿宋" w:hAnsi="仿宋" w:eastAsia="仿宋" w:cs="仿宋"/>
          <w:kern w:val="0"/>
          <w:szCs w:val="21"/>
        </w:rPr>
        <w:t>3.本项目不集中组织现场踏勘，谈判供应商如有意踏勘现场的（相关责任由谈判供应商自行承担），谈判公告期间，每天上午8:30—12:00可与校区管理人员联系踏勘现场，联系方式：官先生：19859016716。</w:t>
      </w:r>
    </w:p>
    <w:p w14:paraId="32FA9627">
      <w:pPr>
        <w:numPr>
          <w:ilvl w:val="0"/>
          <w:numId w:val="1"/>
        </w:numPr>
        <w:spacing w:line="500" w:lineRule="exact"/>
        <w:ind w:firstLine="422" w:firstLineChars="200"/>
        <w:rPr>
          <w:rFonts w:ascii="仿宋" w:hAnsi="仿宋" w:eastAsia="仿宋" w:cs="仿宋"/>
          <w:b/>
          <w:szCs w:val="21"/>
        </w:rPr>
      </w:pPr>
      <w:r>
        <w:rPr>
          <w:rFonts w:hint="eastAsia" w:ascii="仿宋" w:hAnsi="仿宋" w:eastAsia="仿宋" w:cs="仿宋"/>
          <w:b/>
          <w:szCs w:val="21"/>
        </w:rPr>
        <w:t>技术要求</w:t>
      </w:r>
    </w:p>
    <w:p w14:paraId="32E401BF">
      <w:pPr>
        <w:spacing w:line="500" w:lineRule="exact"/>
        <w:ind w:firstLine="420" w:firstLineChars="200"/>
        <w:rPr>
          <w:rFonts w:ascii="仿宋" w:hAnsi="仿宋" w:eastAsia="仿宋" w:cs="仿宋"/>
          <w:szCs w:val="21"/>
        </w:rPr>
      </w:pPr>
      <w:r>
        <w:rPr>
          <w:rFonts w:hint="eastAsia" w:ascii="仿宋" w:hAnsi="仿宋" w:eastAsia="仿宋" w:cs="仿宋"/>
          <w:szCs w:val="21"/>
        </w:rPr>
        <w:t>（一）详细参数</w:t>
      </w:r>
    </w:p>
    <w:tbl>
      <w:tblPr>
        <w:tblStyle w:val="12"/>
        <w:tblW w:w="51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433"/>
        <w:gridCol w:w="4813"/>
        <w:gridCol w:w="995"/>
        <w:gridCol w:w="782"/>
        <w:gridCol w:w="1248"/>
      </w:tblGrid>
      <w:tr w14:paraId="675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2" w:type="pct"/>
            <w:noWrap/>
            <w:vAlign w:val="center"/>
          </w:tcPr>
          <w:p w14:paraId="11D6A86B">
            <w:pPr>
              <w:spacing w:line="500" w:lineRule="exact"/>
              <w:jc w:val="center"/>
              <w:rPr>
                <w:rFonts w:ascii="仿宋" w:hAnsi="仿宋" w:eastAsia="仿宋" w:cs="仿宋"/>
                <w:szCs w:val="21"/>
              </w:rPr>
            </w:pPr>
            <w:r>
              <w:rPr>
                <w:rFonts w:hint="eastAsia" w:ascii="仿宋" w:hAnsi="仿宋" w:eastAsia="仿宋" w:cs="仿宋"/>
                <w:szCs w:val="21"/>
              </w:rPr>
              <w:t>序号</w:t>
            </w:r>
          </w:p>
        </w:tc>
        <w:tc>
          <w:tcPr>
            <w:tcW w:w="246" w:type="pct"/>
            <w:noWrap/>
            <w:vAlign w:val="center"/>
          </w:tcPr>
          <w:p w14:paraId="78677E4B">
            <w:pPr>
              <w:spacing w:line="500" w:lineRule="exact"/>
              <w:jc w:val="center"/>
              <w:rPr>
                <w:rFonts w:ascii="仿宋" w:hAnsi="仿宋" w:eastAsia="仿宋" w:cs="仿宋"/>
                <w:szCs w:val="21"/>
              </w:rPr>
            </w:pPr>
            <w:r>
              <w:rPr>
                <w:rFonts w:hint="eastAsia" w:ascii="仿宋" w:hAnsi="仿宋" w:eastAsia="仿宋" w:cs="仿宋"/>
                <w:szCs w:val="21"/>
              </w:rPr>
              <w:t>品名</w:t>
            </w:r>
          </w:p>
        </w:tc>
        <w:tc>
          <w:tcPr>
            <w:tcW w:w="2734" w:type="pct"/>
            <w:noWrap/>
            <w:vAlign w:val="center"/>
          </w:tcPr>
          <w:p w14:paraId="547656D2">
            <w:pPr>
              <w:spacing w:line="500" w:lineRule="exact"/>
              <w:jc w:val="center"/>
              <w:rPr>
                <w:rFonts w:ascii="仿宋" w:hAnsi="仿宋" w:eastAsia="仿宋" w:cs="仿宋"/>
                <w:szCs w:val="21"/>
              </w:rPr>
            </w:pPr>
            <w:r>
              <w:rPr>
                <w:rFonts w:hint="eastAsia" w:ascii="仿宋" w:hAnsi="仿宋" w:eastAsia="仿宋" w:cs="仿宋"/>
                <w:szCs w:val="21"/>
              </w:rPr>
              <w:t>参数</w:t>
            </w:r>
          </w:p>
        </w:tc>
        <w:tc>
          <w:tcPr>
            <w:tcW w:w="565" w:type="pct"/>
            <w:noWrap/>
            <w:vAlign w:val="center"/>
          </w:tcPr>
          <w:p w14:paraId="785FA307">
            <w:pPr>
              <w:spacing w:line="500" w:lineRule="exact"/>
              <w:jc w:val="center"/>
              <w:rPr>
                <w:rFonts w:ascii="仿宋" w:hAnsi="仿宋" w:eastAsia="仿宋" w:cs="仿宋"/>
                <w:szCs w:val="21"/>
              </w:rPr>
            </w:pPr>
            <w:r>
              <w:rPr>
                <w:rFonts w:hint="eastAsia" w:ascii="仿宋" w:hAnsi="仿宋" w:eastAsia="仿宋" w:cs="仿宋"/>
                <w:szCs w:val="21"/>
              </w:rPr>
              <w:t>数量</w:t>
            </w:r>
          </w:p>
        </w:tc>
        <w:tc>
          <w:tcPr>
            <w:tcW w:w="444" w:type="pct"/>
            <w:noWrap/>
            <w:vAlign w:val="center"/>
          </w:tcPr>
          <w:p w14:paraId="20565880">
            <w:pPr>
              <w:spacing w:line="500" w:lineRule="exact"/>
              <w:jc w:val="center"/>
              <w:rPr>
                <w:rFonts w:ascii="仿宋" w:hAnsi="仿宋" w:eastAsia="仿宋" w:cs="仿宋"/>
                <w:szCs w:val="21"/>
              </w:rPr>
            </w:pPr>
            <w:r>
              <w:rPr>
                <w:rFonts w:hint="eastAsia" w:ascii="仿宋" w:hAnsi="仿宋" w:eastAsia="仿宋" w:cs="仿宋"/>
                <w:szCs w:val="21"/>
              </w:rPr>
              <w:t>预算</w:t>
            </w:r>
            <w:r>
              <w:rPr>
                <w:rFonts w:hint="eastAsia" w:ascii="仿宋" w:hAnsi="仿宋" w:eastAsia="仿宋" w:cs="仿宋"/>
                <w:szCs w:val="21"/>
              </w:rPr>
              <w:br w:type="textWrapping"/>
            </w:r>
            <w:r>
              <w:rPr>
                <w:rFonts w:hint="eastAsia" w:ascii="仿宋" w:hAnsi="仿宋" w:eastAsia="仿宋" w:cs="仿宋"/>
                <w:szCs w:val="21"/>
              </w:rPr>
              <w:t>单价</w:t>
            </w:r>
          </w:p>
        </w:tc>
        <w:tc>
          <w:tcPr>
            <w:tcW w:w="709" w:type="pct"/>
            <w:noWrap/>
            <w:vAlign w:val="center"/>
          </w:tcPr>
          <w:p w14:paraId="66DB9B0E">
            <w:pPr>
              <w:spacing w:line="500" w:lineRule="exact"/>
              <w:jc w:val="center"/>
              <w:rPr>
                <w:rFonts w:ascii="仿宋" w:hAnsi="仿宋" w:eastAsia="仿宋" w:cs="仿宋"/>
                <w:szCs w:val="21"/>
              </w:rPr>
            </w:pPr>
            <w:r>
              <w:rPr>
                <w:rFonts w:hint="eastAsia" w:ascii="仿宋" w:hAnsi="仿宋" w:eastAsia="仿宋" w:cs="仿宋"/>
                <w:szCs w:val="21"/>
              </w:rPr>
              <w:t>预算</w:t>
            </w:r>
            <w:r>
              <w:rPr>
                <w:rFonts w:hint="eastAsia" w:ascii="仿宋" w:hAnsi="仿宋" w:eastAsia="仿宋" w:cs="仿宋"/>
                <w:szCs w:val="21"/>
              </w:rPr>
              <w:br w:type="textWrapping"/>
            </w:r>
            <w:r>
              <w:rPr>
                <w:rFonts w:hint="eastAsia" w:ascii="仿宋" w:hAnsi="仿宋" w:eastAsia="仿宋" w:cs="仿宋"/>
                <w:szCs w:val="21"/>
              </w:rPr>
              <w:t>总价</w:t>
            </w:r>
          </w:p>
        </w:tc>
      </w:tr>
      <w:tr w14:paraId="0AA6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02" w:type="pct"/>
            <w:noWrap/>
            <w:vAlign w:val="center"/>
          </w:tcPr>
          <w:p w14:paraId="41F649BB">
            <w:pPr>
              <w:spacing w:line="500" w:lineRule="exact"/>
              <w:rPr>
                <w:rFonts w:ascii="仿宋" w:hAnsi="仿宋" w:eastAsia="仿宋" w:cs="仿宋"/>
                <w:szCs w:val="21"/>
              </w:rPr>
            </w:pPr>
            <w:r>
              <w:rPr>
                <w:rFonts w:hint="eastAsia" w:ascii="仿宋" w:hAnsi="仿宋" w:eastAsia="仿宋" w:cs="仿宋"/>
                <w:szCs w:val="21"/>
              </w:rPr>
              <w:t>1</w:t>
            </w:r>
          </w:p>
        </w:tc>
        <w:tc>
          <w:tcPr>
            <w:tcW w:w="246" w:type="pct"/>
            <w:noWrap/>
            <w:vAlign w:val="center"/>
          </w:tcPr>
          <w:p w14:paraId="16EA1C1C">
            <w:pPr>
              <w:spacing w:line="500" w:lineRule="exact"/>
              <w:rPr>
                <w:rFonts w:ascii="仿宋" w:hAnsi="仿宋" w:eastAsia="仿宋" w:cs="仿宋"/>
                <w:szCs w:val="21"/>
              </w:rPr>
            </w:pPr>
            <w:r>
              <w:rPr>
                <w:rFonts w:hint="eastAsia" w:ascii="仿宋" w:hAnsi="仿宋" w:eastAsia="仿宋" w:cs="仿宋"/>
                <w:szCs w:val="21"/>
              </w:rPr>
              <w:t>宿舍走廊及卫生间吊顶板</w:t>
            </w:r>
          </w:p>
        </w:tc>
        <w:tc>
          <w:tcPr>
            <w:tcW w:w="2734" w:type="pct"/>
            <w:vAlign w:val="center"/>
          </w:tcPr>
          <w:p w14:paraId="514FB188">
            <w:pPr>
              <w:spacing w:line="500" w:lineRule="exact"/>
              <w:rPr>
                <w:rFonts w:ascii="仿宋" w:hAnsi="仿宋" w:eastAsia="仿宋" w:cs="仿宋"/>
                <w:szCs w:val="21"/>
              </w:rPr>
            </w:pPr>
            <w:r>
              <w:rPr>
                <w:rFonts w:hint="eastAsia" w:ascii="仿宋" w:hAnsi="仿宋" w:eastAsia="仿宋" w:cs="仿宋"/>
                <w:szCs w:val="21"/>
              </w:rPr>
              <w:t>规格：铝制扣板600x600mm.(以实际尺寸为准）</w:t>
            </w:r>
          </w:p>
          <w:p w14:paraId="53549932">
            <w:pPr>
              <w:spacing w:line="500" w:lineRule="exact"/>
              <w:rPr>
                <w:rFonts w:ascii="仿宋" w:hAnsi="仿宋" w:eastAsia="仿宋" w:cs="仿宋"/>
                <w:szCs w:val="21"/>
              </w:rPr>
            </w:pPr>
            <w:r>
              <w:rPr>
                <w:rFonts w:hint="eastAsia" w:ascii="仿宋" w:hAnsi="仿宋" w:eastAsia="仿宋" w:cs="仿宋"/>
                <w:szCs w:val="21"/>
              </w:rPr>
              <w:t>1.铝扣材质：选用铝合金铝板，铝板厚度为≥0.7mm厚度。</w:t>
            </w:r>
          </w:p>
          <w:p w14:paraId="0BCBB7CF">
            <w:pPr>
              <w:spacing w:line="500" w:lineRule="exact"/>
              <w:rPr>
                <w:rFonts w:ascii="仿宋" w:hAnsi="仿宋" w:eastAsia="仿宋" w:cs="仿宋"/>
                <w:szCs w:val="21"/>
              </w:rPr>
            </w:pPr>
            <w:r>
              <w:rPr>
                <w:rFonts w:hint="eastAsia" w:ascii="仿宋" w:hAnsi="仿宋" w:eastAsia="仿宋" w:cs="仿宋"/>
                <w:szCs w:val="21"/>
              </w:rPr>
              <w:t>2.铝板重量：每块≥500克。</w:t>
            </w:r>
          </w:p>
          <w:p w14:paraId="17DA2486">
            <w:pPr>
              <w:spacing w:line="500" w:lineRule="exact"/>
              <w:rPr>
                <w:rFonts w:ascii="仿宋" w:hAnsi="仿宋" w:eastAsia="仿宋" w:cs="仿宋"/>
                <w:szCs w:val="21"/>
              </w:rPr>
            </w:pPr>
            <w:r>
              <w:rPr>
                <w:rFonts w:hint="eastAsia" w:ascii="仿宋" w:hAnsi="仿宋" w:eastAsia="仿宋" w:cs="仿宋"/>
                <w:szCs w:val="21"/>
              </w:rPr>
              <w:t>3.龙骨：采用100系列烤漆三角龙骨铁质材料，每支重量≥400克，长度</w:t>
            </w:r>
            <w:r>
              <w:rPr>
                <w:rFonts w:hint="eastAsia" w:ascii="仿宋" w:hAnsi="仿宋" w:eastAsia="仿宋" w:cs="仿宋"/>
                <w:szCs w:val="21"/>
                <w:lang w:val="en-US" w:eastAsia="zh-CN"/>
              </w:rPr>
              <w:t>≥</w:t>
            </w:r>
            <w:r>
              <w:rPr>
                <w:rFonts w:hint="eastAsia" w:ascii="仿宋" w:hAnsi="仿宋" w:eastAsia="仿宋" w:cs="仿宋"/>
                <w:szCs w:val="21"/>
              </w:rPr>
              <w:t>3米。</w:t>
            </w:r>
          </w:p>
          <w:p w14:paraId="758E4A3D">
            <w:pPr>
              <w:spacing w:line="500" w:lineRule="exact"/>
              <w:rPr>
                <w:rFonts w:ascii="仿宋" w:hAnsi="仿宋" w:eastAsia="仿宋" w:cs="仿宋"/>
                <w:szCs w:val="21"/>
              </w:rPr>
            </w:pPr>
            <w:r>
              <w:rPr>
                <w:rFonts w:hint="eastAsia" w:ascii="仿宋" w:hAnsi="仿宋" w:eastAsia="仿宋" w:cs="仿宋"/>
                <w:szCs w:val="21"/>
              </w:rPr>
              <w:t>4.主龙骨：选用铁质加厚材质，每支重量≥500克，长度约3米。</w:t>
            </w:r>
          </w:p>
          <w:p w14:paraId="4846A077">
            <w:pPr>
              <w:spacing w:line="500" w:lineRule="exact"/>
              <w:rPr>
                <w:rFonts w:ascii="仿宋" w:hAnsi="仿宋" w:eastAsia="仿宋" w:cs="仿宋"/>
                <w:color w:val="auto"/>
                <w:szCs w:val="21"/>
              </w:rPr>
            </w:pPr>
            <w:r>
              <w:rPr>
                <w:rFonts w:hint="eastAsia" w:ascii="仿宋" w:hAnsi="仿宋" w:eastAsia="仿宋" w:cs="仿宋"/>
                <w:szCs w:val="21"/>
              </w:rPr>
              <w:t>5.吊杆：采用直径6mm铁质吊杆，长</w:t>
            </w:r>
            <w:r>
              <w:rPr>
                <w:rFonts w:hint="eastAsia" w:ascii="仿宋" w:hAnsi="仿宋" w:eastAsia="仿宋" w:cs="仿宋"/>
                <w:color w:val="auto"/>
                <w:szCs w:val="21"/>
              </w:rPr>
              <w:t xml:space="preserve">度约为2.8米，需具有不易生锈抗腐蚀经久耐用等特点。  </w:t>
            </w:r>
          </w:p>
          <w:p w14:paraId="355DA439">
            <w:pPr>
              <w:spacing w:line="500" w:lineRule="exact"/>
              <w:rPr>
                <w:rFonts w:ascii="仿宋" w:hAnsi="仿宋" w:eastAsia="仿宋" w:cs="仿宋"/>
                <w:szCs w:val="21"/>
              </w:rPr>
            </w:pPr>
            <w:r>
              <w:rPr>
                <w:rFonts w:hint="eastAsia" w:ascii="仿宋" w:hAnsi="仿宋" w:eastAsia="仿宋" w:cs="仿宋"/>
                <w:color w:val="auto"/>
                <w:szCs w:val="21"/>
              </w:rPr>
              <w:t>6.角线：选用珠光白≥0.4mm厚度的铝材，可以起到整体效果协调一致的优点。</w:t>
            </w:r>
            <w:r>
              <w:rPr>
                <w:rFonts w:hint="eastAsia" w:ascii="仿宋" w:hAnsi="仿宋" w:eastAsia="仿宋" w:cs="仿宋"/>
                <w:color w:val="auto"/>
                <w:szCs w:val="21"/>
              </w:rPr>
              <w:br w:type="textWrapping"/>
            </w:r>
            <w:r>
              <w:rPr>
                <w:rFonts w:hint="eastAsia" w:ascii="仿宋" w:hAnsi="仿宋" w:eastAsia="仿宋" w:cs="仿宋"/>
                <w:color w:val="auto"/>
                <w:szCs w:val="21"/>
                <w:lang w:val="en-US" w:eastAsia="zh-CN"/>
              </w:rPr>
              <w:t>成交</w:t>
            </w:r>
            <w:r>
              <w:rPr>
                <w:rFonts w:hint="eastAsia" w:ascii="仿宋" w:hAnsi="仿宋" w:eastAsia="仿宋" w:cs="仿宋"/>
                <w:color w:val="auto"/>
                <w:szCs w:val="21"/>
                <w:lang w:eastAsia="zh-CN"/>
              </w:rPr>
              <w:t>供应商需拆除</w:t>
            </w:r>
            <w:r>
              <w:rPr>
                <w:rFonts w:hint="eastAsia" w:ascii="仿宋" w:hAnsi="仿宋" w:eastAsia="仿宋" w:cs="仿宋"/>
                <w:color w:val="auto"/>
                <w:szCs w:val="21"/>
                <w:lang w:val="en-US" w:eastAsia="zh-CN"/>
              </w:rPr>
              <w:t>学校原有</w:t>
            </w:r>
            <w:r>
              <w:rPr>
                <w:rFonts w:hint="eastAsia" w:ascii="仿宋" w:hAnsi="仿宋" w:eastAsia="仿宋" w:cs="仿宋"/>
                <w:color w:val="auto"/>
                <w:szCs w:val="21"/>
                <w:lang w:eastAsia="zh-CN"/>
              </w:rPr>
              <w:t>旧吊顶，并将产生的工程垃圾</w:t>
            </w:r>
            <w:r>
              <w:rPr>
                <w:rFonts w:hint="eastAsia" w:ascii="仿宋" w:hAnsi="仿宋" w:eastAsia="仿宋" w:cs="仿宋"/>
                <w:color w:val="auto"/>
                <w:szCs w:val="21"/>
                <w:lang w:val="en-US" w:eastAsia="zh-CN"/>
              </w:rPr>
              <w:t>等自行运输</w:t>
            </w:r>
            <w:r>
              <w:rPr>
                <w:rFonts w:hint="eastAsia" w:ascii="仿宋" w:hAnsi="仿宋" w:eastAsia="仿宋" w:cs="仿宋"/>
                <w:color w:val="auto"/>
                <w:szCs w:val="21"/>
                <w:lang w:eastAsia="zh-CN"/>
              </w:rPr>
              <w:t>清理，</w:t>
            </w:r>
            <w:r>
              <w:rPr>
                <w:rFonts w:hint="eastAsia" w:ascii="仿宋" w:hAnsi="仿宋" w:eastAsia="仿宋" w:cs="仿宋"/>
                <w:color w:val="auto"/>
                <w:szCs w:val="21"/>
                <w:lang w:val="en-US" w:eastAsia="zh-CN"/>
              </w:rPr>
              <w:t>所产生的一切费用应包含在投标报价中，采购人不再支付其他费用</w:t>
            </w:r>
            <w:r>
              <w:rPr>
                <w:rFonts w:hint="eastAsia" w:ascii="仿宋" w:hAnsi="仿宋" w:eastAsia="仿宋" w:cs="仿宋"/>
                <w:color w:val="auto"/>
                <w:szCs w:val="21"/>
                <w:lang w:eastAsia="zh-CN"/>
              </w:rPr>
              <w:t>。</w:t>
            </w:r>
          </w:p>
        </w:tc>
        <w:tc>
          <w:tcPr>
            <w:tcW w:w="565" w:type="pct"/>
            <w:noWrap/>
            <w:vAlign w:val="center"/>
          </w:tcPr>
          <w:p w14:paraId="14C9AA41">
            <w:pPr>
              <w:spacing w:line="500" w:lineRule="exact"/>
              <w:rPr>
                <w:rFonts w:ascii="仿宋" w:hAnsi="仿宋" w:eastAsia="仿宋" w:cs="仿宋"/>
                <w:szCs w:val="21"/>
              </w:rPr>
            </w:pPr>
            <w:r>
              <w:rPr>
                <w:rFonts w:hint="eastAsia" w:ascii="仿宋" w:hAnsi="仿宋" w:eastAsia="仿宋" w:cs="仿宋"/>
                <w:szCs w:val="21"/>
              </w:rPr>
              <w:t>3285㎡</w:t>
            </w:r>
          </w:p>
        </w:tc>
        <w:tc>
          <w:tcPr>
            <w:tcW w:w="444" w:type="pct"/>
            <w:vAlign w:val="center"/>
          </w:tcPr>
          <w:p w14:paraId="4A0C6204">
            <w:pPr>
              <w:spacing w:line="500" w:lineRule="exact"/>
              <w:rPr>
                <w:rFonts w:ascii="仿宋" w:hAnsi="仿宋" w:eastAsia="仿宋" w:cs="仿宋"/>
                <w:szCs w:val="21"/>
              </w:rPr>
            </w:pPr>
            <w:r>
              <w:rPr>
                <w:rFonts w:hint="eastAsia" w:ascii="仿宋" w:hAnsi="仿宋" w:eastAsia="仿宋" w:cs="仿宋"/>
                <w:szCs w:val="21"/>
              </w:rPr>
              <w:t>112元</w:t>
            </w:r>
          </w:p>
        </w:tc>
        <w:tc>
          <w:tcPr>
            <w:tcW w:w="709" w:type="pct"/>
            <w:vAlign w:val="center"/>
          </w:tcPr>
          <w:p w14:paraId="56DEE141">
            <w:pPr>
              <w:spacing w:line="500" w:lineRule="exact"/>
              <w:rPr>
                <w:rFonts w:ascii="仿宋" w:hAnsi="仿宋" w:eastAsia="仿宋" w:cs="仿宋"/>
                <w:szCs w:val="21"/>
              </w:rPr>
            </w:pPr>
            <w:r>
              <w:rPr>
                <w:rFonts w:hint="eastAsia" w:ascii="仿宋" w:hAnsi="仿宋" w:eastAsia="仿宋" w:cs="仿宋"/>
                <w:szCs w:val="21"/>
              </w:rPr>
              <w:t>367920元</w:t>
            </w:r>
          </w:p>
        </w:tc>
      </w:tr>
      <w:tr w14:paraId="5870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302" w:type="pct"/>
            <w:noWrap/>
            <w:vAlign w:val="center"/>
          </w:tcPr>
          <w:p w14:paraId="3933983A">
            <w:pPr>
              <w:spacing w:line="500" w:lineRule="exact"/>
              <w:rPr>
                <w:rFonts w:ascii="仿宋" w:hAnsi="仿宋" w:eastAsia="仿宋" w:cs="仿宋"/>
                <w:szCs w:val="21"/>
              </w:rPr>
            </w:pPr>
            <w:r>
              <w:rPr>
                <w:rFonts w:hint="eastAsia" w:ascii="仿宋" w:hAnsi="仿宋" w:eastAsia="仿宋" w:cs="仿宋"/>
                <w:szCs w:val="21"/>
              </w:rPr>
              <w:t>2</w:t>
            </w:r>
          </w:p>
        </w:tc>
        <w:tc>
          <w:tcPr>
            <w:tcW w:w="246" w:type="pct"/>
            <w:noWrap/>
            <w:vAlign w:val="center"/>
          </w:tcPr>
          <w:p w14:paraId="12E7685B">
            <w:pPr>
              <w:spacing w:line="500" w:lineRule="exact"/>
              <w:rPr>
                <w:rFonts w:ascii="仿宋" w:hAnsi="仿宋" w:eastAsia="仿宋" w:cs="仿宋"/>
                <w:szCs w:val="21"/>
              </w:rPr>
            </w:pPr>
            <w:r>
              <w:rPr>
                <w:rFonts w:hint="eastAsia" w:ascii="仿宋" w:hAnsi="仿宋" w:eastAsia="仿宋" w:cs="仿宋"/>
                <w:szCs w:val="21"/>
              </w:rPr>
              <w:t>LED照明灯具</w:t>
            </w:r>
          </w:p>
        </w:tc>
        <w:tc>
          <w:tcPr>
            <w:tcW w:w="2734" w:type="pct"/>
            <w:vAlign w:val="center"/>
          </w:tcPr>
          <w:p w14:paraId="0822DBE5">
            <w:pPr>
              <w:spacing w:line="500" w:lineRule="exact"/>
              <w:rPr>
                <w:rFonts w:ascii="仿宋" w:hAnsi="仿宋" w:eastAsia="仿宋" w:cs="仿宋"/>
                <w:szCs w:val="21"/>
              </w:rPr>
            </w:pPr>
            <w:r>
              <w:rPr>
                <w:rFonts w:hint="eastAsia" w:ascii="仿宋" w:hAnsi="仿宋" w:eastAsia="仿宋" w:cs="仿宋"/>
                <w:szCs w:val="21"/>
              </w:rPr>
              <w:t>1.规格：600*600mm</w:t>
            </w:r>
          </w:p>
          <w:p w14:paraId="4C599C11">
            <w:pPr>
              <w:spacing w:line="500" w:lineRule="exact"/>
              <w:rPr>
                <w:rFonts w:ascii="仿宋" w:hAnsi="仿宋" w:eastAsia="仿宋" w:cs="仿宋"/>
                <w:szCs w:val="21"/>
              </w:rPr>
            </w:pPr>
            <w:r>
              <w:rPr>
                <w:rFonts w:hint="eastAsia" w:ascii="仿宋" w:hAnsi="仿宋" w:eastAsia="仿宋" w:cs="仿宋"/>
                <w:szCs w:val="21"/>
              </w:rPr>
              <w:t>2.材质：框架为铝制结构，被盖铁材质，灯罩PC材料，具有防氧化、防变黄化材质、抗静电。</w:t>
            </w:r>
          </w:p>
          <w:p w14:paraId="677F5117">
            <w:pPr>
              <w:spacing w:line="500" w:lineRule="exact"/>
              <w:rPr>
                <w:rFonts w:ascii="仿宋" w:hAnsi="仿宋" w:eastAsia="仿宋" w:cs="仿宋"/>
                <w:szCs w:val="21"/>
              </w:rPr>
            </w:pPr>
            <w:r>
              <w:rPr>
                <w:rFonts w:hint="eastAsia" w:ascii="仿宋" w:hAnsi="仿宋" w:eastAsia="仿宋" w:cs="仿宋"/>
                <w:szCs w:val="21"/>
              </w:rPr>
              <w:t>3.功率：</w:t>
            </w:r>
            <w:r>
              <w:rPr>
                <w:rFonts w:hint="eastAsia" w:ascii="宋体" w:hAnsi="宋体" w:eastAsia="宋体" w:cs="宋体"/>
                <w:color w:val="auto"/>
                <w:sz w:val="24"/>
                <w:szCs w:val="24"/>
                <w:highlight w:val="none"/>
              </w:rPr>
              <w:t>≥</w:t>
            </w:r>
            <w:r>
              <w:rPr>
                <w:rFonts w:hint="eastAsia" w:ascii="仿宋" w:hAnsi="仿宋" w:eastAsia="仿宋" w:cs="仿宋"/>
                <w:szCs w:val="21"/>
              </w:rPr>
              <w:t>60W（外驱动、无频闪）。</w:t>
            </w:r>
          </w:p>
          <w:p w14:paraId="55EA3C6D">
            <w:pPr>
              <w:spacing w:line="500" w:lineRule="exact"/>
              <w:rPr>
                <w:rFonts w:ascii="仿宋" w:hAnsi="仿宋" w:eastAsia="仿宋" w:cs="仿宋"/>
                <w:szCs w:val="21"/>
              </w:rPr>
            </w:pPr>
            <w:r>
              <w:rPr>
                <w:rFonts w:hint="eastAsia" w:ascii="仿宋" w:hAnsi="仿宋" w:eastAsia="仿宋" w:cs="仿宋"/>
                <w:szCs w:val="21"/>
              </w:rPr>
              <w:t>4.色温：≥</w:t>
            </w:r>
            <w:r>
              <w:rPr>
                <w:rFonts w:hint="eastAsia" w:ascii="仿宋" w:hAnsi="仿宋" w:eastAsia="仿宋" w:cs="仿宋"/>
                <w:color w:val="auto"/>
                <w:szCs w:val="21"/>
                <w:highlight w:val="none"/>
              </w:rPr>
              <w:t>6500</w:t>
            </w:r>
          </w:p>
          <w:p w14:paraId="14F7A43A">
            <w:pPr>
              <w:spacing w:line="500" w:lineRule="exact"/>
              <w:rPr>
                <w:rFonts w:ascii="仿宋" w:hAnsi="仿宋" w:eastAsia="仿宋" w:cs="仿宋"/>
                <w:szCs w:val="21"/>
              </w:rPr>
            </w:pPr>
            <w:r>
              <w:rPr>
                <w:rFonts w:hint="eastAsia" w:ascii="仿宋" w:hAnsi="仿宋" w:eastAsia="仿宋" w:cs="仿宋"/>
                <w:szCs w:val="21"/>
              </w:rPr>
              <w:t>灯具质保期为两年</w:t>
            </w:r>
            <w:r>
              <w:rPr>
                <w:rFonts w:hint="eastAsia" w:ascii="仿宋" w:hAnsi="仿宋" w:eastAsia="仿宋" w:cs="仿宋"/>
                <w:b/>
                <w:bCs/>
                <w:szCs w:val="21"/>
              </w:rPr>
              <w:t>。</w:t>
            </w:r>
          </w:p>
          <w:p w14:paraId="50BB5DBA">
            <w:pPr>
              <w:spacing w:line="500" w:lineRule="exact"/>
              <w:rPr>
                <w:rFonts w:ascii="仿宋" w:hAnsi="仿宋" w:eastAsia="仿宋" w:cs="仿宋"/>
                <w:szCs w:val="21"/>
              </w:rPr>
            </w:pPr>
            <w:r>
              <w:rPr>
                <w:rFonts w:hint="eastAsia" w:ascii="仿宋" w:hAnsi="仿宋" w:eastAsia="仿宋" w:cs="仿宋"/>
                <w:szCs w:val="21"/>
              </w:rPr>
              <w:t>（电线及开关利旧使用）</w:t>
            </w:r>
          </w:p>
        </w:tc>
        <w:tc>
          <w:tcPr>
            <w:tcW w:w="565" w:type="pct"/>
            <w:noWrap/>
            <w:vAlign w:val="center"/>
          </w:tcPr>
          <w:p w14:paraId="2F042B80">
            <w:pPr>
              <w:spacing w:line="500" w:lineRule="exact"/>
              <w:rPr>
                <w:rFonts w:ascii="仿宋" w:hAnsi="仿宋" w:eastAsia="仿宋" w:cs="仿宋"/>
                <w:szCs w:val="21"/>
              </w:rPr>
            </w:pPr>
            <w:r>
              <w:rPr>
                <w:rFonts w:hint="eastAsia" w:ascii="仿宋" w:hAnsi="仿宋" w:eastAsia="仿宋" w:cs="仿宋"/>
                <w:szCs w:val="21"/>
              </w:rPr>
              <w:t>310个</w:t>
            </w:r>
          </w:p>
        </w:tc>
        <w:tc>
          <w:tcPr>
            <w:tcW w:w="444" w:type="pct"/>
            <w:vAlign w:val="center"/>
          </w:tcPr>
          <w:p w14:paraId="374E9BDC">
            <w:pPr>
              <w:spacing w:line="500" w:lineRule="exact"/>
              <w:rPr>
                <w:rFonts w:ascii="仿宋" w:hAnsi="仿宋" w:eastAsia="仿宋" w:cs="仿宋"/>
                <w:szCs w:val="21"/>
              </w:rPr>
            </w:pPr>
            <w:r>
              <w:rPr>
                <w:rFonts w:hint="eastAsia" w:ascii="仿宋" w:hAnsi="仿宋" w:eastAsia="仿宋" w:cs="仿宋"/>
                <w:szCs w:val="21"/>
              </w:rPr>
              <w:t>70元</w:t>
            </w:r>
          </w:p>
        </w:tc>
        <w:tc>
          <w:tcPr>
            <w:tcW w:w="709" w:type="pct"/>
            <w:vAlign w:val="center"/>
          </w:tcPr>
          <w:p w14:paraId="116CC924">
            <w:pPr>
              <w:spacing w:line="500" w:lineRule="exact"/>
              <w:rPr>
                <w:rFonts w:ascii="仿宋" w:hAnsi="仿宋" w:eastAsia="仿宋" w:cs="仿宋"/>
                <w:szCs w:val="21"/>
              </w:rPr>
            </w:pPr>
            <w:r>
              <w:rPr>
                <w:rFonts w:hint="eastAsia" w:ascii="仿宋" w:hAnsi="仿宋" w:eastAsia="仿宋" w:cs="仿宋"/>
                <w:szCs w:val="21"/>
              </w:rPr>
              <w:t>21700元</w:t>
            </w:r>
          </w:p>
        </w:tc>
      </w:tr>
    </w:tbl>
    <w:p w14:paraId="6FBC9CE9">
      <w:pPr>
        <w:spacing w:line="500" w:lineRule="exact"/>
        <w:ind w:firstLine="420" w:firstLineChars="200"/>
        <w:rPr>
          <w:rFonts w:ascii="仿宋" w:hAnsi="仿宋" w:eastAsia="仿宋" w:cs="仿宋"/>
          <w:szCs w:val="21"/>
        </w:rPr>
      </w:pPr>
      <w:r>
        <w:rPr>
          <w:rFonts w:hint="eastAsia" w:ascii="仿宋" w:hAnsi="仿宋" w:eastAsia="仿宋" w:cs="仿宋"/>
          <w:szCs w:val="21"/>
        </w:rPr>
        <w:t>（二）吊顶板外观及性能要求：</w:t>
      </w:r>
    </w:p>
    <w:p w14:paraId="1EC23CED">
      <w:pPr>
        <w:spacing w:line="500" w:lineRule="exact"/>
        <w:ind w:firstLine="420" w:firstLineChars="200"/>
        <w:rPr>
          <w:rFonts w:ascii="仿宋" w:hAnsi="仿宋" w:eastAsia="仿宋" w:cs="仿宋"/>
          <w:szCs w:val="21"/>
        </w:rPr>
      </w:pPr>
      <w:r>
        <w:rPr>
          <w:rFonts w:hint="eastAsia" w:ascii="仿宋" w:hAnsi="仿宋" w:eastAsia="仿宋" w:cs="仿宋"/>
          <w:szCs w:val="21"/>
        </w:rPr>
        <w:t>板材边部应切齐，无毛刺、裂边、外观整洁、图案清晰、装饰表面不得有明显压痕。</w:t>
      </w:r>
    </w:p>
    <w:p w14:paraId="6909A2AC">
      <w:pPr>
        <w:spacing w:line="500" w:lineRule="exact"/>
        <w:ind w:firstLine="422" w:firstLineChars="200"/>
        <w:rPr>
          <w:rFonts w:hint="eastAsia" w:ascii="仿宋" w:hAnsi="仿宋" w:eastAsia="仿宋" w:cs="仿宋"/>
          <w:b/>
          <w:bCs/>
          <w:szCs w:val="21"/>
          <w:lang w:eastAsia="zh-CN"/>
        </w:rPr>
      </w:pPr>
      <w:r>
        <w:rPr>
          <w:rFonts w:hint="eastAsia" w:ascii="仿宋" w:hAnsi="仿宋" w:eastAsia="仿宋" w:cs="仿宋"/>
          <w:b/>
          <w:bCs/>
          <w:szCs w:val="21"/>
        </w:rPr>
        <w:t>谈判供应商需提供</w:t>
      </w:r>
      <w:r>
        <w:rPr>
          <w:rFonts w:hint="eastAsia" w:ascii="仿宋" w:hAnsi="仿宋" w:eastAsia="仿宋" w:cs="仿宋"/>
          <w:b/>
          <w:bCs/>
          <w:szCs w:val="21"/>
          <w:lang w:val="en-US" w:eastAsia="zh-CN"/>
        </w:rPr>
        <w:t>铝扣板</w:t>
      </w:r>
      <w:r>
        <w:rPr>
          <w:rFonts w:hint="eastAsia" w:ascii="仿宋" w:hAnsi="仿宋" w:eastAsia="仿宋" w:cs="仿宋"/>
          <w:b/>
          <w:bCs/>
          <w:szCs w:val="21"/>
        </w:rPr>
        <w:t>检测证明材料</w:t>
      </w:r>
      <w:r>
        <w:rPr>
          <w:rFonts w:hint="eastAsia" w:ascii="仿宋" w:hAnsi="仿宋" w:eastAsia="仿宋" w:cs="仿宋"/>
          <w:b/>
          <w:bCs/>
          <w:szCs w:val="21"/>
          <w:lang w:val="en-US" w:eastAsia="zh-CN"/>
        </w:rPr>
        <w:t>如下</w:t>
      </w:r>
      <w:r>
        <w:rPr>
          <w:rFonts w:hint="eastAsia" w:ascii="仿宋" w:hAnsi="仿宋" w:eastAsia="仿宋" w:cs="仿宋"/>
          <w:b/>
          <w:bCs/>
          <w:szCs w:val="21"/>
          <w:lang w:eastAsia="zh-CN"/>
        </w:rPr>
        <w:t>：</w:t>
      </w:r>
    </w:p>
    <w:p w14:paraId="7014C813">
      <w:pPr>
        <w:spacing w:line="500" w:lineRule="exact"/>
        <w:ind w:firstLine="422" w:firstLineChars="200"/>
        <w:rPr>
          <w:rFonts w:ascii="仿宋" w:hAnsi="仿宋" w:eastAsia="仿宋" w:cs="仿宋"/>
          <w:b/>
          <w:bCs/>
          <w:szCs w:val="21"/>
        </w:rPr>
      </w:pPr>
      <w:r>
        <w:rPr>
          <w:rFonts w:hint="eastAsia" w:ascii="仿宋" w:hAnsi="仿宋" w:eastAsia="仿宋" w:cs="仿宋"/>
          <w:b/>
          <w:bCs/>
          <w:szCs w:val="21"/>
        </w:rPr>
        <w:t>谈判供应商需提供符合GB/T23444-2009《金属及金属复合材质吊顶板》要求检测证明材料</w:t>
      </w:r>
      <w:r>
        <w:rPr>
          <w:rFonts w:hint="eastAsia" w:ascii="仿宋" w:hAnsi="仿宋" w:eastAsia="仿宋" w:cs="仿宋"/>
          <w:b/>
          <w:bCs/>
          <w:szCs w:val="21"/>
          <w:lang w:eastAsia="zh-CN"/>
        </w:rPr>
        <w:t>，</w:t>
      </w:r>
      <w:r>
        <w:rPr>
          <w:rFonts w:hint="eastAsia" w:ascii="仿宋" w:hAnsi="仿宋" w:eastAsia="仿宋" w:cs="仿宋"/>
          <w:b/>
          <w:bCs/>
          <w:szCs w:val="21"/>
          <w:lang w:val="en-US" w:eastAsia="zh-CN"/>
        </w:rPr>
        <w:t>检测内容包括但不限于</w:t>
      </w:r>
      <w:r>
        <w:rPr>
          <w:rFonts w:hint="eastAsia" w:ascii="仿宋" w:hAnsi="仿宋" w:eastAsia="仿宋" w:cs="仿宋"/>
          <w:b/>
          <w:bCs/>
          <w:szCs w:val="21"/>
        </w:rPr>
        <w:t>具备耐酸性、耐碱性、耐油性、耐沸水性等。（须提供具有CMA或CNAS标识的检测报告复印件并加盖投标供应商公章，评标时评委对其进行核对，若信息不一致，视为无效标，原件备查。）</w:t>
      </w:r>
    </w:p>
    <w:p w14:paraId="2D4D1A28">
      <w:pPr>
        <w:spacing w:line="500" w:lineRule="exact"/>
        <w:ind w:firstLine="420" w:firstLineChars="200"/>
        <w:rPr>
          <w:rFonts w:ascii="仿宋" w:hAnsi="仿宋" w:eastAsia="仿宋" w:cs="仿宋"/>
          <w:szCs w:val="21"/>
        </w:rPr>
      </w:pPr>
      <w:r>
        <w:rPr>
          <w:rFonts w:hint="eastAsia" w:ascii="仿宋" w:hAnsi="仿宋" w:eastAsia="仿宋" w:cs="仿宋"/>
          <w:szCs w:val="21"/>
        </w:rPr>
        <w:t>（三）样品要求：</w:t>
      </w:r>
    </w:p>
    <w:tbl>
      <w:tblPr>
        <w:tblStyle w:val="13"/>
        <w:tblW w:w="8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815"/>
        <w:gridCol w:w="685"/>
        <w:gridCol w:w="5377"/>
        <w:gridCol w:w="1215"/>
      </w:tblGrid>
      <w:tr w14:paraId="0AD5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top"/>
          </w:tcPr>
          <w:p w14:paraId="6AF14149">
            <w:pPr>
              <w:widowControl/>
              <w:snapToGrid w:val="0"/>
              <w:spacing w:line="560" w:lineRule="exact"/>
              <w:jc w:val="left"/>
              <w:rPr>
                <w:rFonts w:hint="eastAsia" w:ascii="仿宋" w:hAnsi="仿宋" w:eastAsia="仿宋" w:cs="仿宋"/>
                <w:b/>
                <w:bCs/>
                <w:color w:val="auto"/>
                <w:kern w:val="0"/>
                <w:sz w:val="21"/>
                <w:szCs w:val="21"/>
                <w:highlight w:val="none"/>
                <w:shd w:val="clear" w:color="auto" w:fill="FFFFFF"/>
              </w:rPr>
            </w:pPr>
            <w:r>
              <w:rPr>
                <w:rFonts w:hint="eastAsia" w:ascii="仿宋" w:hAnsi="仿宋" w:eastAsia="仿宋" w:cs="仿宋"/>
                <w:b/>
                <w:bCs/>
                <w:color w:val="auto"/>
                <w:kern w:val="0"/>
                <w:sz w:val="21"/>
                <w:szCs w:val="21"/>
                <w:highlight w:val="none"/>
                <w:shd w:val="clear" w:color="auto" w:fill="FFFFFF"/>
              </w:rPr>
              <w:t>序号</w:t>
            </w:r>
          </w:p>
        </w:tc>
        <w:tc>
          <w:tcPr>
            <w:tcW w:w="815" w:type="dxa"/>
            <w:noWrap w:val="0"/>
            <w:vAlign w:val="top"/>
          </w:tcPr>
          <w:p w14:paraId="3C9844D6">
            <w:pPr>
              <w:widowControl/>
              <w:snapToGrid w:val="0"/>
              <w:spacing w:line="560" w:lineRule="exact"/>
              <w:jc w:val="left"/>
              <w:rPr>
                <w:rFonts w:hint="eastAsia" w:ascii="仿宋" w:hAnsi="仿宋" w:eastAsia="仿宋" w:cs="仿宋"/>
                <w:b/>
                <w:bCs/>
                <w:color w:val="auto"/>
                <w:kern w:val="0"/>
                <w:sz w:val="21"/>
                <w:szCs w:val="21"/>
                <w:highlight w:val="none"/>
                <w:shd w:val="clear" w:color="auto" w:fill="FFFFFF"/>
              </w:rPr>
            </w:pPr>
            <w:r>
              <w:rPr>
                <w:rFonts w:hint="eastAsia" w:ascii="仿宋" w:hAnsi="仿宋" w:eastAsia="仿宋" w:cs="仿宋"/>
                <w:b/>
                <w:bCs/>
                <w:color w:val="auto"/>
                <w:kern w:val="0"/>
                <w:sz w:val="21"/>
                <w:szCs w:val="21"/>
                <w:highlight w:val="none"/>
                <w:shd w:val="clear" w:color="auto" w:fill="FFFFFF"/>
              </w:rPr>
              <w:t>名称</w:t>
            </w:r>
          </w:p>
        </w:tc>
        <w:tc>
          <w:tcPr>
            <w:tcW w:w="685" w:type="dxa"/>
            <w:noWrap w:val="0"/>
            <w:vAlign w:val="top"/>
          </w:tcPr>
          <w:p w14:paraId="6F01B53D">
            <w:pPr>
              <w:widowControl/>
              <w:snapToGrid w:val="0"/>
              <w:spacing w:line="560" w:lineRule="exact"/>
              <w:jc w:val="left"/>
              <w:rPr>
                <w:rFonts w:hint="eastAsia" w:ascii="仿宋" w:hAnsi="仿宋" w:eastAsia="仿宋" w:cs="仿宋"/>
                <w:b/>
                <w:bCs/>
                <w:color w:val="auto"/>
                <w:kern w:val="0"/>
                <w:sz w:val="21"/>
                <w:szCs w:val="21"/>
                <w:highlight w:val="none"/>
                <w:shd w:val="clear" w:color="auto" w:fill="FFFFFF"/>
              </w:rPr>
            </w:pPr>
            <w:r>
              <w:rPr>
                <w:rFonts w:hint="eastAsia" w:ascii="仿宋" w:hAnsi="仿宋" w:eastAsia="仿宋" w:cs="仿宋"/>
                <w:b/>
                <w:bCs/>
                <w:color w:val="auto"/>
                <w:kern w:val="0"/>
                <w:sz w:val="21"/>
                <w:szCs w:val="21"/>
                <w:highlight w:val="none"/>
                <w:shd w:val="clear" w:color="auto" w:fill="FFFFFF"/>
              </w:rPr>
              <w:t>数量</w:t>
            </w:r>
          </w:p>
        </w:tc>
        <w:tc>
          <w:tcPr>
            <w:tcW w:w="5377" w:type="dxa"/>
            <w:noWrap w:val="0"/>
            <w:vAlign w:val="top"/>
          </w:tcPr>
          <w:p w14:paraId="636CAF0F">
            <w:pPr>
              <w:widowControl/>
              <w:snapToGrid w:val="0"/>
              <w:spacing w:line="560" w:lineRule="exact"/>
              <w:jc w:val="center"/>
              <w:rPr>
                <w:rFonts w:hint="eastAsia" w:ascii="仿宋" w:hAnsi="仿宋" w:eastAsia="仿宋" w:cs="仿宋"/>
                <w:b/>
                <w:bCs/>
                <w:color w:val="auto"/>
                <w:kern w:val="0"/>
                <w:sz w:val="21"/>
                <w:szCs w:val="21"/>
                <w:highlight w:val="none"/>
                <w:shd w:val="clear" w:color="auto" w:fill="FFFFFF"/>
              </w:rPr>
            </w:pPr>
            <w:r>
              <w:rPr>
                <w:rFonts w:hint="eastAsia" w:ascii="仿宋" w:hAnsi="仿宋" w:eastAsia="仿宋" w:cs="仿宋"/>
                <w:b/>
                <w:bCs/>
                <w:color w:val="auto"/>
                <w:kern w:val="0"/>
                <w:sz w:val="21"/>
                <w:szCs w:val="21"/>
                <w:highlight w:val="none"/>
                <w:shd w:val="clear" w:color="auto" w:fill="FFFFFF"/>
              </w:rPr>
              <w:t>要求参数</w:t>
            </w:r>
          </w:p>
        </w:tc>
        <w:tc>
          <w:tcPr>
            <w:tcW w:w="1215" w:type="dxa"/>
            <w:noWrap w:val="0"/>
            <w:vAlign w:val="top"/>
          </w:tcPr>
          <w:p w14:paraId="518870E5">
            <w:pPr>
              <w:widowControl/>
              <w:snapToGrid w:val="0"/>
              <w:spacing w:line="560" w:lineRule="exact"/>
              <w:jc w:val="left"/>
              <w:rPr>
                <w:rFonts w:hint="eastAsia" w:ascii="仿宋" w:hAnsi="仿宋" w:eastAsia="仿宋" w:cs="仿宋"/>
                <w:b/>
                <w:bCs/>
                <w:color w:val="auto"/>
                <w:kern w:val="0"/>
                <w:sz w:val="21"/>
                <w:szCs w:val="21"/>
                <w:highlight w:val="none"/>
                <w:shd w:val="clear" w:color="auto" w:fill="FFFFFF"/>
                <w:lang w:val="en-US" w:eastAsia="zh-CN"/>
              </w:rPr>
            </w:pPr>
            <w:r>
              <w:rPr>
                <w:rFonts w:hint="eastAsia" w:ascii="仿宋" w:hAnsi="仿宋" w:eastAsia="仿宋" w:cs="仿宋"/>
                <w:b/>
                <w:bCs/>
                <w:color w:val="auto"/>
                <w:kern w:val="0"/>
                <w:sz w:val="21"/>
                <w:szCs w:val="21"/>
                <w:highlight w:val="none"/>
                <w:shd w:val="clear" w:color="auto" w:fill="FFFFFF"/>
                <w:lang w:val="en-US" w:eastAsia="zh-CN"/>
              </w:rPr>
              <w:t>技术要求</w:t>
            </w:r>
          </w:p>
        </w:tc>
      </w:tr>
      <w:tr w14:paraId="3060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94" w:type="dxa"/>
            <w:noWrap w:val="0"/>
            <w:vAlign w:val="center"/>
          </w:tcPr>
          <w:p w14:paraId="52E58811">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815" w:type="dxa"/>
            <w:noWrap w:val="0"/>
            <w:vAlign w:val="center"/>
          </w:tcPr>
          <w:p w14:paraId="221D4E40">
            <w:pPr>
              <w:jc w:val="center"/>
              <w:rPr>
                <w:rFonts w:hint="eastAsia" w:ascii="仿宋" w:hAnsi="仿宋" w:eastAsia="仿宋" w:cs="仿宋"/>
                <w:color w:val="auto"/>
                <w:kern w:val="0"/>
                <w:sz w:val="21"/>
                <w:szCs w:val="21"/>
                <w:highlight w:val="none"/>
              </w:rPr>
            </w:pPr>
            <w:r>
              <w:rPr>
                <w:rFonts w:hint="eastAsia" w:ascii="仿宋" w:hAnsi="仿宋" w:eastAsia="仿宋" w:cs="仿宋"/>
                <w:szCs w:val="21"/>
              </w:rPr>
              <w:t>铝扣板</w:t>
            </w:r>
          </w:p>
        </w:tc>
        <w:tc>
          <w:tcPr>
            <w:tcW w:w="685" w:type="dxa"/>
            <w:noWrap w:val="0"/>
            <w:vAlign w:val="center"/>
          </w:tcPr>
          <w:p w14:paraId="4D60220D">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5377" w:type="dxa"/>
            <w:noWrap w:val="0"/>
            <w:vAlign w:val="center"/>
          </w:tcPr>
          <w:p w14:paraId="07ED909E">
            <w:pPr>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尺寸规格:</w:t>
            </w:r>
            <w:r>
              <w:rPr>
                <w:rFonts w:hint="eastAsia" w:ascii="仿宋" w:hAnsi="仿宋" w:eastAsia="仿宋" w:cs="仿宋"/>
                <w:color w:val="auto"/>
                <w:szCs w:val="21"/>
              </w:rPr>
              <w:t>铝板厚度为≥0.7mm</w:t>
            </w:r>
            <w:r>
              <w:rPr>
                <w:rFonts w:hint="eastAsia" w:ascii="仿宋" w:hAnsi="仿宋" w:eastAsia="仿宋" w:cs="仿宋"/>
                <w:b w:val="0"/>
                <w:bCs w:val="0"/>
                <w:color w:val="auto"/>
                <w:kern w:val="0"/>
                <w:sz w:val="21"/>
                <w:szCs w:val="21"/>
                <w:highlight w:val="none"/>
              </w:rPr>
              <w:t>（允许</w:t>
            </w:r>
            <w:r>
              <w:rPr>
                <w:rFonts w:hint="eastAsia" w:ascii="仿宋" w:hAnsi="仿宋" w:eastAsia="仿宋" w:cs="仿宋"/>
                <w:b w:val="0"/>
                <w:bCs w:val="0"/>
                <w:color w:val="auto"/>
                <w:sz w:val="21"/>
                <w:szCs w:val="21"/>
                <w:highlight w:val="none"/>
              </w:rPr>
              <w:t>偏差范围</w:t>
            </w:r>
            <w:r>
              <w:rPr>
                <w:rFonts w:hint="eastAsia" w:ascii="仿宋" w:hAnsi="仿宋" w:eastAsia="仿宋" w:cs="仿宋"/>
                <w:b w:val="0"/>
                <w:bCs w:val="0"/>
                <w:color w:val="auto"/>
                <w:kern w:val="0"/>
                <w:sz w:val="21"/>
                <w:szCs w:val="21"/>
                <w:highlight w:val="none"/>
              </w:rPr>
              <w:t>±5mm）</w:t>
            </w:r>
          </w:p>
        </w:tc>
        <w:tc>
          <w:tcPr>
            <w:tcW w:w="1215" w:type="dxa"/>
            <w:noWrap w:val="0"/>
            <w:vAlign w:val="top"/>
          </w:tcPr>
          <w:p w14:paraId="1CD4E075">
            <w:pPr>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按谈判文件技术要求提供。</w:t>
            </w:r>
          </w:p>
        </w:tc>
      </w:tr>
      <w:tr w14:paraId="19F2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14:paraId="7E25736D">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815" w:type="dxa"/>
            <w:noWrap w:val="0"/>
            <w:vAlign w:val="center"/>
          </w:tcPr>
          <w:p w14:paraId="68D5ED74">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龙骨</w:t>
            </w:r>
          </w:p>
        </w:tc>
        <w:tc>
          <w:tcPr>
            <w:tcW w:w="685" w:type="dxa"/>
            <w:noWrap w:val="0"/>
            <w:vAlign w:val="center"/>
          </w:tcPr>
          <w:p w14:paraId="03710D8C">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5377" w:type="dxa"/>
            <w:noWrap w:val="0"/>
            <w:vAlign w:val="center"/>
          </w:tcPr>
          <w:p w14:paraId="2A5AB9DC">
            <w:pPr>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尺寸规格：长度≥20厘米（允许</w:t>
            </w:r>
            <w:r>
              <w:rPr>
                <w:rFonts w:hint="eastAsia" w:ascii="仿宋" w:hAnsi="仿宋" w:eastAsia="仿宋" w:cs="仿宋"/>
                <w:color w:val="auto"/>
                <w:sz w:val="21"/>
                <w:szCs w:val="21"/>
                <w:highlight w:val="none"/>
              </w:rPr>
              <w:t>偏差范围</w:t>
            </w:r>
            <w:r>
              <w:rPr>
                <w:rFonts w:hint="eastAsia" w:ascii="仿宋" w:hAnsi="仿宋" w:eastAsia="仿宋" w:cs="仿宋"/>
                <w:color w:val="auto"/>
                <w:kern w:val="0"/>
                <w:sz w:val="21"/>
                <w:szCs w:val="21"/>
                <w:highlight w:val="none"/>
              </w:rPr>
              <w:t>±5mm）</w:t>
            </w:r>
          </w:p>
        </w:tc>
        <w:tc>
          <w:tcPr>
            <w:tcW w:w="1215" w:type="dxa"/>
            <w:noWrap w:val="0"/>
            <w:vAlign w:val="top"/>
          </w:tcPr>
          <w:p w14:paraId="37818636">
            <w:pPr>
              <w:jc w:val="left"/>
              <w:rPr>
                <w:rFonts w:hint="eastAsia" w:ascii="仿宋" w:hAnsi="仿宋" w:eastAsia="仿宋" w:cs="仿宋"/>
                <w:color w:val="auto"/>
                <w:kern w:val="0"/>
                <w:sz w:val="21"/>
                <w:szCs w:val="21"/>
                <w:highlight w:val="none"/>
              </w:rPr>
            </w:pPr>
            <w:r>
              <w:rPr>
                <w:rFonts w:hint="eastAsia" w:ascii="仿宋" w:hAnsi="仿宋" w:eastAsia="仿宋" w:cs="仿宋"/>
                <w:color w:val="auto"/>
                <w:szCs w:val="21"/>
                <w:highlight w:val="none"/>
              </w:rPr>
              <w:t>按谈判文件技术要求提供。</w:t>
            </w:r>
          </w:p>
        </w:tc>
      </w:tr>
      <w:tr w14:paraId="74A3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14:paraId="34E5F0A6">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815" w:type="dxa"/>
            <w:noWrap w:val="0"/>
            <w:vAlign w:val="center"/>
          </w:tcPr>
          <w:p w14:paraId="05F88104">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主龙骨</w:t>
            </w:r>
          </w:p>
        </w:tc>
        <w:tc>
          <w:tcPr>
            <w:tcW w:w="685" w:type="dxa"/>
            <w:noWrap w:val="0"/>
            <w:vAlign w:val="center"/>
          </w:tcPr>
          <w:p w14:paraId="3A62E200">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5377" w:type="dxa"/>
            <w:noWrap w:val="0"/>
            <w:vAlign w:val="center"/>
          </w:tcPr>
          <w:p w14:paraId="28A4B4B0">
            <w:pPr>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尺寸规格：</w:t>
            </w:r>
            <w:r>
              <w:rPr>
                <w:rFonts w:hint="eastAsia" w:ascii="仿宋" w:hAnsi="仿宋" w:eastAsia="仿宋" w:cs="仿宋"/>
                <w:color w:val="auto"/>
                <w:szCs w:val="21"/>
              </w:rPr>
              <w:t>长度</w:t>
            </w:r>
            <w:r>
              <w:rPr>
                <w:rFonts w:hint="eastAsia" w:ascii="仿宋" w:hAnsi="仿宋" w:eastAsia="仿宋" w:cs="仿宋"/>
                <w:color w:val="auto"/>
                <w:kern w:val="0"/>
                <w:sz w:val="21"/>
                <w:szCs w:val="21"/>
                <w:highlight w:val="none"/>
              </w:rPr>
              <w:t>≥</w:t>
            </w:r>
            <w:r>
              <w:rPr>
                <w:rFonts w:hint="eastAsia" w:ascii="仿宋" w:hAnsi="仿宋" w:eastAsia="仿宋" w:cs="仿宋"/>
                <w:color w:val="auto"/>
                <w:szCs w:val="21"/>
              </w:rPr>
              <w:t>20厘米</w:t>
            </w:r>
            <w:r>
              <w:rPr>
                <w:rFonts w:hint="eastAsia" w:ascii="仿宋" w:hAnsi="仿宋" w:eastAsia="仿宋" w:cs="仿宋"/>
                <w:color w:val="auto"/>
                <w:kern w:val="0"/>
                <w:sz w:val="21"/>
                <w:szCs w:val="21"/>
                <w:highlight w:val="none"/>
              </w:rPr>
              <w:t>（允许</w:t>
            </w:r>
            <w:r>
              <w:rPr>
                <w:rFonts w:hint="eastAsia" w:ascii="仿宋" w:hAnsi="仿宋" w:eastAsia="仿宋" w:cs="仿宋"/>
                <w:color w:val="auto"/>
                <w:sz w:val="21"/>
                <w:szCs w:val="21"/>
                <w:highlight w:val="none"/>
              </w:rPr>
              <w:t>偏差范围</w:t>
            </w:r>
            <w:r>
              <w:rPr>
                <w:rFonts w:hint="eastAsia" w:ascii="仿宋" w:hAnsi="仿宋" w:eastAsia="仿宋" w:cs="仿宋"/>
                <w:color w:val="auto"/>
                <w:kern w:val="0"/>
                <w:sz w:val="21"/>
                <w:szCs w:val="21"/>
                <w:highlight w:val="none"/>
              </w:rPr>
              <w:t>±5mm）</w:t>
            </w:r>
          </w:p>
        </w:tc>
        <w:tc>
          <w:tcPr>
            <w:tcW w:w="1215" w:type="dxa"/>
            <w:noWrap w:val="0"/>
            <w:vAlign w:val="top"/>
          </w:tcPr>
          <w:p w14:paraId="6ADFE508">
            <w:pPr>
              <w:jc w:val="left"/>
              <w:rPr>
                <w:rFonts w:hint="eastAsia" w:ascii="仿宋" w:hAnsi="仿宋" w:eastAsia="仿宋" w:cs="仿宋"/>
                <w:color w:val="auto"/>
                <w:kern w:val="0"/>
                <w:sz w:val="21"/>
                <w:szCs w:val="21"/>
                <w:highlight w:val="none"/>
              </w:rPr>
            </w:pPr>
            <w:r>
              <w:rPr>
                <w:rFonts w:hint="eastAsia" w:ascii="仿宋" w:hAnsi="仿宋" w:eastAsia="仿宋" w:cs="仿宋"/>
                <w:color w:val="auto"/>
                <w:szCs w:val="21"/>
                <w:highlight w:val="none"/>
              </w:rPr>
              <w:t>按谈判文件技术要求提供。</w:t>
            </w:r>
          </w:p>
        </w:tc>
      </w:tr>
      <w:tr w14:paraId="4729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94" w:type="dxa"/>
            <w:noWrap w:val="0"/>
            <w:vAlign w:val="center"/>
          </w:tcPr>
          <w:p w14:paraId="22069605">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815" w:type="dxa"/>
            <w:noWrap w:val="0"/>
            <w:vAlign w:val="center"/>
          </w:tcPr>
          <w:p w14:paraId="7681F624">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吊杆</w:t>
            </w:r>
          </w:p>
        </w:tc>
        <w:tc>
          <w:tcPr>
            <w:tcW w:w="685" w:type="dxa"/>
            <w:noWrap w:val="0"/>
            <w:vAlign w:val="center"/>
          </w:tcPr>
          <w:p w14:paraId="44D0B998">
            <w:pPr>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1</w:t>
            </w:r>
          </w:p>
        </w:tc>
        <w:tc>
          <w:tcPr>
            <w:tcW w:w="5377" w:type="dxa"/>
            <w:noWrap w:val="0"/>
            <w:vAlign w:val="center"/>
          </w:tcPr>
          <w:p w14:paraId="28684F69">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尺寸规格：</w:t>
            </w:r>
            <w:r>
              <w:rPr>
                <w:rFonts w:hint="eastAsia" w:ascii="仿宋" w:hAnsi="仿宋" w:eastAsia="仿宋" w:cs="仿宋"/>
                <w:color w:val="auto"/>
                <w:szCs w:val="21"/>
              </w:rPr>
              <w:t>直径6mm铁质优质吊杆，长度约为10厘米。</w:t>
            </w:r>
            <w:r>
              <w:rPr>
                <w:rFonts w:hint="eastAsia" w:ascii="仿宋" w:hAnsi="仿宋" w:eastAsia="仿宋" w:cs="仿宋"/>
                <w:color w:val="auto"/>
                <w:kern w:val="0"/>
                <w:sz w:val="21"/>
                <w:szCs w:val="21"/>
                <w:highlight w:val="none"/>
              </w:rPr>
              <w:t>（允许</w:t>
            </w:r>
            <w:r>
              <w:rPr>
                <w:rFonts w:hint="eastAsia" w:ascii="仿宋" w:hAnsi="仿宋" w:eastAsia="仿宋" w:cs="仿宋"/>
                <w:color w:val="auto"/>
                <w:sz w:val="21"/>
                <w:szCs w:val="21"/>
                <w:highlight w:val="none"/>
              </w:rPr>
              <w:t>偏差范围</w:t>
            </w:r>
            <w:r>
              <w:rPr>
                <w:rFonts w:hint="eastAsia" w:ascii="仿宋" w:hAnsi="仿宋" w:eastAsia="仿宋" w:cs="仿宋"/>
                <w:color w:val="auto"/>
                <w:kern w:val="0"/>
                <w:sz w:val="21"/>
                <w:szCs w:val="21"/>
                <w:highlight w:val="none"/>
              </w:rPr>
              <w:t>±5mm）</w:t>
            </w:r>
          </w:p>
        </w:tc>
        <w:tc>
          <w:tcPr>
            <w:tcW w:w="1215" w:type="dxa"/>
            <w:noWrap w:val="0"/>
            <w:vAlign w:val="top"/>
          </w:tcPr>
          <w:p w14:paraId="7A2A4F5D">
            <w:pPr>
              <w:jc w:val="left"/>
              <w:rPr>
                <w:rFonts w:hint="eastAsia" w:ascii="仿宋" w:hAnsi="仿宋" w:eastAsia="仿宋" w:cs="仿宋"/>
                <w:color w:val="auto"/>
                <w:kern w:val="0"/>
                <w:sz w:val="21"/>
                <w:szCs w:val="21"/>
                <w:highlight w:val="none"/>
              </w:rPr>
            </w:pPr>
            <w:r>
              <w:rPr>
                <w:rFonts w:hint="eastAsia" w:ascii="仿宋" w:hAnsi="仿宋" w:eastAsia="仿宋" w:cs="仿宋"/>
                <w:color w:val="auto"/>
                <w:szCs w:val="21"/>
                <w:highlight w:val="none"/>
              </w:rPr>
              <w:t>按谈判文件技术要求提供。</w:t>
            </w:r>
          </w:p>
        </w:tc>
      </w:tr>
      <w:tr w14:paraId="529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694" w:type="dxa"/>
            <w:noWrap w:val="0"/>
            <w:vAlign w:val="center"/>
          </w:tcPr>
          <w:p w14:paraId="438C9826">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p>
        </w:tc>
        <w:tc>
          <w:tcPr>
            <w:tcW w:w="815" w:type="dxa"/>
            <w:noWrap w:val="0"/>
            <w:vAlign w:val="center"/>
          </w:tcPr>
          <w:p w14:paraId="7E23CD11">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角线</w:t>
            </w:r>
          </w:p>
        </w:tc>
        <w:tc>
          <w:tcPr>
            <w:tcW w:w="685" w:type="dxa"/>
            <w:noWrap w:val="0"/>
            <w:vAlign w:val="center"/>
          </w:tcPr>
          <w:p w14:paraId="24C4C3F5">
            <w:pPr>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1</w:t>
            </w:r>
          </w:p>
        </w:tc>
        <w:tc>
          <w:tcPr>
            <w:tcW w:w="5377" w:type="dxa"/>
            <w:noWrap w:val="0"/>
            <w:vAlign w:val="center"/>
          </w:tcPr>
          <w:p w14:paraId="42FFF830">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尺寸规格：</w:t>
            </w:r>
            <w:r>
              <w:rPr>
                <w:rFonts w:hint="eastAsia" w:ascii="仿宋" w:hAnsi="仿宋" w:eastAsia="仿宋" w:cs="仿宋"/>
                <w:color w:val="auto"/>
                <w:szCs w:val="21"/>
              </w:rPr>
              <w:t>珠光白≥0.4mm厚度，长度约为10厘米</w:t>
            </w:r>
            <w:r>
              <w:rPr>
                <w:rFonts w:hint="eastAsia" w:ascii="仿宋" w:hAnsi="仿宋" w:eastAsia="仿宋" w:cs="仿宋"/>
                <w:color w:val="auto"/>
                <w:kern w:val="0"/>
                <w:sz w:val="21"/>
                <w:szCs w:val="21"/>
                <w:highlight w:val="none"/>
              </w:rPr>
              <w:t>（允许</w:t>
            </w:r>
            <w:r>
              <w:rPr>
                <w:rFonts w:hint="eastAsia" w:ascii="仿宋" w:hAnsi="仿宋" w:eastAsia="仿宋" w:cs="仿宋"/>
                <w:color w:val="auto"/>
                <w:sz w:val="21"/>
                <w:szCs w:val="21"/>
                <w:highlight w:val="none"/>
              </w:rPr>
              <w:t>偏差范围</w:t>
            </w:r>
            <w:r>
              <w:rPr>
                <w:rFonts w:hint="eastAsia" w:ascii="仿宋" w:hAnsi="仿宋" w:eastAsia="仿宋" w:cs="仿宋"/>
                <w:color w:val="auto"/>
                <w:kern w:val="0"/>
                <w:sz w:val="21"/>
                <w:szCs w:val="21"/>
                <w:highlight w:val="none"/>
              </w:rPr>
              <w:t>±5mm）</w:t>
            </w:r>
          </w:p>
        </w:tc>
        <w:tc>
          <w:tcPr>
            <w:tcW w:w="1215" w:type="dxa"/>
            <w:noWrap w:val="0"/>
            <w:vAlign w:val="top"/>
          </w:tcPr>
          <w:p w14:paraId="60B50A78">
            <w:pPr>
              <w:jc w:val="left"/>
              <w:rPr>
                <w:rFonts w:hint="eastAsia" w:ascii="仿宋" w:hAnsi="仿宋" w:eastAsia="仿宋" w:cs="仿宋"/>
                <w:color w:val="auto"/>
                <w:kern w:val="0"/>
                <w:sz w:val="21"/>
                <w:szCs w:val="21"/>
                <w:highlight w:val="none"/>
              </w:rPr>
            </w:pPr>
            <w:r>
              <w:rPr>
                <w:rFonts w:hint="eastAsia" w:ascii="仿宋" w:hAnsi="仿宋" w:eastAsia="仿宋" w:cs="仿宋"/>
                <w:color w:val="auto"/>
                <w:szCs w:val="21"/>
                <w:highlight w:val="none"/>
              </w:rPr>
              <w:t>按谈判文件技术要求提供。</w:t>
            </w:r>
          </w:p>
        </w:tc>
      </w:tr>
      <w:tr w14:paraId="7F9B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dxa"/>
            <w:noWrap w:val="0"/>
            <w:vAlign w:val="center"/>
          </w:tcPr>
          <w:p w14:paraId="253680E2">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6</w:t>
            </w:r>
          </w:p>
        </w:tc>
        <w:tc>
          <w:tcPr>
            <w:tcW w:w="815" w:type="dxa"/>
            <w:noWrap w:val="0"/>
            <w:vAlign w:val="center"/>
          </w:tcPr>
          <w:p w14:paraId="4B13544F">
            <w:pPr>
              <w:jc w:val="center"/>
              <w:rPr>
                <w:rFonts w:hint="eastAsia" w:ascii="仿宋" w:hAnsi="仿宋" w:eastAsia="仿宋" w:cs="仿宋"/>
                <w:color w:val="auto"/>
                <w:kern w:val="0"/>
                <w:sz w:val="21"/>
                <w:szCs w:val="21"/>
                <w:highlight w:val="none"/>
              </w:rPr>
            </w:pPr>
            <w:r>
              <w:rPr>
                <w:rFonts w:hint="eastAsia" w:ascii="仿宋" w:hAnsi="仿宋" w:eastAsia="仿宋" w:cs="仿宋"/>
                <w:szCs w:val="21"/>
              </w:rPr>
              <w:t>LED灯</w:t>
            </w:r>
          </w:p>
        </w:tc>
        <w:tc>
          <w:tcPr>
            <w:tcW w:w="685" w:type="dxa"/>
            <w:noWrap w:val="0"/>
            <w:vAlign w:val="center"/>
          </w:tcPr>
          <w:p w14:paraId="71493344">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p>
        </w:tc>
        <w:tc>
          <w:tcPr>
            <w:tcW w:w="5377" w:type="dxa"/>
            <w:noWrap w:val="0"/>
            <w:vAlign w:val="center"/>
          </w:tcPr>
          <w:p w14:paraId="16682F8A">
            <w:pPr>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尺寸规格</w:t>
            </w:r>
            <w:r>
              <w:rPr>
                <w:rFonts w:hint="eastAsia" w:ascii="仿宋" w:hAnsi="仿宋" w:eastAsia="仿宋" w:cs="仿宋"/>
                <w:color w:val="auto"/>
                <w:kern w:val="0"/>
                <w:sz w:val="21"/>
                <w:szCs w:val="21"/>
                <w:highlight w:val="none"/>
                <w:lang w:eastAsia="zh-CN"/>
              </w:rPr>
              <w:t>：</w:t>
            </w:r>
            <w:r>
              <w:rPr>
                <w:rFonts w:hint="eastAsia" w:ascii="仿宋" w:hAnsi="仿宋" w:eastAsia="仿宋" w:cs="仿宋"/>
                <w:szCs w:val="21"/>
              </w:rPr>
              <w:t>60W LED灯具</w:t>
            </w:r>
          </w:p>
        </w:tc>
        <w:tc>
          <w:tcPr>
            <w:tcW w:w="1215" w:type="dxa"/>
            <w:noWrap w:val="0"/>
            <w:vAlign w:val="top"/>
          </w:tcPr>
          <w:p w14:paraId="4DDDA0E2">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按谈判文件技术要求提供。</w:t>
            </w:r>
          </w:p>
        </w:tc>
      </w:tr>
    </w:tbl>
    <w:p w14:paraId="33B37DA4">
      <w:pPr>
        <w:widowControl/>
        <w:snapToGrid w:val="0"/>
        <w:spacing w:line="560" w:lineRule="exact"/>
        <w:ind w:firstLine="422" w:firstLineChars="200"/>
        <w:jc w:val="left"/>
        <w:rPr>
          <w:rFonts w:hint="eastAsia" w:ascii="仿宋" w:hAnsi="仿宋" w:eastAsia="仿宋" w:cs="仿宋"/>
          <w:b/>
          <w:bCs/>
          <w:color w:val="auto"/>
          <w:kern w:val="0"/>
          <w:sz w:val="21"/>
          <w:szCs w:val="21"/>
          <w:highlight w:val="none"/>
          <w:shd w:val="clear" w:color="auto" w:fill="FFFFFF"/>
        </w:rPr>
      </w:pPr>
      <w:r>
        <w:rPr>
          <w:rFonts w:hint="eastAsia" w:ascii="仿宋" w:hAnsi="仿宋" w:eastAsia="仿宋" w:cs="仿宋"/>
          <w:b/>
          <w:bCs/>
          <w:color w:val="auto"/>
          <w:kern w:val="0"/>
          <w:sz w:val="21"/>
          <w:szCs w:val="21"/>
          <w:highlight w:val="none"/>
          <w:shd w:val="clear" w:color="auto" w:fill="FFFFFF"/>
        </w:rPr>
        <w:t>注意：</w:t>
      </w:r>
    </w:p>
    <w:p w14:paraId="257A4C7F">
      <w:pPr>
        <w:widowControl/>
        <w:spacing w:line="360" w:lineRule="atLeast"/>
        <w:ind w:right="10"/>
        <w:jc w:val="left"/>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1、</w:t>
      </w:r>
      <w:r>
        <w:rPr>
          <w:rFonts w:hint="eastAsia" w:ascii="仿宋" w:hAnsi="仿宋" w:eastAsia="仿宋" w:cs="仿宋"/>
          <w:color w:val="000000"/>
          <w:kern w:val="0"/>
          <w:szCs w:val="21"/>
        </w:rPr>
        <w:t>供应商须提供上述样品，样品应在递交响应文件截止前递交，递交地址：泉州市丰泽区</w:t>
      </w:r>
      <w:r>
        <w:rPr>
          <w:rFonts w:hint="eastAsia" w:ascii="仿宋" w:hAnsi="仿宋" w:eastAsia="仿宋" w:cs="仿宋"/>
          <w:color w:val="000000"/>
          <w:kern w:val="0"/>
          <w:szCs w:val="21"/>
          <w:lang w:val="en-US" w:eastAsia="zh-CN"/>
        </w:rPr>
        <w:t>泉秀街道沉洲路俊伟写字楼3号楼泉州市坤大招标代理有限公司</w:t>
      </w:r>
      <w:r>
        <w:rPr>
          <w:rFonts w:hint="eastAsia" w:ascii="仿宋" w:hAnsi="仿宋" w:eastAsia="仿宋" w:cs="仿宋"/>
          <w:color w:val="000000"/>
          <w:kern w:val="0"/>
          <w:szCs w:val="21"/>
        </w:rPr>
        <w:t>样品存放区，逾期不予接收。</w:t>
      </w: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样品是响应文件的重要组成部分，若供应商未提供样品、样品提供不全、样品技术参数、外观造型、规格尺寸未按竞争性谈判文件要求制作,则投标无效；谈判小组有权按不利于响应人原则进行评审。</w:t>
      </w:r>
    </w:p>
    <w:p w14:paraId="3097B2B9">
      <w:pPr>
        <w:widowControl/>
        <w:spacing w:line="360" w:lineRule="atLeast"/>
        <w:ind w:right="10"/>
        <w:jc w:val="left"/>
        <w:rPr>
          <w:rFonts w:ascii="仿宋" w:hAnsi="仿宋" w:eastAsia="仿宋" w:cs="仿宋"/>
          <w:color w:val="000000"/>
          <w:kern w:val="0"/>
          <w:szCs w:val="21"/>
        </w:rPr>
      </w:pPr>
      <w:r>
        <w:rPr>
          <w:rFonts w:hint="eastAsia" w:ascii="仿宋" w:hAnsi="仿宋" w:eastAsia="仿宋" w:cs="仿宋"/>
          <w:color w:val="000000"/>
          <w:kern w:val="0"/>
          <w:szCs w:val="21"/>
          <w:lang w:val="en-US" w:eastAsia="zh-CN"/>
        </w:rPr>
        <w:t>3</w:t>
      </w:r>
      <w:r>
        <w:rPr>
          <w:rFonts w:hint="eastAsia" w:ascii="仿宋" w:hAnsi="仿宋" w:eastAsia="仿宋" w:cs="仿宋"/>
          <w:color w:val="000000"/>
          <w:kern w:val="0"/>
          <w:szCs w:val="21"/>
        </w:rPr>
        <w:t>.评审过程中谈判专家小组有权将样品进行破坏性测试，由此造成的损坏及相关费用由供应商自行承担。</w:t>
      </w:r>
    </w:p>
    <w:p w14:paraId="699292DD">
      <w:pPr>
        <w:widowControl/>
        <w:spacing w:line="360" w:lineRule="atLeast"/>
        <w:ind w:right="10"/>
        <w:jc w:val="left"/>
        <w:rPr>
          <w:rFonts w:ascii="仿宋" w:hAnsi="仿宋" w:eastAsia="仿宋" w:cs="仿宋"/>
          <w:color w:val="000000"/>
          <w:kern w:val="0"/>
          <w:szCs w:val="21"/>
        </w:rPr>
      </w:pP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.样品将作为评审及验收的主要依据之一，成交供应商样品封存作为验收依据之一，其他供应商样品在采购活动结束后立即自行领回。</w:t>
      </w:r>
    </w:p>
    <w:p w14:paraId="61533D20">
      <w:pPr>
        <w:widowControl/>
        <w:spacing w:line="360" w:lineRule="atLeast"/>
        <w:ind w:right="10"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（四）安装要求：</w:t>
      </w:r>
    </w:p>
    <w:p w14:paraId="30756799">
      <w:pPr>
        <w:widowControl/>
        <w:spacing w:line="360" w:lineRule="atLeast"/>
        <w:ind w:right="10"/>
        <w:jc w:val="left"/>
        <w:rPr>
          <w:rFonts w:ascii="仿宋" w:hAnsi="仿宋" w:eastAsia="仿宋" w:cs="仿宋"/>
          <w:color w:val="000000"/>
          <w:kern w:val="0"/>
          <w:szCs w:val="21"/>
        </w:rPr>
      </w:pPr>
      <w:r>
        <w:rPr>
          <w:rFonts w:hint="eastAsia" w:ascii="仿宋" w:hAnsi="仿宋" w:eastAsia="仿宋" w:cs="仿宋"/>
          <w:color w:val="000000"/>
          <w:kern w:val="0"/>
          <w:szCs w:val="21"/>
        </w:rPr>
        <w:t>1、成交供应商负责对原有的走廊吊顶板及宿舍卫生间吊顶板及灯具进行拆除处理、对所产生的垃圾进行清运。</w:t>
      </w:r>
    </w:p>
    <w:p w14:paraId="677FEF72">
      <w:pPr>
        <w:widowControl/>
        <w:spacing w:line="360" w:lineRule="atLeast"/>
        <w:ind w:right="10"/>
        <w:jc w:val="left"/>
        <w:rPr>
          <w:rFonts w:ascii="仿宋" w:hAnsi="仿宋" w:eastAsia="仿宋" w:cs="仿宋"/>
          <w:color w:val="000000"/>
          <w:kern w:val="0"/>
          <w:szCs w:val="21"/>
        </w:rPr>
      </w:pPr>
      <w:r>
        <w:rPr>
          <w:rFonts w:hint="eastAsia" w:ascii="仿宋" w:hAnsi="仿宋" w:eastAsia="仿宋" w:cs="仿宋"/>
          <w:color w:val="000000"/>
          <w:kern w:val="0"/>
          <w:szCs w:val="21"/>
        </w:rPr>
        <w:t>2、成交供应商对新的吊顶板边角接缝处需进行封边处理及更换新的金属龙骨边架。</w:t>
      </w:r>
    </w:p>
    <w:p w14:paraId="59B2E70D">
      <w:pPr>
        <w:rPr>
          <w:rFonts w:ascii="仿宋" w:hAnsi="仿宋" w:eastAsia="仿宋" w:cs="仿宋"/>
          <w:b/>
          <w:bCs/>
          <w:szCs w:val="21"/>
        </w:rPr>
      </w:pPr>
    </w:p>
    <w:p w14:paraId="699886E9">
      <w:pPr>
        <w:rPr>
          <w:rFonts w:ascii="仿宋" w:hAnsi="仿宋" w:eastAsia="仿宋" w:cs="仿宋"/>
          <w:b/>
          <w:bCs/>
          <w:szCs w:val="21"/>
        </w:rPr>
      </w:pPr>
      <w:r>
        <w:rPr>
          <w:rFonts w:hint="eastAsia" w:ascii="仿宋" w:hAnsi="仿宋" w:eastAsia="仿宋" w:cs="仿宋"/>
          <w:b/>
          <w:bCs/>
          <w:szCs w:val="21"/>
        </w:rPr>
        <w:t>★以上所有技术和服务参数要求为采购人最低需求。谈判供应商必须全部满足，谈判时对这些条款若有负偏离响应，按无效谈判处理。谈判供应商可提供更优的服务参与谈判，谈判产品还须符合国家标准及国家相关强制性要求，如发现提供的谈判文件为不属实或伪造的，一经发现立即作为废标处理。</w:t>
      </w:r>
    </w:p>
    <w:p w14:paraId="79130DD2">
      <w:pPr>
        <w:rPr>
          <w:rFonts w:ascii="仿宋" w:hAnsi="仿宋" w:eastAsia="仿宋" w:cs="仿宋"/>
          <w:b/>
          <w:bCs/>
          <w:szCs w:val="21"/>
        </w:rPr>
      </w:pPr>
    </w:p>
    <w:p w14:paraId="37CA3896">
      <w:pPr>
        <w:rPr>
          <w:rFonts w:ascii="仿宋" w:hAnsi="仿宋" w:eastAsia="仿宋" w:cs="仿宋"/>
        </w:rPr>
      </w:pPr>
      <w:r>
        <w:rPr>
          <w:rFonts w:hint="eastAsia" w:ascii="仿宋" w:hAnsi="仿宋" w:eastAsia="仿宋" w:cs="仿宋"/>
          <w:b/>
          <w:sz w:val="28"/>
        </w:rPr>
        <w:t>三、商务条件</w:t>
      </w:r>
    </w:p>
    <w:p w14:paraId="369903CA">
      <w:pPr>
        <w:pStyle w:val="18"/>
        <w:rPr>
          <w:rFonts w:hint="default" w:ascii="仿宋" w:hAnsi="仿宋" w:eastAsia="仿宋" w:cs="仿宋"/>
          <w:sz w:val="21"/>
          <w:szCs w:val="21"/>
        </w:rPr>
      </w:pPr>
      <w:r>
        <w:rPr>
          <w:rFonts w:ascii="仿宋" w:hAnsi="仿宋" w:eastAsia="仿宋" w:cs="仿宋"/>
          <w:sz w:val="21"/>
          <w:szCs w:val="21"/>
        </w:rPr>
        <w:t>采购包</w:t>
      </w:r>
      <w:r>
        <w:rPr>
          <w:rFonts w:ascii="仿宋" w:hAnsi="仿宋" w:eastAsia="仿宋" w:cs="仿宋"/>
          <w:sz w:val="21"/>
          <w:szCs w:val="21"/>
          <w:lang w:eastAsia="zh-CN"/>
        </w:rPr>
        <w:t>1</w:t>
      </w:r>
      <w:r>
        <w:rPr>
          <w:rFonts w:ascii="仿宋" w:hAnsi="仿宋" w:eastAsia="仿宋" w:cs="仿宋"/>
          <w:sz w:val="21"/>
          <w:szCs w:val="21"/>
        </w:rPr>
        <w:t>：</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2"/>
        <w:gridCol w:w="1488"/>
        <w:gridCol w:w="6278"/>
      </w:tblGrid>
      <w:tr w14:paraId="299CD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33009ADB">
            <w:pPr>
              <w:pStyle w:val="18"/>
              <w:rPr>
                <w:rFonts w:hint="default" w:ascii="仿宋" w:hAnsi="仿宋" w:eastAsia="仿宋" w:cs="仿宋"/>
                <w:sz w:val="21"/>
                <w:szCs w:val="21"/>
              </w:rPr>
            </w:pPr>
            <w:r>
              <w:rPr>
                <w:rFonts w:ascii="仿宋" w:hAnsi="仿宋" w:eastAsia="仿宋" w:cs="仿宋"/>
                <w:sz w:val="21"/>
                <w:szCs w:val="21"/>
              </w:rPr>
              <w:t>序号</w:t>
            </w:r>
          </w:p>
        </w:tc>
        <w:tc>
          <w:tcPr>
            <w:tcW w:w="1488" w:type="dxa"/>
          </w:tcPr>
          <w:p w14:paraId="3BE8D92F">
            <w:pPr>
              <w:pStyle w:val="18"/>
              <w:rPr>
                <w:rFonts w:hint="default" w:ascii="仿宋" w:hAnsi="仿宋" w:eastAsia="仿宋" w:cs="仿宋"/>
                <w:sz w:val="21"/>
                <w:szCs w:val="21"/>
              </w:rPr>
            </w:pPr>
            <w:r>
              <w:rPr>
                <w:rFonts w:ascii="仿宋" w:hAnsi="仿宋" w:eastAsia="仿宋" w:cs="仿宋"/>
                <w:sz w:val="21"/>
                <w:szCs w:val="21"/>
              </w:rPr>
              <w:t>类型</w:t>
            </w:r>
          </w:p>
        </w:tc>
        <w:tc>
          <w:tcPr>
            <w:tcW w:w="6278" w:type="dxa"/>
          </w:tcPr>
          <w:p w14:paraId="3548F90B">
            <w:pPr>
              <w:pStyle w:val="18"/>
              <w:rPr>
                <w:rFonts w:hint="default" w:ascii="仿宋" w:hAnsi="仿宋" w:eastAsia="仿宋" w:cs="仿宋"/>
                <w:sz w:val="21"/>
                <w:szCs w:val="21"/>
              </w:rPr>
            </w:pPr>
            <w:r>
              <w:rPr>
                <w:rFonts w:ascii="仿宋" w:hAnsi="仿宋" w:eastAsia="仿宋" w:cs="仿宋"/>
                <w:sz w:val="21"/>
                <w:szCs w:val="21"/>
              </w:rPr>
              <w:t>要求</w:t>
            </w:r>
          </w:p>
        </w:tc>
      </w:tr>
      <w:tr w14:paraId="68689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0C591209">
            <w:pPr>
              <w:pStyle w:val="18"/>
              <w:rPr>
                <w:rFonts w:hint="default" w:ascii="仿宋" w:hAnsi="仿宋" w:eastAsia="仿宋" w:cs="仿宋"/>
                <w:sz w:val="21"/>
                <w:szCs w:val="21"/>
                <w:lang w:eastAsia="zh-CN"/>
              </w:rPr>
            </w:pPr>
            <w:r>
              <w:rPr>
                <w:rFonts w:ascii="仿宋" w:hAnsi="仿宋" w:eastAsia="仿宋" w:cs="仿宋"/>
                <w:sz w:val="21"/>
                <w:szCs w:val="21"/>
                <w:lang w:eastAsia="zh-CN"/>
              </w:rPr>
              <w:t>1</w:t>
            </w:r>
          </w:p>
        </w:tc>
        <w:tc>
          <w:tcPr>
            <w:tcW w:w="1488" w:type="dxa"/>
          </w:tcPr>
          <w:p w14:paraId="28F4647F">
            <w:pPr>
              <w:pStyle w:val="18"/>
              <w:rPr>
                <w:rFonts w:hint="default" w:ascii="仿宋" w:hAnsi="仿宋" w:eastAsia="仿宋" w:cs="仿宋"/>
                <w:sz w:val="21"/>
                <w:szCs w:val="21"/>
              </w:rPr>
            </w:pPr>
            <w:r>
              <w:rPr>
                <w:rFonts w:ascii="仿宋" w:hAnsi="仿宋" w:eastAsia="仿宋" w:cs="仿宋"/>
                <w:sz w:val="21"/>
                <w:szCs w:val="21"/>
              </w:rPr>
              <w:t>交货时间</w:t>
            </w:r>
          </w:p>
        </w:tc>
        <w:tc>
          <w:tcPr>
            <w:tcW w:w="6278" w:type="dxa"/>
          </w:tcPr>
          <w:p w14:paraId="2217F01B">
            <w:pPr>
              <w:pStyle w:val="18"/>
              <w:rPr>
                <w:rFonts w:hint="default" w:ascii="仿宋" w:hAnsi="仿宋" w:eastAsia="仿宋" w:cs="仿宋"/>
                <w:sz w:val="21"/>
                <w:szCs w:val="21"/>
                <w:lang w:eastAsia="zh-CN"/>
              </w:rPr>
            </w:pPr>
            <w:r>
              <w:rPr>
                <w:rFonts w:ascii="仿宋" w:hAnsi="仿宋" w:eastAsia="仿宋" w:cs="仿宋"/>
                <w:kern w:val="2"/>
                <w:sz w:val="21"/>
                <w:szCs w:val="21"/>
                <w:lang w:eastAsia="zh-CN"/>
              </w:rPr>
              <w:t>签订合同30天内完成安装及调试。</w:t>
            </w:r>
          </w:p>
        </w:tc>
      </w:tr>
      <w:tr w14:paraId="77BF2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40BE3721">
            <w:pPr>
              <w:pStyle w:val="18"/>
              <w:rPr>
                <w:rFonts w:hint="default" w:ascii="仿宋" w:hAnsi="仿宋" w:eastAsia="仿宋" w:cs="仿宋"/>
                <w:sz w:val="21"/>
                <w:szCs w:val="21"/>
                <w:lang w:eastAsia="zh-CN"/>
              </w:rPr>
            </w:pPr>
            <w:r>
              <w:rPr>
                <w:rFonts w:ascii="仿宋" w:hAnsi="仿宋" w:eastAsia="仿宋" w:cs="仿宋"/>
                <w:sz w:val="21"/>
                <w:szCs w:val="21"/>
                <w:lang w:eastAsia="zh-CN"/>
              </w:rPr>
              <w:t>2</w:t>
            </w:r>
          </w:p>
        </w:tc>
        <w:tc>
          <w:tcPr>
            <w:tcW w:w="1488" w:type="dxa"/>
          </w:tcPr>
          <w:p w14:paraId="24B6FCCB">
            <w:pPr>
              <w:pStyle w:val="18"/>
              <w:rPr>
                <w:rFonts w:hint="default" w:ascii="仿宋" w:hAnsi="仿宋" w:eastAsia="仿宋" w:cs="仿宋"/>
                <w:sz w:val="21"/>
                <w:szCs w:val="21"/>
              </w:rPr>
            </w:pPr>
            <w:r>
              <w:rPr>
                <w:rFonts w:ascii="仿宋" w:hAnsi="仿宋" w:eastAsia="仿宋" w:cs="仿宋"/>
                <w:sz w:val="21"/>
                <w:szCs w:val="21"/>
              </w:rPr>
              <w:t>交货地点</w:t>
            </w:r>
          </w:p>
        </w:tc>
        <w:tc>
          <w:tcPr>
            <w:tcW w:w="6278" w:type="dxa"/>
          </w:tcPr>
          <w:p w14:paraId="005412CB">
            <w:pPr>
              <w:spacing w:line="300" w:lineRule="auto"/>
              <w:rPr>
                <w:rFonts w:ascii="仿宋" w:hAnsi="仿宋" w:eastAsia="仿宋" w:cs="仿宋"/>
                <w:szCs w:val="21"/>
              </w:rPr>
            </w:pPr>
            <w:r>
              <w:rPr>
                <w:rFonts w:hint="eastAsia" w:ascii="仿宋" w:hAnsi="仿宋" w:eastAsia="仿宋" w:cs="仿宋"/>
                <w:szCs w:val="21"/>
              </w:rPr>
              <w:t>采购人指定地点</w:t>
            </w:r>
          </w:p>
        </w:tc>
      </w:tr>
      <w:tr w14:paraId="4C89D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5E99DB58">
            <w:pPr>
              <w:pStyle w:val="18"/>
              <w:rPr>
                <w:rFonts w:hint="default" w:ascii="仿宋" w:hAnsi="仿宋" w:eastAsia="仿宋" w:cs="仿宋"/>
                <w:sz w:val="21"/>
                <w:szCs w:val="21"/>
                <w:lang w:eastAsia="zh-CN"/>
              </w:rPr>
            </w:pPr>
            <w:r>
              <w:rPr>
                <w:rFonts w:ascii="仿宋" w:hAnsi="仿宋" w:eastAsia="仿宋" w:cs="仿宋"/>
                <w:sz w:val="21"/>
                <w:szCs w:val="21"/>
                <w:lang w:eastAsia="zh-CN"/>
              </w:rPr>
              <w:t>3</w:t>
            </w:r>
          </w:p>
        </w:tc>
        <w:tc>
          <w:tcPr>
            <w:tcW w:w="1488" w:type="dxa"/>
          </w:tcPr>
          <w:p w14:paraId="3A7066DC">
            <w:pPr>
              <w:pStyle w:val="18"/>
              <w:rPr>
                <w:rFonts w:hint="default" w:ascii="仿宋" w:hAnsi="仿宋" w:eastAsia="仿宋" w:cs="仿宋"/>
                <w:sz w:val="21"/>
                <w:szCs w:val="21"/>
              </w:rPr>
            </w:pPr>
            <w:r>
              <w:rPr>
                <w:rFonts w:ascii="仿宋" w:hAnsi="仿宋" w:eastAsia="仿宋" w:cs="仿宋"/>
                <w:sz w:val="21"/>
                <w:szCs w:val="21"/>
              </w:rPr>
              <w:t>交货条件</w:t>
            </w:r>
          </w:p>
        </w:tc>
        <w:tc>
          <w:tcPr>
            <w:tcW w:w="6278" w:type="dxa"/>
          </w:tcPr>
          <w:p w14:paraId="7F95F35E">
            <w:pPr>
              <w:pStyle w:val="18"/>
              <w:rPr>
                <w:rFonts w:hint="default" w:ascii="仿宋" w:hAnsi="仿宋" w:eastAsia="仿宋" w:cs="仿宋"/>
                <w:sz w:val="21"/>
                <w:szCs w:val="21"/>
              </w:rPr>
            </w:pPr>
            <w:r>
              <w:rPr>
                <w:rFonts w:ascii="仿宋" w:hAnsi="仿宋" w:eastAsia="仿宋" w:cs="仿宋"/>
                <w:kern w:val="2"/>
                <w:sz w:val="21"/>
                <w:szCs w:val="21"/>
                <w:lang w:eastAsia="zh-CN"/>
              </w:rPr>
              <w:t>验收合格。</w:t>
            </w:r>
          </w:p>
        </w:tc>
      </w:tr>
      <w:tr w14:paraId="2736B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2FCA3AAE">
            <w:pPr>
              <w:pStyle w:val="18"/>
              <w:rPr>
                <w:rFonts w:hint="default" w:ascii="仿宋" w:hAnsi="仿宋" w:eastAsia="仿宋" w:cs="仿宋"/>
                <w:sz w:val="21"/>
                <w:szCs w:val="21"/>
                <w:lang w:eastAsia="zh-CN"/>
              </w:rPr>
            </w:pPr>
            <w:r>
              <w:rPr>
                <w:rFonts w:ascii="仿宋" w:hAnsi="仿宋" w:eastAsia="仿宋" w:cs="仿宋"/>
                <w:sz w:val="21"/>
                <w:szCs w:val="21"/>
                <w:lang w:eastAsia="zh-CN"/>
              </w:rPr>
              <w:t>4</w:t>
            </w:r>
          </w:p>
        </w:tc>
        <w:tc>
          <w:tcPr>
            <w:tcW w:w="1488" w:type="dxa"/>
          </w:tcPr>
          <w:p w14:paraId="45EE27F0">
            <w:pPr>
              <w:pStyle w:val="18"/>
              <w:rPr>
                <w:rFonts w:hint="default" w:ascii="仿宋" w:hAnsi="仿宋" w:eastAsia="仿宋" w:cs="仿宋"/>
                <w:sz w:val="21"/>
                <w:szCs w:val="21"/>
              </w:rPr>
            </w:pPr>
            <w:r>
              <w:rPr>
                <w:rFonts w:ascii="仿宋" w:hAnsi="仿宋" w:eastAsia="仿宋" w:cs="仿宋"/>
                <w:sz w:val="21"/>
                <w:szCs w:val="21"/>
              </w:rPr>
              <w:t>是否邀请供应商验收</w:t>
            </w:r>
          </w:p>
        </w:tc>
        <w:tc>
          <w:tcPr>
            <w:tcW w:w="6278" w:type="dxa"/>
          </w:tcPr>
          <w:p w14:paraId="6FC90DC0">
            <w:pPr>
              <w:pStyle w:val="18"/>
              <w:rPr>
                <w:rFonts w:hint="default" w:ascii="仿宋" w:hAnsi="仿宋" w:eastAsia="仿宋" w:cs="仿宋"/>
                <w:sz w:val="21"/>
                <w:szCs w:val="21"/>
              </w:rPr>
            </w:pPr>
            <w:r>
              <w:rPr>
                <w:rFonts w:ascii="仿宋" w:hAnsi="仿宋" w:eastAsia="仿宋" w:cs="仿宋"/>
                <w:sz w:val="21"/>
                <w:szCs w:val="21"/>
              </w:rPr>
              <w:t>不邀请投标人验收</w:t>
            </w:r>
          </w:p>
        </w:tc>
      </w:tr>
      <w:tr w14:paraId="00F0F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4B409C9D">
            <w:pPr>
              <w:pStyle w:val="18"/>
              <w:rPr>
                <w:rFonts w:hint="default" w:ascii="仿宋" w:hAnsi="仿宋" w:eastAsia="仿宋" w:cs="仿宋"/>
                <w:sz w:val="21"/>
                <w:szCs w:val="21"/>
                <w:lang w:eastAsia="zh-CN"/>
              </w:rPr>
            </w:pPr>
            <w:r>
              <w:rPr>
                <w:rFonts w:ascii="仿宋" w:hAnsi="仿宋" w:eastAsia="仿宋" w:cs="仿宋"/>
                <w:sz w:val="21"/>
                <w:szCs w:val="21"/>
                <w:lang w:eastAsia="zh-CN"/>
              </w:rPr>
              <w:t>5</w:t>
            </w:r>
          </w:p>
        </w:tc>
        <w:tc>
          <w:tcPr>
            <w:tcW w:w="1488" w:type="dxa"/>
          </w:tcPr>
          <w:p w14:paraId="05A236F8">
            <w:pPr>
              <w:pStyle w:val="18"/>
              <w:rPr>
                <w:rFonts w:hint="default" w:ascii="仿宋" w:hAnsi="仿宋" w:eastAsia="仿宋" w:cs="仿宋"/>
                <w:sz w:val="21"/>
                <w:szCs w:val="21"/>
              </w:rPr>
            </w:pPr>
            <w:r>
              <w:rPr>
                <w:rFonts w:ascii="仿宋" w:hAnsi="仿宋" w:eastAsia="仿宋" w:cs="仿宋"/>
                <w:sz w:val="21"/>
                <w:szCs w:val="21"/>
              </w:rPr>
              <w:t>履约验收方式</w:t>
            </w:r>
          </w:p>
        </w:tc>
        <w:tc>
          <w:tcPr>
            <w:tcW w:w="6278" w:type="dxa"/>
          </w:tcPr>
          <w:p w14:paraId="4E874191">
            <w:pPr>
              <w:pStyle w:val="18"/>
              <w:rPr>
                <w:rFonts w:hint="default" w:ascii="仿宋" w:hAnsi="仿宋" w:eastAsia="仿宋" w:cs="仿宋"/>
                <w:color w:val="000000"/>
                <w:sz w:val="21"/>
                <w:szCs w:val="21"/>
                <w:lang w:eastAsia="zh-CN"/>
              </w:rPr>
            </w:pPr>
            <w:r>
              <w:rPr>
                <w:rFonts w:ascii="微软雅黑" w:hAnsi="微软雅黑" w:eastAsia="微软雅黑" w:cs="微软雅黑"/>
                <w:sz w:val="21"/>
                <w:szCs w:val="21"/>
              </w:rPr>
              <w:t>①</w:t>
            </w:r>
            <w:r>
              <w:rPr>
                <w:rFonts w:ascii="仿宋" w:hAnsi="仿宋" w:eastAsia="仿宋" w:cs="仿宋"/>
                <w:color w:val="000000"/>
                <w:sz w:val="21"/>
                <w:szCs w:val="21"/>
                <w:lang w:eastAsia="zh-CN"/>
              </w:rPr>
              <w:t>出厂检验：供应商需提供货物、安装材料、工具和文件的发货清单和计划，发货计划应经采购人认可后实施。供应商在设备出厂前，应按设备技术标准规定的检验项目和检验方法进行全面检验，结果必须符合验收标准的要求。供应商应随同货物出具供货证明、产地证书、出厂检验报告和设备质量合格证等，并负责将产品送达采购人指定交货地点。</w:t>
            </w:r>
          </w:p>
          <w:p w14:paraId="3EE4C911">
            <w:pPr>
              <w:pStyle w:val="18"/>
              <w:rPr>
                <w:rFonts w:hint="default" w:ascii="仿宋" w:hAnsi="仿宋" w:eastAsia="仿宋" w:cs="仿宋"/>
                <w:color w:val="000000"/>
                <w:sz w:val="21"/>
                <w:szCs w:val="21"/>
                <w:lang w:eastAsia="zh-CN"/>
              </w:rPr>
            </w:pPr>
            <w:r>
              <w:rPr>
                <w:rFonts w:ascii="微软雅黑" w:hAnsi="微软雅黑" w:eastAsia="微软雅黑" w:cs="微软雅黑"/>
                <w:sz w:val="21"/>
                <w:szCs w:val="21"/>
              </w:rPr>
              <w:t>②</w:t>
            </w:r>
            <w:r>
              <w:rPr>
                <w:rFonts w:ascii="仿宋" w:hAnsi="仿宋" w:eastAsia="仿宋" w:cs="仿宋"/>
                <w:color w:val="000000"/>
                <w:sz w:val="21"/>
                <w:szCs w:val="21"/>
                <w:lang w:eastAsia="zh-CN"/>
              </w:rPr>
              <w:t>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供应商需在收到换货通知日起30天内交付合格的新品，逾期未处理的，将予以退货，由此产生的费用和采购人的损失，由供应商承担；选择退货处理的，供应商需在收到退货通知之日起10天内将货物自行运回，如逾期供应商未退回货物，采购人有权将货物退回供应商法定地址，由此产生的一切费用由供应商承担。</w:t>
            </w:r>
          </w:p>
          <w:p w14:paraId="197CC1F7">
            <w:pPr>
              <w:pStyle w:val="18"/>
              <w:rPr>
                <w:rFonts w:hint="default" w:ascii="仿宋" w:hAnsi="仿宋" w:eastAsia="仿宋" w:cs="仿宋"/>
                <w:sz w:val="21"/>
                <w:szCs w:val="21"/>
              </w:rPr>
            </w:pPr>
            <w:r>
              <w:rPr>
                <w:rFonts w:ascii="微软雅黑" w:hAnsi="微软雅黑" w:eastAsia="微软雅黑" w:cs="微软雅黑"/>
                <w:sz w:val="21"/>
                <w:szCs w:val="21"/>
              </w:rPr>
              <w:t>③</w:t>
            </w:r>
            <w:r>
              <w:rPr>
                <w:rFonts w:ascii="仿宋" w:hAnsi="仿宋" w:eastAsia="仿宋" w:cs="仿宋"/>
                <w:color w:val="000000"/>
                <w:sz w:val="21"/>
                <w:szCs w:val="21"/>
                <w:lang w:eastAsia="zh-CN"/>
              </w:rPr>
              <w:t>最终验收：设备在安装地安装、调试与试运行无问题之后30天内完成最终验收（因供应商原因导致无法验收的情况除外）。项目具备验收条件后，供应商应向采购人提出验收请求并提供完整的项目交接资料及交接报告。采购人收到验收请求后组织验收，验收合格后，签发验收单；验收不合格，采购人有权选择通知整改或退换货处理：①选择通知整改处理的，供应商需在收到整改通知日起30天内完成整改，逾期未处理，将按退货处理，由此产生的费用和采购人的损失，由供应商承担；②选择换货处理的，供应商需在收到换货通知日起30天内交付合格的新品，逾期未处理，将按退货处理，由此产生的费用和采购人的损失，由供应商承担；③选择退货处理的，供应商需在收到退货通知之日起10天内将货物自行运回，如逾期供应商未退回货物，采购人有权将货物退回供应商法定地址，由此产生的一切费用由供应商承担。</w:t>
            </w:r>
          </w:p>
        </w:tc>
      </w:tr>
      <w:tr w14:paraId="63A88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57568F92">
            <w:pPr>
              <w:pStyle w:val="18"/>
              <w:rPr>
                <w:rFonts w:hint="default" w:ascii="仿宋" w:hAnsi="仿宋" w:eastAsia="仿宋" w:cs="仿宋"/>
                <w:sz w:val="21"/>
                <w:szCs w:val="21"/>
                <w:lang w:eastAsia="zh-CN"/>
              </w:rPr>
            </w:pPr>
            <w:r>
              <w:rPr>
                <w:rFonts w:ascii="仿宋" w:hAnsi="仿宋" w:eastAsia="仿宋" w:cs="仿宋"/>
                <w:sz w:val="21"/>
                <w:szCs w:val="21"/>
                <w:lang w:eastAsia="zh-CN"/>
              </w:rPr>
              <w:t>6</w:t>
            </w:r>
          </w:p>
        </w:tc>
        <w:tc>
          <w:tcPr>
            <w:tcW w:w="1488" w:type="dxa"/>
          </w:tcPr>
          <w:p w14:paraId="0833832A">
            <w:pPr>
              <w:pStyle w:val="18"/>
              <w:rPr>
                <w:rFonts w:hint="default" w:ascii="仿宋" w:hAnsi="仿宋" w:eastAsia="仿宋" w:cs="仿宋"/>
                <w:sz w:val="21"/>
                <w:szCs w:val="21"/>
              </w:rPr>
            </w:pPr>
            <w:r>
              <w:rPr>
                <w:rFonts w:ascii="仿宋" w:hAnsi="仿宋" w:eastAsia="仿宋" w:cs="仿宋"/>
                <w:sz w:val="21"/>
                <w:szCs w:val="21"/>
              </w:rPr>
              <w:t>履约保证金</w:t>
            </w:r>
          </w:p>
        </w:tc>
        <w:tc>
          <w:tcPr>
            <w:tcW w:w="6278" w:type="dxa"/>
          </w:tcPr>
          <w:p w14:paraId="6EDA1925">
            <w:pPr>
              <w:pStyle w:val="18"/>
              <w:rPr>
                <w:rFonts w:hint="default" w:ascii="仿宋" w:hAnsi="仿宋" w:eastAsia="仿宋" w:cs="仿宋"/>
                <w:sz w:val="21"/>
                <w:szCs w:val="21"/>
              </w:rPr>
            </w:pPr>
            <w:r>
              <w:rPr>
                <w:rFonts w:ascii="仿宋" w:hAnsi="仿宋" w:eastAsia="仿宋" w:cs="仿宋"/>
                <w:sz w:val="21"/>
                <w:szCs w:val="21"/>
              </w:rPr>
              <w:t>缴纳</w:t>
            </w:r>
            <w:r>
              <w:rPr>
                <w:rFonts w:ascii="仿宋" w:hAnsi="仿宋" w:eastAsia="仿宋" w:cs="仿宋"/>
                <w:sz w:val="21"/>
                <w:szCs w:val="21"/>
                <w:lang w:eastAsia="zh-CN"/>
              </w:rPr>
              <w:t>。</w:t>
            </w:r>
            <w:r>
              <w:rPr>
                <w:rFonts w:ascii="仿宋" w:hAnsi="仿宋" w:eastAsia="仿宋" w:cs="仿宋"/>
                <w:kern w:val="2"/>
                <w:sz w:val="21"/>
                <w:szCs w:val="21"/>
                <w:lang w:eastAsia="zh-CN"/>
              </w:rPr>
              <w:t>履约保证金百分比：2%。说明：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r w14:paraId="18022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6F2E7387">
            <w:pPr>
              <w:pStyle w:val="18"/>
              <w:rPr>
                <w:rFonts w:hint="default" w:ascii="仿宋" w:hAnsi="仿宋" w:eastAsia="仿宋" w:cs="仿宋"/>
                <w:sz w:val="21"/>
                <w:szCs w:val="21"/>
                <w:lang w:eastAsia="zh-CN"/>
              </w:rPr>
            </w:pPr>
            <w:r>
              <w:rPr>
                <w:rFonts w:ascii="仿宋" w:hAnsi="仿宋" w:eastAsia="仿宋" w:cs="仿宋"/>
                <w:sz w:val="21"/>
                <w:szCs w:val="21"/>
                <w:lang w:eastAsia="zh-CN"/>
              </w:rPr>
              <w:t>7</w:t>
            </w:r>
          </w:p>
        </w:tc>
        <w:tc>
          <w:tcPr>
            <w:tcW w:w="1488" w:type="dxa"/>
          </w:tcPr>
          <w:p w14:paraId="2654BFFB">
            <w:pPr>
              <w:pStyle w:val="18"/>
              <w:rPr>
                <w:rFonts w:hint="default" w:ascii="仿宋" w:hAnsi="仿宋" w:eastAsia="仿宋" w:cs="仿宋"/>
                <w:sz w:val="21"/>
                <w:szCs w:val="21"/>
              </w:rPr>
            </w:pPr>
            <w:r>
              <w:rPr>
                <w:rFonts w:ascii="仿宋" w:hAnsi="仿宋" w:eastAsia="仿宋" w:cs="仿宋"/>
                <w:sz w:val="21"/>
                <w:szCs w:val="21"/>
              </w:rPr>
              <w:t>合同支付方式</w:t>
            </w:r>
          </w:p>
        </w:tc>
        <w:tc>
          <w:tcPr>
            <w:tcW w:w="6278" w:type="dxa"/>
          </w:tcPr>
          <w:p w14:paraId="3D06A7DE">
            <w:pPr>
              <w:widowControl/>
              <w:jc w:val="left"/>
              <w:rPr>
                <w:rFonts w:ascii="仿宋" w:hAnsi="仿宋" w:eastAsia="仿宋" w:cs="仿宋"/>
                <w:bCs/>
                <w:color w:val="000000"/>
                <w:szCs w:val="21"/>
              </w:rPr>
            </w:pPr>
            <w:r>
              <w:rPr>
                <w:rFonts w:hint="eastAsia" w:ascii="仿宋" w:hAnsi="仿宋" w:eastAsia="仿宋" w:cs="仿宋"/>
                <w:bCs/>
                <w:color w:val="000000"/>
                <w:szCs w:val="21"/>
              </w:rPr>
              <w:t>（1）在所有货物经安装调试试运行完毕，经最终验收合格后30日内付清100%货款。</w:t>
            </w:r>
          </w:p>
          <w:p w14:paraId="5D9B0A5F">
            <w:pPr>
              <w:pStyle w:val="18"/>
              <w:rPr>
                <w:rFonts w:hint="default" w:ascii="仿宋" w:hAnsi="仿宋" w:eastAsia="仿宋" w:cs="仿宋"/>
                <w:sz w:val="21"/>
                <w:szCs w:val="21"/>
              </w:rPr>
            </w:pPr>
            <w:r>
              <w:rPr>
                <w:rFonts w:ascii="仿宋" w:hAnsi="仿宋" w:eastAsia="仿宋" w:cs="仿宋"/>
                <w:bCs/>
                <w:color w:val="000000"/>
                <w:sz w:val="21"/>
                <w:szCs w:val="21"/>
                <w:lang w:eastAsia="zh-CN"/>
              </w:rPr>
              <w:t>（2）成交供应商、收款单位、购货票证开票单位三者应一致，成交供应商收款帐号应为中国人民银行批准的基本帐户。</w:t>
            </w:r>
          </w:p>
        </w:tc>
      </w:tr>
    </w:tbl>
    <w:p w14:paraId="30D56047">
      <w:pPr>
        <w:pStyle w:val="18"/>
        <w:rPr>
          <w:rFonts w:hint="default" w:ascii="仿宋" w:hAnsi="仿宋" w:eastAsia="仿宋" w:cs="仿宋"/>
          <w:sz w:val="21"/>
          <w:szCs w:val="21"/>
        </w:rPr>
      </w:pPr>
      <w:r>
        <w:rPr>
          <w:rFonts w:ascii="仿宋" w:hAnsi="仿宋" w:eastAsia="仿宋" w:cs="仿宋"/>
          <w:sz w:val="21"/>
          <w:szCs w:val="21"/>
        </w:rPr>
        <w:t>其他商务要求：</w:t>
      </w:r>
    </w:p>
    <w:p w14:paraId="1C82F485">
      <w:pPr>
        <w:pStyle w:val="10"/>
        <w:spacing w:before="210" w:beforeAutospacing="0" w:after="120" w:afterAutospacing="0" w:line="400" w:lineRule="exact"/>
        <w:rPr>
          <w:rFonts w:ascii="仿宋" w:hAnsi="仿宋" w:eastAsia="仿宋" w:cs="仿宋"/>
          <w:sz w:val="21"/>
          <w:szCs w:val="21"/>
        </w:rPr>
      </w:pPr>
      <w:r>
        <w:rPr>
          <w:rFonts w:hint="eastAsia" w:ascii="仿宋" w:hAnsi="仿宋" w:eastAsia="仿宋" w:cs="仿宋"/>
          <w:sz w:val="21"/>
          <w:szCs w:val="21"/>
        </w:rPr>
        <w:t>8、售后服务要求</w:t>
      </w:r>
    </w:p>
    <w:p w14:paraId="3E6E0ED6">
      <w:pPr>
        <w:pStyle w:val="10"/>
        <w:spacing w:before="210" w:beforeAutospacing="0" w:after="120" w:afterAutospacing="0" w:line="400" w:lineRule="exact"/>
        <w:rPr>
          <w:rFonts w:ascii="仿宋" w:hAnsi="仿宋" w:eastAsia="仿宋" w:cs="仿宋"/>
          <w:sz w:val="21"/>
          <w:szCs w:val="21"/>
        </w:rPr>
      </w:pPr>
      <w:r>
        <w:rPr>
          <w:rFonts w:hint="eastAsia" w:ascii="仿宋" w:hAnsi="仿宋" w:eastAsia="仿宋" w:cs="仿宋"/>
          <w:sz w:val="21"/>
          <w:szCs w:val="21"/>
        </w:rPr>
        <w:t>（1）供应商对提供的货物或服务，因产品及服务质量、或知识产权纠纷等问题，必须提供保修、包换、包退等服务。</w:t>
      </w:r>
    </w:p>
    <w:p w14:paraId="37D7340A">
      <w:pPr>
        <w:pStyle w:val="10"/>
        <w:spacing w:before="210" w:beforeAutospacing="0" w:after="120" w:afterAutospacing="0" w:line="400" w:lineRule="exact"/>
        <w:rPr>
          <w:rFonts w:ascii="仿宋" w:hAnsi="仿宋" w:eastAsia="仿宋" w:cs="仿宋"/>
          <w:sz w:val="21"/>
          <w:szCs w:val="21"/>
        </w:rPr>
      </w:pPr>
      <w:r>
        <w:rPr>
          <w:rFonts w:hint="eastAsia" w:ascii="仿宋" w:hAnsi="仿宋" w:eastAsia="仿宋" w:cs="仿宋"/>
          <w:sz w:val="21"/>
          <w:szCs w:val="21"/>
        </w:rPr>
        <w:t>（2）货物安装调试合格后，供应商负责对采购人技术人员进行免费现场培训，培训内容包括系统的功能、原理、使用与维护等，培训日程视实际情况另定。</w:t>
      </w:r>
    </w:p>
    <w:p w14:paraId="10750518">
      <w:pPr>
        <w:pStyle w:val="10"/>
        <w:spacing w:before="210" w:beforeAutospacing="0" w:after="120" w:afterAutospacing="0" w:line="400" w:lineRule="exact"/>
        <w:rPr>
          <w:rFonts w:ascii="仿宋" w:hAnsi="仿宋" w:eastAsia="仿宋" w:cs="仿宋"/>
          <w:sz w:val="21"/>
          <w:szCs w:val="21"/>
        </w:rPr>
      </w:pPr>
      <w:r>
        <w:rPr>
          <w:rFonts w:hint="eastAsia" w:ascii="仿宋" w:hAnsi="仿宋" w:eastAsia="仿宋" w:cs="仿宋"/>
          <w:sz w:val="21"/>
          <w:szCs w:val="21"/>
        </w:rPr>
        <w:t>（3）质保期：供应商所供货物质保期自最终验收合格之日起开始计算，供应商需保证免费质保期为 24个月。供应商在接到用户设备故障电话通知起，由于故障而无法工作超过3天，质保期自动延长相应天数（延长天数从故障电话通知之日开始计算）。</w:t>
      </w:r>
    </w:p>
    <w:p w14:paraId="4D5633D8">
      <w:pPr>
        <w:pStyle w:val="10"/>
        <w:spacing w:before="210" w:beforeAutospacing="0" w:after="120" w:afterAutospacing="0" w:line="400" w:lineRule="exact"/>
        <w:rPr>
          <w:rFonts w:ascii="仿宋" w:hAnsi="仿宋" w:eastAsia="仿宋" w:cs="仿宋"/>
          <w:sz w:val="21"/>
          <w:szCs w:val="21"/>
        </w:rPr>
      </w:pPr>
      <w:r>
        <w:rPr>
          <w:rFonts w:hint="eastAsia" w:ascii="仿宋" w:hAnsi="仿宋" w:eastAsia="仿宋" w:cs="仿宋"/>
          <w:sz w:val="21"/>
          <w:szCs w:val="21"/>
        </w:rPr>
        <w:t>（4）质保期内货物一旦出现故障，供应商响应时间不超过4小时，检修人员在2个工作日内到设备安装地点及时排除故障，技术人员在12小时内完成系统恢复正常使用；如果无法恢复的，供应商应负责联系厂家技术人员到现场排除故障，厂方人员接到报修后，响应时间不超过24小时；技术人员在72小时内不能排除故障时，供应商应提供与该系统规格、技术指标相一致的备品，并在到现场完成系统更换及指导工作，以保证实验教学正常运行。</w:t>
      </w:r>
    </w:p>
    <w:p w14:paraId="44D294F0">
      <w:pPr>
        <w:pStyle w:val="10"/>
        <w:spacing w:before="210" w:beforeAutospacing="0" w:after="120" w:afterAutospacing="0" w:line="400" w:lineRule="exact"/>
        <w:rPr>
          <w:rFonts w:ascii="仿宋" w:hAnsi="仿宋" w:eastAsia="仿宋" w:cs="仿宋"/>
          <w:sz w:val="21"/>
          <w:szCs w:val="21"/>
        </w:rPr>
      </w:pPr>
      <w:r>
        <w:rPr>
          <w:rFonts w:hint="eastAsia" w:ascii="仿宋" w:hAnsi="仿宋" w:eastAsia="仿宋" w:cs="仿宋"/>
          <w:sz w:val="21"/>
          <w:szCs w:val="21"/>
        </w:rPr>
        <w:t>（5）质保期结束后，供应商需提供终身应用咨询、技术帮助及维护；货物一旦出现故障，供应商需协助采购人对货物进行维修，远程不能解决的，供应商需派出技术人员2个工作日内到现场进行维修，只收取人员差旅费，对设备故障需要更换的配件以成本价提供。</w:t>
      </w:r>
    </w:p>
    <w:p w14:paraId="5CB3478F">
      <w:pPr>
        <w:pStyle w:val="10"/>
        <w:spacing w:before="210" w:beforeAutospacing="0" w:after="120" w:afterAutospacing="0" w:line="400" w:lineRule="exact"/>
        <w:rPr>
          <w:rFonts w:ascii="仿宋" w:hAnsi="仿宋" w:eastAsia="仿宋" w:cs="仿宋"/>
          <w:sz w:val="21"/>
          <w:szCs w:val="21"/>
        </w:rPr>
      </w:pPr>
      <w:r>
        <w:rPr>
          <w:rFonts w:hint="eastAsia" w:ascii="仿宋" w:hAnsi="仿宋" w:eastAsia="仿宋" w:cs="仿宋"/>
          <w:sz w:val="21"/>
          <w:szCs w:val="21"/>
        </w:rPr>
        <w:t>（6）培训：供应商应结合本次采购的货物，有计划地对采购人派出管理、维护及使用人员进行安装现场的基本知识、使用、维护与保养技术的培训。</w:t>
      </w:r>
    </w:p>
    <w:p w14:paraId="05CBBCF3">
      <w:pPr>
        <w:pStyle w:val="10"/>
        <w:spacing w:before="210" w:beforeAutospacing="0" w:after="120" w:afterAutospacing="0" w:line="400" w:lineRule="exact"/>
        <w:rPr>
          <w:rFonts w:ascii="仿宋" w:hAnsi="仿宋" w:eastAsia="仿宋" w:cs="仿宋"/>
          <w:sz w:val="21"/>
          <w:szCs w:val="21"/>
        </w:rPr>
      </w:pPr>
      <w:r>
        <w:rPr>
          <w:rFonts w:hint="eastAsia" w:ascii="仿宋" w:hAnsi="仿宋" w:eastAsia="仿宋" w:cs="仿宋"/>
          <w:sz w:val="21"/>
          <w:szCs w:val="21"/>
        </w:rPr>
        <w:t>9、</w:t>
      </w:r>
      <w:r>
        <w:rPr>
          <w:rStyle w:val="15"/>
          <w:rFonts w:hint="eastAsia" w:ascii="仿宋" w:hAnsi="仿宋" w:eastAsia="仿宋" w:cs="仿宋"/>
          <w:sz w:val="21"/>
          <w:szCs w:val="21"/>
        </w:rPr>
        <w:t>报价要求</w:t>
      </w:r>
      <w:r>
        <w:rPr>
          <w:rFonts w:hint="eastAsia" w:ascii="仿宋" w:hAnsi="仿宋" w:eastAsia="仿宋" w:cs="仿宋"/>
          <w:sz w:val="21"/>
          <w:szCs w:val="21"/>
        </w:rPr>
        <w:t xml:space="preserve">  </w:t>
      </w:r>
    </w:p>
    <w:p w14:paraId="46EEB36B">
      <w:pPr>
        <w:pStyle w:val="10"/>
        <w:spacing w:before="210" w:beforeAutospacing="0" w:after="120" w:afterAutospacing="0" w:line="400" w:lineRule="exact"/>
        <w:rPr>
          <w:rFonts w:ascii="仿宋" w:hAnsi="仿宋" w:eastAsia="仿宋" w:cs="仿宋"/>
          <w:sz w:val="21"/>
          <w:szCs w:val="21"/>
        </w:rPr>
      </w:pPr>
      <w:r>
        <w:rPr>
          <w:rFonts w:hint="eastAsia" w:ascii="仿宋" w:hAnsi="仿宋" w:eastAsia="仿宋" w:cs="仿宋"/>
          <w:sz w:val="21"/>
          <w:szCs w:val="21"/>
        </w:rPr>
        <w:t>9.1投标报价除本项目货物送达采购人指定地点，经采购人验收合格并交付完毕所有可能发生的费用，包括包装、运输、税收、装卸及搬运、旧吊顶板的拆除及清理、安装施工、保险、运行维护、验收、售后服务以及成交服务费等所有不可预见的费用（供应商可在分项报价表中详细列出报价，如果所列分项报价不含以上内容，则视为已含在投标总价中）。</w:t>
      </w:r>
    </w:p>
    <w:p w14:paraId="5B9C15FF">
      <w:pPr>
        <w:pStyle w:val="10"/>
        <w:spacing w:before="210" w:beforeAutospacing="0" w:after="120" w:afterAutospacing="0" w:line="400" w:lineRule="exact"/>
        <w:rPr>
          <w:rFonts w:ascii="仿宋" w:hAnsi="仿宋" w:eastAsia="仿宋" w:cs="仿宋"/>
          <w:sz w:val="21"/>
          <w:szCs w:val="21"/>
        </w:rPr>
      </w:pPr>
      <w:r>
        <w:rPr>
          <w:rFonts w:hint="eastAsia" w:ascii="仿宋" w:hAnsi="仿宋" w:eastAsia="仿宋" w:cs="仿宋"/>
          <w:sz w:val="21"/>
          <w:szCs w:val="21"/>
        </w:rPr>
        <w:t> 9.2供应商对每个合同包只能提供唯一方案、唯一报价，采购人不接受任何有选择的报价</w:t>
      </w:r>
    </w:p>
    <w:p w14:paraId="4CAC2064">
      <w:pPr>
        <w:pStyle w:val="10"/>
        <w:spacing w:before="0" w:beforeAutospacing="0" w:after="0" w:afterAutospacing="0" w:line="400" w:lineRule="exact"/>
        <w:rPr>
          <w:rFonts w:ascii="仿宋" w:hAnsi="仿宋" w:eastAsia="仿宋" w:cs="仿宋"/>
          <w:sz w:val="21"/>
          <w:szCs w:val="21"/>
        </w:rPr>
      </w:pPr>
      <w:r>
        <w:rPr>
          <w:rStyle w:val="15"/>
          <w:rFonts w:hint="eastAsia" w:ascii="仿宋" w:hAnsi="仿宋" w:eastAsia="仿宋" w:cs="仿宋"/>
          <w:sz w:val="21"/>
          <w:szCs w:val="21"/>
        </w:rPr>
        <w:t>10、注意事项</w:t>
      </w:r>
    </w:p>
    <w:p w14:paraId="710AB5A2">
      <w:pPr>
        <w:pStyle w:val="10"/>
        <w:spacing w:before="75" w:beforeAutospacing="0" w:after="75" w:afterAutospacing="0" w:line="400" w:lineRule="exact"/>
        <w:rPr>
          <w:rFonts w:ascii="仿宋" w:hAnsi="仿宋" w:eastAsia="仿宋" w:cs="仿宋"/>
          <w:sz w:val="21"/>
          <w:szCs w:val="21"/>
        </w:rPr>
      </w:pPr>
      <w:r>
        <w:rPr>
          <w:rFonts w:hint="eastAsia" w:ascii="仿宋" w:hAnsi="仿宋" w:eastAsia="仿宋" w:cs="仿宋"/>
          <w:sz w:val="21"/>
          <w:szCs w:val="21"/>
        </w:rPr>
        <w:t>  10.1本项目不允许成交供应商以任何名义和理由进行转包或分包，如有发现，采购人有权单方中止合同，且成交供应商必须赔偿由此给采购人带来的一切损失。</w:t>
      </w:r>
    </w:p>
    <w:p w14:paraId="4DB08B75">
      <w:pPr>
        <w:pStyle w:val="10"/>
        <w:spacing w:before="75" w:beforeAutospacing="0" w:after="75" w:afterAutospacing="0" w:line="400" w:lineRule="exact"/>
        <w:rPr>
          <w:rFonts w:ascii="仿宋" w:hAnsi="仿宋" w:eastAsia="仿宋" w:cs="仿宋"/>
          <w:sz w:val="21"/>
          <w:szCs w:val="21"/>
        </w:rPr>
      </w:pPr>
      <w:r>
        <w:rPr>
          <w:rFonts w:hint="eastAsia" w:ascii="仿宋" w:hAnsi="仿宋" w:eastAsia="仿宋" w:cs="仿宋"/>
          <w:sz w:val="21"/>
          <w:szCs w:val="21"/>
        </w:rPr>
        <w:t>  10.2本谈判文件中所发生的一切费用均包含在投标总价中。</w:t>
      </w:r>
    </w:p>
    <w:p w14:paraId="446BF0CF">
      <w:pPr>
        <w:pStyle w:val="10"/>
        <w:spacing w:before="75" w:beforeAutospacing="0" w:after="75" w:afterAutospacing="0" w:line="400" w:lineRule="exact"/>
        <w:rPr>
          <w:rFonts w:ascii="仿宋" w:hAnsi="仿宋" w:eastAsia="仿宋" w:cs="仿宋"/>
          <w:sz w:val="21"/>
          <w:szCs w:val="21"/>
        </w:rPr>
      </w:pPr>
      <w:r>
        <w:rPr>
          <w:rFonts w:hint="eastAsia" w:ascii="仿宋" w:hAnsi="仿宋" w:eastAsia="仿宋" w:cs="仿宋"/>
          <w:sz w:val="21"/>
          <w:szCs w:val="21"/>
        </w:rPr>
        <w:t>  10.3成交供应商应保证采购人不受到第三方关于侵犯版权和专 利权的指控，任何第三方如果提出指控，成交供应商应与第三方交涉，承担可能发生的一切法律责任、费用和后果，并赔偿采购人的损失。</w:t>
      </w:r>
    </w:p>
    <w:p w14:paraId="6D8DB300">
      <w:pPr>
        <w:pStyle w:val="10"/>
        <w:spacing w:before="75" w:beforeAutospacing="0" w:after="75" w:afterAutospacing="0" w:line="400" w:lineRule="exact"/>
        <w:rPr>
          <w:rFonts w:ascii="仿宋" w:hAnsi="仿宋" w:eastAsia="仿宋" w:cs="仿宋"/>
          <w:sz w:val="21"/>
          <w:szCs w:val="21"/>
        </w:rPr>
      </w:pPr>
      <w:r>
        <w:rPr>
          <w:rFonts w:hint="eastAsia" w:ascii="仿宋" w:hAnsi="仿宋" w:eastAsia="仿宋" w:cs="仿宋"/>
          <w:sz w:val="21"/>
          <w:szCs w:val="21"/>
        </w:rPr>
        <w:t>  10.4供应商应遵守国家有关法律、规章，不得提供虚假资料，不得串通报价。</w:t>
      </w:r>
    </w:p>
    <w:p w14:paraId="23AED2C3">
      <w:pPr>
        <w:pStyle w:val="10"/>
        <w:spacing w:before="75" w:beforeAutospacing="0" w:after="75" w:afterAutospacing="0" w:line="400" w:lineRule="exact"/>
        <w:rPr>
          <w:rFonts w:ascii="仿宋" w:hAnsi="仿宋" w:eastAsia="仿宋" w:cs="仿宋"/>
          <w:sz w:val="21"/>
          <w:szCs w:val="21"/>
        </w:rPr>
      </w:pPr>
      <w:r>
        <w:rPr>
          <w:rFonts w:hint="eastAsia" w:ascii="仿宋" w:hAnsi="仿宋" w:eastAsia="仿宋" w:cs="仿宋"/>
          <w:sz w:val="21"/>
          <w:szCs w:val="21"/>
        </w:rPr>
        <w:t>  10.5本次采购不单独提供招标货物使用地自然环境、气候条件、公用设施等情况，供应商被视为熟悉上述与履行合同有关的一切情况。</w:t>
      </w:r>
    </w:p>
    <w:p w14:paraId="2832E1F0">
      <w:pPr>
        <w:pStyle w:val="10"/>
        <w:spacing w:before="75" w:beforeAutospacing="0" w:after="75" w:afterAutospacing="0" w:line="400" w:lineRule="exact"/>
        <w:ind w:firstLine="210" w:firstLineChars="100"/>
        <w:rPr>
          <w:rFonts w:ascii="仿宋" w:hAnsi="仿宋" w:eastAsia="仿宋" w:cs="仿宋"/>
          <w:sz w:val="21"/>
          <w:szCs w:val="21"/>
        </w:rPr>
      </w:pPr>
      <w:r>
        <w:rPr>
          <w:rFonts w:hint="eastAsia" w:ascii="仿宋" w:hAnsi="仿宋" w:eastAsia="仿宋" w:cs="仿宋"/>
          <w:sz w:val="21"/>
          <w:szCs w:val="21"/>
        </w:rPr>
        <w:t>10.6各谈判供应商无论中标与否，所有围绕投标的费用均由谈判供应商自行承担。</w:t>
      </w:r>
    </w:p>
    <w:p w14:paraId="1D7F77A1">
      <w:pPr>
        <w:pStyle w:val="10"/>
        <w:spacing w:before="75" w:beforeAutospacing="0" w:after="75" w:afterAutospacing="0" w:line="400" w:lineRule="exact"/>
        <w:ind w:firstLine="210" w:firstLineChars="100"/>
        <w:rPr>
          <w:rFonts w:ascii="仿宋" w:hAnsi="仿宋" w:eastAsia="仿宋" w:cs="仿宋"/>
          <w:sz w:val="21"/>
          <w:szCs w:val="21"/>
        </w:rPr>
      </w:pPr>
      <w:r>
        <w:rPr>
          <w:rFonts w:hint="eastAsia" w:ascii="仿宋" w:hAnsi="仿宋" w:eastAsia="仿宋" w:cs="仿宋"/>
          <w:sz w:val="21"/>
          <w:szCs w:val="21"/>
        </w:rPr>
        <w:t>10.7投标响应文件一旦递交，概不退还。</w:t>
      </w:r>
    </w:p>
    <w:p w14:paraId="7B9AA6A8">
      <w:pPr>
        <w:pStyle w:val="10"/>
        <w:spacing w:before="75" w:beforeAutospacing="0" w:after="75" w:afterAutospacing="0" w:line="400" w:lineRule="exact"/>
        <w:rPr>
          <w:rFonts w:ascii="仿宋" w:hAnsi="仿宋" w:eastAsia="仿宋" w:cs="仿宋"/>
          <w:sz w:val="21"/>
          <w:szCs w:val="21"/>
        </w:rPr>
      </w:pPr>
      <w:r>
        <w:rPr>
          <w:rFonts w:hint="eastAsia" w:ascii="仿宋" w:hAnsi="仿宋" w:eastAsia="仿宋" w:cs="仿宋"/>
          <w:b/>
          <w:bCs/>
          <w:sz w:val="21"/>
          <w:szCs w:val="21"/>
        </w:rPr>
        <w:t>注：本部分所述的质保期及售 后要求、付款方式、交货时间、交货地点、验收、履约保证金等商务条款为采购人最低要求，谈判供应商应充分响应，并在递交的投标文件中阐明，否则评委有权酌情认定为未实质性响应或重大负偏离。谈判供应商可视自身能力在投标文件中提供更优、更合理的服务承诺。</w:t>
      </w:r>
    </w:p>
    <w:p w14:paraId="3E17D215">
      <w:pPr>
        <w:pStyle w:val="18"/>
        <w:jc w:val="both"/>
        <w:outlineLvl w:val="2"/>
        <w:rPr>
          <w:rFonts w:hint="default" w:ascii="仿宋" w:hAnsi="仿宋" w:eastAsia="仿宋" w:cs="仿宋"/>
        </w:rPr>
      </w:pPr>
      <w:r>
        <w:rPr>
          <w:rFonts w:ascii="仿宋" w:hAnsi="仿宋" w:eastAsia="仿宋" w:cs="仿宋"/>
          <w:b/>
          <w:sz w:val="28"/>
        </w:rPr>
        <w:t>四、其他事项</w:t>
      </w:r>
    </w:p>
    <w:p w14:paraId="61F61307">
      <w:pPr>
        <w:pStyle w:val="18"/>
        <w:rPr>
          <w:rFonts w:hint="default" w:ascii="仿宋" w:hAnsi="仿宋" w:eastAsia="仿宋" w:cs="仿宋"/>
          <w:sz w:val="21"/>
          <w:szCs w:val="21"/>
          <w:lang w:eastAsia="zh-CN"/>
        </w:rPr>
      </w:pPr>
      <w:r>
        <w:rPr>
          <w:rFonts w:ascii="仿宋" w:hAnsi="仿宋" w:eastAsia="仿宋" w:cs="仿宋"/>
          <w:sz w:val="21"/>
          <w:szCs w:val="21"/>
          <w:lang w:eastAsia="zh-CN"/>
        </w:rPr>
        <w:t>无</w:t>
      </w:r>
    </w:p>
    <w:p w14:paraId="0E543D82">
      <w:pPr>
        <w:pStyle w:val="18"/>
        <w:rPr>
          <w:rFonts w:hint="default" w:ascii="仿宋" w:hAnsi="仿宋" w:eastAsia="仿宋" w:cs="仿宋"/>
        </w:rPr>
      </w:pPr>
    </w:p>
    <w:p w14:paraId="7DA23DE9">
      <w:pPr>
        <w:pStyle w:val="18"/>
        <w:rPr>
          <w:rFonts w:hint="default" w:ascii="仿宋" w:hAnsi="仿宋" w:eastAsia="仿宋" w:cs="仿宋"/>
          <w:lang w:eastAsia="zh-CN"/>
        </w:rPr>
      </w:pPr>
      <w:r>
        <w:rPr>
          <w:rFonts w:ascii="仿宋" w:hAnsi="仿宋" w:eastAsia="仿宋" w:cs="仿宋"/>
        </w:rPr>
        <w:t xml:space="preserve"> </w:t>
      </w:r>
    </w:p>
    <w:p w14:paraId="34E35752">
      <w:pPr>
        <w:pStyle w:val="18"/>
        <w:rPr>
          <w:rFonts w:hint="default" w:ascii="仿宋" w:hAnsi="仿宋" w:eastAsia="仿宋" w:cs="仿宋"/>
        </w:rPr>
      </w:pPr>
      <w:r>
        <w:rPr>
          <w:rFonts w:ascii="仿宋" w:hAnsi="仿宋" w:eastAsia="仿宋" w:cs="仿宋"/>
        </w:rPr>
        <w:br w:type="page"/>
      </w:r>
    </w:p>
    <w:p w14:paraId="7FDD865D">
      <w:pPr>
        <w:pStyle w:val="18"/>
        <w:jc w:val="center"/>
        <w:outlineLvl w:val="1"/>
        <w:rPr>
          <w:rFonts w:hint="default" w:ascii="仿宋" w:hAnsi="仿宋" w:eastAsia="仿宋" w:cs="仿宋"/>
        </w:rPr>
      </w:pPr>
      <w:r>
        <w:rPr>
          <w:rFonts w:ascii="仿宋" w:hAnsi="仿宋" w:eastAsia="仿宋" w:cs="仿宋"/>
          <w:b/>
          <w:sz w:val="36"/>
        </w:rPr>
        <w:t>第四章 合同主要条款及格式</w:t>
      </w:r>
    </w:p>
    <w:p w14:paraId="62F325D5">
      <w:pPr>
        <w:pStyle w:val="18"/>
        <w:jc w:val="center"/>
        <w:rPr>
          <w:rFonts w:hint="default" w:ascii="仿宋" w:hAnsi="仿宋" w:eastAsia="仿宋" w:cs="仿宋"/>
        </w:rPr>
      </w:pPr>
      <w:r>
        <w:rPr>
          <w:rFonts w:ascii="仿宋" w:hAnsi="仿宋" w:eastAsia="仿宋" w:cs="仿宋"/>
        </w:rPr>
        <w:t>编制说明</w:t>
      </w:r>
    </w:p>
    <w:p w14:paraId="6C7BF0E8">
      <w:pPr>
        <w:pStyle w:val="18"/>
        <w:rPr>
          <w:rFonts w:hint="default" w:ascii="仿宋" w:hAnsi="仿宋" w:eastAsia="仿宋" w:cs="仿宋"/>
        </w:rPr>
      </w:pPr>
      <w:r>
        <w:rPr>
          <w:rFonts w:ascii="仿宋" w:hAnsi="仿宋" w:eastAsia="仿宋" w:cs="仿宋"/>
        </w:rPr>
        <w:t>1、签订合同应遵守《中华人民共和国政府采购法》、《中华人民共和国民法典》。</w:t>
      </w:r>
    </w:p>
    <w:p w14:paraId="5E5904C3">
      <w:pPr>
        <w:pStyle w:val="18"/>
        <w:rPr>
          <w:rFonts w:hint="default" w:ascii="仿宋" w:hAnsi="仿宋" w:eastAsia="仿宋" w:cs="仿宋"/>
        </w:rPr>
      </w:pPr>
      <w:r>
        <w:rPr>
          <w:rFonts w:ascii="仿宋" w:hAnsi="仿宋" w:eastAsia="仿宋" w:cs="仿宋"/>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44E08E02">
      <w:pPr>
        <w:pStyle w:val="18"/>
        <w:rPr>
          <w:rFonts w:hint="default" w:ascii="仿宋" w:hAnsi="仿宋" w:eastAsia="仿宋" w:cs="仿宋"/>
        </w:rPr>
      </w:pPr>
      <w:r>
        <w:rPr>
          <w:rFonts w:ascii="仿宋" w:hAnsi="仿宋" w:eastAsia="仿宋" w:cs="仿宋"/>
        </w:rPr>
        <w:t>3.本章节所附的合同主要条款及格式为参考文本，如果因为项目实际特点不能适用，则可由甲乙双方在合同签订阶段可通过友好协商进行约定。</w:t>
      </w:r>
    </w:p>
    <w:p w14:paraId="637A2B92">
      <w:pPr>
        <w:pStyle w:val="18"/>
        <w:jc w:val="center"/>
        <w:outlineLvl w:val="2"/>
        <w:rPr>
          <w:rFonts w:hint="default" w:ascii="仿宋" w:hAnsi="仿宋" w:eastAsia="仿宋" w:cs="仿宋"/>
          <w:b/>
          <w:sz w:val="28"/>
        </w:rPr>
      </w:pPr>
    </w:p>
    <w:p w14:paraId="022997E2">
      <w:pPr>
        <w:pStyle w:val="18"/>
        <w:jc w:val="center"/>
        <w:outlineLvl w:val="2"/>
        <w:rPr>
          <w:rFonts w:hint="default" w:ascii="仿宋" w:hAnsi="仿宋" w:eastAsia="仿宋" w:cs="仿宋"/>
          <w:b/>
          <w:sz w:val="28"/>
        </w:rPr>
      </w:pPr>
    </w:p>
    <w:p w14:paraId="0E616B63">
      <w:pPr>
        <w:pStyle w:val="18"/>
        <w:jc w:val="center"/>
        <w:outlineLvl w:val="2"/>
        <w:rPr>
          <w:rFonts w:hint="default" w:ascii="仿宋" w:hAnsi="仿宋" w:eastAsia="仿宋" w:cs="仿宋"/>
          <w:b/>
          <w:sz w:val="28"/>
        </w:rPr>
      </w:pPr>
    </w:p>
    <w:p w14:paraId="67BEBFE2">
      <w:pPr>
        <w:pStyle w:val="18"/>
        <w:jc w:val="center"/>
        <w:outlineLvl w:val="2"/>
        <w:rPr>
          <w:rFonts w:hint="default" w:ascii="仿宋" w:hAnsi="仿宋" w:eastAsia="仿宋" w:cs="仿宋"/>
          <w:b/>
          <w:sz w:val="28"/>
        </w:rPr>
      </w:pPr>
    </w:p>
    <w:p w14:paraId="2CF5A9A7">
      <w:pPr>
        <w:pStyle w:val="18"/>
        <w:jc w:val="center"/>
        <w:outlineLvl w:val="2"/>
        <w:rPr>
          <w:rFonts w:hint="default" w:ascii="仿宋" w:hAnsi="仿宋" w:eastAsia="仿宋" w:cs="仿宋"/>
          <w:b/>
          <w:sz w:val="28"/>
        </w:rPr>
      </w:pPr>
    </w:p>
    <w:p w14:paraId="1F98E3B3">
      <w:pPr>
        <w:pStyle w:val="18"/>
        <w:jc w:val="center"/>
        <w:outlineLvl w:val="2"/>
        <w:rPr>
          <w:rFonts w:hint="default" w:ascii="仿宋" w:hAnsi="仿宋" w:eastAsia="仿宋" w:cs="仿宋"/>
          <w:b/>
          <w:sz w:val="28"/>
        </w:rPr>
      </w:pPr>
    </w:p>
    <w:p w14:paraId="7F895F06">
      <w:pPr>
        <w:pStyle w:val="18"/>
        <w:jc w:val="center"/>
        <w:outlineLvl w:val="2"/>
        <w:rPr>
          <w:rFonts w:hint="default" w:ascii="仿宋" w:hAnsi="仿宋" w:eastAsia="仿宋" w:cs="仿宋"/>
          <w:b/>
          <w:sz w:val="28"/>
        </w:rPr>
      </w:pPr>
    </w:p>
    <w:p w14:paraId="15D152EB">
      <w:pPr>
        <w:pStyle w:val="18"/>
        <w:jc w:val="center"/>
        <w:outlineLvl w:val="2"/>
        <w:rPr>
          <w:rFonts w:hint="default" w:ascii="仿宋" w:hAnsi="仿宋" w:eastAsia="仿宋" w:cs="仿宋"/>
          <w:b/>
          <w:sz w:val="28"/>
        </w:rPr>
      </w:pPr>
    </w:p>
    <w:p w14:paraId="7E2A3A92">
      <w:pPr>
        <w:pStyle w:val="18"/>
        <w:jc w:val="center"/>
        <w:outlineLvl w:val="2"/>
        <w:rPr>
          <w:rFonts w:hint="default" w:ascii="仿宋" w:hAnsi="仿宋" w:eastAsia="仿宋" w:cs="仿宋"/>
          <w:b/>
          <w:sz w:val="28"/>
        </w:rPr>
      </w:pPr>
    </w:p>
    <w:p w14:paraId="77EF1708">
      <w:pPr>
        <w:pStyle w:val="18"/>
        <w:jc w:val="center"/>
        <w:outlineLvl w:val="2"/>
        <w:rPr>
          <w:rFonts w:hint="default" w:ascii="仿宋" w:hAnsi="仿宋" w:eastAsia="仿宋" w:cs="仿宋"/>
          <w:b/>
          <w:sz w:val="28"/>
        </w:rPr>
      </w:pPr>
    </w:p>
    <w:p w14:paraId="14CC3F20">
      <w:pPr>
        <w:pStyle w:val="18"/>
        <w:jc w:val="center"/>
        <w:outlineLvl w:val="2"/>
        <w:rPr>
          <w:rFonts w:hint="default" w:ascii="仿宋" w:hAnsi="仿宋" w:eastAsia="仿宋" w:cs="仿宋"/>
          <w:b/>
          <w:sz w:val="28"/>
        </w:rPr>
      </w:pPr>
    </w:p>
    <w:p w14:paraId="1298C662">
      <w:pPr>
        <w:pStyle w:val="18"/>
        <w:jc w:val="center"/>
        <w:outlineLvl w:val="2"/>
        <w:rPr>
          <w:rFonts w:hint="default" w:ascii="仿宋" w:hAnsi="仿宋" w:eastAsia="仿宋" w:cs="仿宋"/>
          <w:b/>
          <w:sz w:val="28"/>
        </w:rPr>
      </w:pPr>
    </w:p>
    <w:p w14:paraId="3AD6E01D">
      <w:pPr>
        <w:pStyle w:val="18"/>
        <w:jc w:val="center"/>
        <w:outlineLvl w:val="2"/>
        <w:rPr>
          <w:rFonts w:hint="default" w:ascii="仿宋" w:hAnsi="仿宋" w:eastAsia="仿宋" w:cs="仿宋"/>
          <w:b/>
          <w:sz w:val="28"/>
        </w:rPr>
      </w:pPr>
    </w:p>
    <w:p w14:paraId="0A6634C6">
      <w:pPr>
        <w:pStyle w:val="18"/>
        <w:jc w:val="center"/>
        <w:outlineLvl w:val="2"/>
        <w:rPr>
          <w:rFonts w:hint="default" w:ascii="仿宋" w:hAnsi="仿宋" w:eastAsia="仿宋" w:cs="仿宋"/>
          <w:b/>
          <w:sz w:val="28"/>
        </w:rPr>
      </w:pPr>
    </w:p>
    <w:p w14:paraId="565DBA36">
      <w:pPr>
        <w:pStyle w:val="18"/>
        <w:jc w:val="center"/>
        <w:outlineLvl w:val="2"/>
        <w:rPr>
          <w:rFonts w:hint="default" w:ascii="仿宋" w:hAnsi="仿宋" w:eastAsia="仿宋" w:cs="仿宋"/>
          <w:b/>
          <w:sz w:val="28"/>
        </w:rPr>
      </w:pPr>
    </w:p>
    <w:p w14:paraId="46E53FFC">
      <w:pPr>
        <w:pStyle w:val="18"/>
        <w:jc w:val="center"/>
        <w:outlineLvl w:val="2"/>
        <w:rPr>
          <w:rFonts w:hint="default" w:ascii="仿宋" w:hAnsi="仿宋" w:eastAsia="仿宋" w:cs="仿宋"/>
          <w:b/>
          <w:sz w:val="28"/>
        </w:rPr>
      </w:pPr>
    </w:p>
    <w:p w14:paraId="15B823D6">
      <w:pPr>
        <w:pStyle w:val="18"/>
        <w:jc w:val="center"/>
        <w:outlineLvl w:val="2"/>
        <w:rPr>
          <w:rFonts w:hint="default" w:ascii="仿宋" w:hAnsi="仿宋" w:eastAsia="仿宋" w:cs="仿宋"/>
          <w:b/>
          <w:sz w:val="28"/>
        </w:rPr>
      </w:pPr>
    </w:p>
    <w:p w14:paraId="04486BB1">
      <w:pPr>
        <w:pStyle w:val="18"/>
        <w:jc w:val="center"/>
        <w:outlineLvl w:val="2"/>
        <w:rPr>
          <w:rFonts w:hint="default" w:ascii="仿宋" w:hAnsi="仿宋" w:eastAsia="仿宋" w:cs="仿宋"/>
          <w:b/>
          <w:sz w:val="28"/>
        </w:rPr>
      </w:pPr>
    </w:p>
    <w:p w14:paraId="65FE2506">
      <w:pPr>
        <w:pStyle w:val="18"/>
        <w:rPr>
          <w:rFonts w:hint="default" w:ascii="仿宋" w:hAnsi="仿宋" w:eastAsia="仿宋" w:cs="仿宋"/>
        </w:rPr>
      </w:pPr>
      <w:r>
        <w:rPr>
          <w:rFonts w:ascii="仿宋" w:hAnsi="仿宋" w:eastAsia="仿宋" w:cs="仿宋"/>
        </w:rPr>
        <w:t>1、关于成交供应商申请融资业务的说明： （1）凡参与政府采购并依法取得政府采购合同的供 应商，均可使用政府采购合同向 福建省政府采购网发布的政府采购合同融资业务信息的银行业金融机构申请融资，可在“政采贷”模块进行具体操作； （2）企 业申请所需提交的材料可登录“福建省政府采购网”查询； （3）融资主要条件：①担保条件：除法定代表人或实际控制人担保 外，如融资金额未超过政府采购合同金额的，银行不要求企业供 应商提供财产抵质押或第三方担保，或附加其他担保条件。 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 采购资金按合同约定支付到约定收款账户。</w:t>
      </w:r>
    </w:p>
    <w:p w14:paraId="1D5CCD9D">
      <w:pPr>
        <w:pStyle w:val="18"/>
        <w:jc w:val="center"/>
        <w:outlineLvl w:val="1"/>
        <w:rPr>
          <w:rFonts w:hint="default" w:ascii="仿宋" w:hAnsi="仿宋" w:eastAsia="仿宋" w:cs="仿宋"/>
          <w:b/>
          <w:sz w:val="36"/>
        </w:rPr>
      </w:pPr>
    </w:p>
    <w:p w14:paraId="08849E93">
      <w:pPr>
        <w:pStyle w:val="18"/>
        <w:jc w:val="center"/>
        <w:outlineLvl w:val="1"/>
        <w:rPr>
          <w:rFonts w:hint="default" w:ascii="仿宋" w:hAnsi="仿宋" w:eastAsia="仿宋" w:cs="仿宋"/>
          <w:b/>
          <w:sz w:val="36"/>
        </w:rPr>
      </w:pPr>
    </w:p>
    <w:p w14:paraId="03C70B45">
      <w:pPr>
        <w:pStyle w:val="18"/>
        <w:jc w:val="center"/>
        <w:outlineLvl w:val="1"/>
        <w:rPr>
          <w:rFonts w:hint="default" w:ascii="仿宋" w:hAnsi="仿宋" w:eastAsia="仿宋" w:cs="仿宋"/>
          <w:b/>
          <w:sz w:val="36"/>
        </w:rPr>
      </w:pPr>
    </w:p>
    <w:p w14:paraId="54483E84">
      <w:pPr>
        <w:pStyle w:val="18"/>
        <w:jc w:val="center"/>
        <w:outlineLvl w:val="1"/>
        <w:rPr>
          <w:rFonts w:hint="default" w:ascii="仿宋" w:hAnsi="仿宋" w:eastAsia="仿宋" w:cs="仿宋"/>
          <w:b/>
          <w:sz w:val="36"/>
        </w:rPr>
      </w:pPr>
    </w:p>
    <w:p w14:paraId="2C13B5AA">
      <w:pPr>
        <w:pStyle w:val="18"/>
        <w:jc w:val="center"/>
        <w:outlineLvl w:val="1"/>
        <w:rPr>
          <w:rFonts w:hint="default" w:ascii="仿宋" w:hAnsi="仿宋" w:eastAsia="仿宋" w:cs="仿宋"/>
          <w:b/>
          <w:sz w:val="36"/>
        </w:rPr>
      </w:pPr>
    </w:p>
    <w:p w14:paraId="0FD11648">
      <w:pPr>
        <w:pStyle w:val="18"/>
        <w:jc w:val="center"/>
        <w:outlineLvl w:val="1"/>
        <w:rPr>
          <w:rFonts w:hint="default" w:ascii="仿宋" w:hAnsi="仿宋" w:eastAsia="仿宋" w:cs="仿宋"/>
          <w:b/>
          <w:sz w:val="36"/>
        </w:rPr>
      </w:pPr>
    </w:p>
    <w:p w14:paraId="0EA2FF29">
      <w:pPr>
        <w:pStyle w:val="18"/>
        <w:jc w:val="center"/>
        <w:outlineLvl w:val="1"/>
        <w:rPr>
          <w:rFonts w:hint="default" w:ascii="仿宋" w:hAnsi="仿宋" w:eastAsia="仿宋" w:cs="仿宋"/>
          <w:b/>
          <w:sz w:val="36"/>
        </w:rPr>
      </w:pPr>
    </w:p>
    <w:p w14:paraId="2013ED14">
      <w:pPr>
        <w:pStyle w:val="18"/>
        <w:jc w:val="center"/>
        <w:outlineLvl w:val="1"/>
        <w:rPr>
          <w:rFonts w:hint="default" w:ascii="仿宋" w:hAnsi="仿宋" w:eastAsia="仿宋" w:cs="仿宋"/>
          <w:b/>
          <w:sz w:val="36"/>
        </w:rPr>
      </w:pPr>
    </w:p>
    <w:p w14:paraId="0F1735A4">
      <w:pPr>
        <w:pStyle w:val="18"/>
        <w:jc w:val="center"/>
        <w:outlineLvl w:val="1"/>
        <w:rPr>
          <w:rFonts w:hint="default" w:ascii="仿宋" w:hAnsi="仿宋" w:eastAsia="仿宋" w:cs="仿宋"/>
          <w:b/>
          <w:sz w:val="36"/>
        </w:rPr>
      </w:pPr>
    </w:p>
    <w:p w14:paraId="027DDC86">
      <w:pPr>
        <w:pStyle w:val="18"/>
        <w:jc w:val="center"/>
        <w:outlineLvl w:val="1"/>
        <w:rPr>
          <w:rFonts w:hint="default" w:ascii="仿宋" w:hAnsi="仿宋" w:eastAsia="仿宋" w:cs="仿宋"/>
          <w:b/>
          <w:sz w:val="36"/>
        </w:rPr>
      </w:pPr>
    </w:p>
    <w:p w14:paraId="601C2480">
      <w:pPr>
        <w:pStyle w:val="18"/>
        <w:jc w:val="center"/>
        <w:outlineLvl w:val="1"/>
        <w:rPr>
          <w:rFonts w:hint="default" w:ascii="仿宋" w:hAnsi="仿宋" w:eastAsia="仿宋" w:cs="仿宋"/>
          <w:b/>
          <w:sz w:val="36"/>
        </w:rPr>
      </w:pPr>
    </w:p>
    <w:p w14:paraId="29F4EDCC">
      <w:pPr>
        <w:pStyle w:val="18"/>
        <w:jc w:val="center"/>
        <w:outlineLvl w:val="1"/>
        <w:rPr>
          <w:rFonts w:hint="default" w:ascii="仿宋" w:hAnsi="仿宋" w:eastAsia="仿宋" w:cs="仿宋"/>
          <w:b/>
          <w:sz w:val="36"/>
        </w:rPr>
      </w:pPr>
    </w:p>
    <w:p w14:paraId="2A0A3B5A">
      <w:pPr>
        <w:pStyle w:val="18"/>
        <w:jc w:val="center"/>
        <w:outlineLvl w:val="1"/>
        <w:rPr>
          <w:rFonts w:hint="default" w:ascii="仿宋" w:hAnsi="仿宋" w:eastAsia="仿宋" w:cs="仿宋"/>
          <w:b/>
          <w:sz w:val="36"/>
        </w:rPr>
      </w:pPr>
    </w:p>
    <w:p w14:paraId="05099E09">
      <w:pPr>
        <w:pStyle w:val="18"/>
        <w:jc w:val="center"/>
        <w:outlineLvl w:val="1"/>
        <w:rPr>
          <w:rFonts w:hint="default" w:ascii="仿宋" w:hAnsi="仿宋" w:eastAsia="仿宋" w:cs="仿宋"/>
          <w:b/>
          <w:sz w:val="36"/>
        </w:rPr>
      </w:pPr>
    </w:p>
    <w:p w14:paraId="3DB9E92D">
      <w:pPr>
        <w:pStyle w:val="18"/>
        <w:jc w:val="center"/>
        <w:outlineLvl w:val="1"/>
        <w:rPr>
          <w:rFonts w:hint="default" w:ascii="仿宋" w:hAnsi="仿宋" w:eastAsia="仿宋" w:cs="仿宋"/>
          <w:b/>
          <w:sz w:val="36"/>
        </w:rPr>
      </w:pPr>
    </w:p>
    <w:p w14:paraId="7F5C23A4">
      <w:pPr>
        <w:pStyle w:val="18"/>
        <w:jc w:val="center"/>
        <w:outlineLvl w:val="1"/>
        <w:rPr>
          <w:rFonts w:hint="default" w:ascii="仿宋" w:hAnsi="仿宋" w:eastAsia="仿宋" w:cs="仿宋"/>
          <w:b/>
          <w:sz w:val="36"/>
        </w:rPr>
      </w:pPr>
    </w:p>
    <w:p w14:paraId="14AAAF58">
      <w:pPr>
        <w:pStyle w:val="18"/>
        <w:jc w:val="center"/>
        <w:outlineLvl w:val="1"/>
        <w:rPr>
          <w:rFonts w:hint="default" w:ascii="仿宋" w:hAnsi="仿宋" w:eastAsia="仿宋" w:cs="仿宋"/>
          <w:b/>
          <w:sz w:val="36"/>
        </w:rPr>
      </w:pPr>
    </w:p>
    <w:p w14:paraId="7B06E8C5">
      <w:pPr>
        <w:pStyle w:val="18"/>
        <w:jc w:val="center"/>
        <w:outlineLvl w:val="1"/>
        <w:rPr>
          <w:rFonts w:hint="default" w:ascii="仿宋" w:hAnsi="仿宋" w:eastAsia="仿宋" w:cs="仿宋"/>
        </w:rPr>
      </w:pPr>
      <w:r>
        <w:rPr>
          <w:rFonts w:ascii="仿宋" w:hAnsi="仿宋" w:eastAsia="仿宋" w:cs="仿宋"/>
          <w:b/>
          <w:sz w:val="36"/>
        </w:rPr>
        <w:t>第五章 首次响应文件格式</w:t>
      </w:r>
    </w:p>
    <w:p w14:paraId="1726BA51">
      <w:pPr>
        <w:pStyle w:val="18"/>
        <w:jc w:val="center"/>
        <w:outlineLvl w:val="2"/>
        <w:rPr>
          <w:rFonts w:hint="default" w:ascii="仿宋" w:hAnsi="仿宋" w:eastAsia="仿宋" w:cs="仿宋"/>
        </w:rPr>
      </w:pPr>
      <w:r>
        <w:rPr>
          <w:rFonts w:ascii="仿宋" w:hAnsi="仿宋" w:eastAsia="仿宋" w:cs="仿宋"/>
          <w:b/>
          <w:sz w:val="28"/>
        </w:rPr>
        <w:t>编制说明</w:t>
      </w:r>
    </w:p>
    <w:p w14:paraId="2EBE8FBE">
      <w:pPr>
        <w:pStyle w:val="18"/>
        <w:ind w:firstLine="480"/>
        <w:jc w:val="both"/>
        <w:rPr>
          <w:rFonts w:hint="default" w:ascii="仿宋" w:hAnsi="仿宋" w:eastAsia="仿宋" w:cs="仿宋"/>
        </w:rPr>
      </w:pPr>
      <w:r>
        <w:rPr>
          <w:rFonts w:ascii="仿宋" w:hAnsi="仿宋" w:eastAsia="仿宋" w:cs="仿宋"/>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768F4A34">
      <w:pPr>
        <w:pStyle w:val="18"/>
        <w:rPr>
          <w:rFonts w:hint="default" w:ascii="仿宋" w:hAnsi="仿宋" w:eastAsia="仿宋" w:cs="仿宋"/>
          <w:lang w:eastAsia="zh-CN"/>
        </w:rPr>
      </w:pPr>
      <w:r>
        <w:rPr>
          <w:rFonts w:ascii="仿宋" w:hAnsi="仿宋" w:eastAsia="仿宋" w:cs="仿宋"/>
        </w:rPr>
        <w:t xml:space="preserve"> </w:t>
      </w:r>
    </w:p>
    <w:p w14:paraId="3E1AF2B9">
      <w:pPr>
        <w:pStyle w:val="18"/>
        <w:rPr>
          <w:rFonts w:hint="default" w:ascii="仿宋" w:hAnsi="仿宋" w:eastAsia="仿宋" w:cs="仿宋"/>
        </w:rPr>
      </w:pPr>
      <w:r>
        <w:rPr>
          <w:rFonts w:ascii="仿宋" w:hAnsi="仿宋" w:eastAsia="仿宋" w:cs="仿宋"/>
        </w:rPr>
        <w:br w:type="page"/>
      </w:r>
    </w:p>
    <w:p w14:paraId="15CCBC7C">
      <w:pPr>
        <w:pStyle w:val="18"/>
        <w:jc w:val="center"/>
        <w:outlineLvl w:val="1"/>
        <w:rPr>
          <w:rFonts w:hint="default" w:ascii="仿宋" w:hAnsi="仿宋" w:eastAsia="仿宋" w:cs="仿宋"/>
          <w:b/>
          <w:sz w:val="36"/>
        </w:rPr>
      </w:pPr>
    </w:p>
    <w:p w14:paraId="7F9DDCC0">
      <w:pPr>
        <w:pStyle w:val="18"/>
        <w:jc w:val="center"/>
        <w:outlineLvl w:val="1"/>
        <w:rPr>
          <w:rFonts w:hint="default" w:ascii="仿宋" w:hAnsi="仿宋" w:eastAsia="仿宋" w:cs="仿宋"/>
          <w:b/>
          <w:sz w:val="36"/>
        </w:rPr>
      </w:pPr>
    </w:p>
    <w:p w14:paraId="5E5C9115">
      <w:pPr>
        <w:pStyle w:val="18"/>
        <w:jc w:val="center"/>
        <w:outlineLvl w:val="1"/>
        <w:rPr>
          <w:rFonts w:hint="default" w:ascii="仿宋" w:hAnsi="仿宋" w:eastAsia="仿宋" w:cs="仿宋"/>
          <w:sz w:val="44"/>
          <w:szCs w:val="44"/>
        </w:rPr>
      </w:pPr>
      <w:r>
        <w:rPr>
          <w:rFonts w:ascii="仿宋" w:hAnsi="仿宋" w:eastAsia="仿宋" w:cs="仿宋"/>
          <w:b/>
          <w:sz w:val="44"/>
          <w:szCs w:val="44"/>
        </w:rPr>
        <w:t>竞争性谈判</w:t>
      </w:r>
    </w:p>
    <w:p w14:paraId="2A9E0B3C">
      <w:pPr>
        <w:pStyle w:val="18"/>
        <w:jc w:val="center"/>
        <w:outlineLvl w:val="2"/>
        <w:rPr>
          <w:rFonts w:hint="default" w:ascii="仿宋" w:hAnsi="仿宋" w:eastAsia="仿宋" w:cs="仿宋"/>
          <w:sz w:val="44"/>
          <w:szCs w:val="44"/>
        </w:rPr>
      </w:pPr>
      <w:r>
        <w:rPr>
          <w:rFonts w:ascii="仿宋" w:hAnsi="仿宋" w:eastAsia="仿宋" w:cs="仿宋"/>
          <w:b/>
          <w:sz w:val="44"/>
          <w:szCs w:val="44"/>
        </w:rPr>
        <w:t>响应文件</w:t>
      </w:r>
    </w:p>
    <w:p w14:paraId="650AD455">
      <w:pPr>
        <w:pStyle w:val="18"/>
        <w:jc w:val="center"/>
        <w:outlineLvl w:val="2"/>
        <w:rPr>
          <w:rFonts w:hint="default" w:ascii="仿宋" w:hAnsi="仿宋" w:eastAsia="仿宋" w:cs="仿宋"/>
          <w:b/>
          <w:sz w:val="44"/>
          <w:szCs w:val="44"/>
          <w:lang w:eastAsia="zh-CN"/>
        </w:rPr>
      </w:pPr>
      <w:r>
        <w:rPr>
          <w:rFonts w:ascii="仿宋" w:hAnsi="仿宋" w:eastAsia="仿宋" w:cs="仿宋"/>
          <w:b/>
          <w:sz w:val="44"/>
          <w:szCs w:val="44"/>
        </w:rPr>
        <w:t>（首次）</w:t>
      </w:r>
    </w:p>
    <w:p w14:paraId="04E12732">
      <w:pPr>
        <w:pStyle w:val="18"/>
        <w:jc w:val="center"/>
        <w:outlineLvl w:val="2"/>
        <w:rPr>
          <w:rFonts w:hint="default" w:ascii="仿宋" w:hAnsi="仿宋" w:eastAsia="仿宋" w:cs="仿宋"/>
          <w:b/>
          <w:sz w:val="28"/>
          <w:lang w:eastAsia="zh-CN"/>
        </w:rPr>
      </w:pPr>
    </w:p>
    <w:p w14:paraId="20BA9410">
      <w:pPr>
        <w:pStyle w:val="18"/>
        <w:jc w:val="center"/>
        <w:outlineLvl w:val="2"/>
        <w:rPr>
          <w:rFonts w:hint="default" w:ascii="仿宋" w:hAnsi="仿宋" w:eastAsia="仿宋" w:cs="仿宋"/>
          <w:lang w:eastAsia="zh-CN"/>
        </w:rPr>
      </w:pPr>
    </w:p>
    <w:p w14:paraId="602C82AA">
      <w:pPr>
        <w:pStyle w:val="18"/>
        <w:jc w:val="center"/>
        <w:outlineLvl w:val="2"/>
        <w:rPr>
          <w:rFonts w:hint="default" w:ascii="仿宋" w:hAnsi="仿宋" w:eastAsia="仿宋" w:cs="仿宋"/>
          <w:lang w:eastAsia="zh-CN"/>
        </w:rPr>
      </w:pPr>
    </w:p>
    <w:p w14:paraId="4F90A7D8">
      <w:pPr>
        <w:pStyle w:val="18"/>
        <w:jc w:val="center"/>
        <w:outlineLvl w:val="2"/>
        <w:rPr>
          <w:rFonts w:hint="default" w:ascii="仿宋" w:hAnsi="仿宋" w:eastAsia="仿宋" w:cs="仿宋"/>
        </w:rPr>
      </w:pPr>
      <w:r>
        <w:rPr>
          <w:rFonts w:ascii="仿宋" w:hAnsi="仿宋" w:eastAsia="仿宋" w:cs="仿宋"/>
          <w:b/>
          <w:sz w:val="28"/>
        </w:rPr>
        <w:t>项目名称：</w:t>
      </w:r>
    </w:p>
    <w:p w14:paraId="03CC47F2">
      <w:pPr>
        <w:pStyle w:val="18"/>
        <w:jc w:val="center"/>
        <w:outlineLvl w:val="2"/>
        <w:rPr>
          <w:rFonts w:hint="default" w:ascii="仿宋" w:hAnsi="仿宋" w:eastAsia="仿宋" w:cs="仿宋"/>
        </w:rPr>
      </w:pPr>
      <w:r>
        <w:rPr>
          <w:rFonts w:ascii="仿宋" w:hAnsi="仿宋" w:eastAsia="仿宋" w:cs="仿宋"/>
          <w:b/>
          <w:sz w:val="28"/>
        </w:rPr>
        <w:t>项目编号：</w:t>
      </w:r>
    </w:p>
    <w:p w14:paraId="1E294AD0">
      <w:pPr>
        <w:pStyle w:val="18"/>
        <w:jc w:val="center"/>
        <w:outlineLvl w:val="2"/>
        <w:rPr>
          <w:rFonts w:hint="default" w:ascii="仿宋" w:hAnsi="仿宋" w:eastAsia="仿宋" w:cs="仿宋"/>
          <w:b/>
          <w:sz w:val="28"/>
          <w:lang w:eastAsia="zh-CN"/>
        </w:rPr>
      </w:pPr>
      <w:r>
        <w:rPr>
          <w:rFonts w:ascii="仿宋" w:hAnsi="仿宋" w:eastAsia="仿宋" w:cs="仿宋"/>
          <w:b/>
          <w:sz w:val="28"/>
        </w:rPr>
        <w:t>采购包:</w:t>
      </w:r>
    </w:p>
    <w:p w14:paraId="256C89BC">
      <w:pPr>
        <w:pStyle w:val="18"/>
        <w:jc w:val="center"/>
        <w:outlineLvl w:val="2"/>
        <w:rPr>
          <w:rFonts w:hint="default" w:ascii="仿宋" w:hAnsi="仿宋" w:eastAsia="仿宋" w:cs="仿宋"/>
          <w:b/>
          <w:sz w:val="28"/>
          <w:lang w:eastAsia="zh-CN"/>
        </w:rPr>
      </w:pPr>
    </w:p>
    <w:p w14:paraId="0E01534E">
      <w:pPr>
        <w:pStyle w:val="18"/>
        <w:jc w:val="center"/>
        <w:outlineLvl w:val="2"/>
        <w:rPr>
          <w:rFonts w:hint="default" w:ascii="仿宋" w:hAnsi="仿宋" w:eastAsia="仿宋" w:cs="仿宋"/>
          <w:lang w:eastAsia="zh-CN"/>
        </w:rPr>
      </w:pPr>
    </w:p>
    <w:p w14:paraId="738520BB">
      <w:pPr>
        <w:pStyle w:val="18"/>
        <w:jc w:val="center"/>
        <w:outlineLvl w:val="2"/>
        <w:rPr>
          <w:rFonts w:hint="default" w:ascii="仿宋" w:hAnsi="仿宋" w:eastAsia="仿宋" w:cs="仿宋"/>
          <w:lang w:eastAsia="zh-CN"/>
        </w:rPr>
      </w:pPr>
    </w:p>
    <w:p w14:paraId="73BB5C94">
      <w:pPr>
        <w:pStyle w:val="18"/>
        <w:jc w:val="center"/>
        <w:outlineLvl w:val="2"/>
        <w:rPr>
          <w:rFonts w:hint="default" w:ascii="仿宋" w:hAnsi="仿宋" w:eastAsia="仿宋" w:cs="仿宋"/>
        </w:rPr>
      </w:pPr>
      <w:r>
        <w:rPr>
          <w:rFonts w:ascii="仿宋" w:hAnsi="仿宋" w:eastAsia="仿宋" w:cs="仿宋"/>
          <w:b/>
          <w:sz w:val="28"/>
        </w:rPr>
        <w:t>供应商名称：</w:t>
      </w:r>
    </w:p>
    <w:p w14:paraId="7B887EE6">
      <w:pPr>
        <w:pStyle w:val="18"/>
        <w:jc w:val="center"/>
        <w:outlineLvl w:val="2"/>
        <w:rPr>
          <w:rFonts w:hint="default" w:ascii="仿宋" w:hAnsi="仿宋" w:eastAsia="仿宋" w:cs="仿宋"/>
        </w:rPr>
      </w:pPr>
      <w:r>
        <w:rPr>
          <w:rFonts w:ascii="仿宋" w:hAnsi="仿宋" w:eastAsia="仿宋" w:cs="仿宋"/>
          <w:b/>
          <w:sz w:val="28"/>
        </w:rPr>
        <w:t>日 期：</w:t>
      </w:r>
    </w:p>
    <w:p w14:paraId="4302A256">
      <w:pPr>
        <w:pStyle w:val="18"/>
        <w:rPr>
          <w:rFonts w:hint="default" w:ascii="仿宋" w:hAnsi="仿宋" w:eastAsia="仿宋" w:cs="仿宋"/>
          <w:lang w:eastAsia="zh-CN"/>
        </w:rPr>
      </w:pPr>
      <w:r>
        <w:rPr>
          <w:rFonts w:ascii="仿宋" w:hAnsi="仿宋" w:eastAsia="仿宋" w:cs="仿宋"/>
        </w:rPr>
        <w:t xml:space="preserve"> </w:t>
      </w:r>
    </w:p>
    <w:p w14:paraId="5574F4E4">
      <w:pPr>
        <w:pStyle w:val="18"/>
        <w:rPr>
          <w:rFonts w:hint="default" w:ascii="仿宋" w:hAnsi="仿宋" w:eastAsia="仿宋" w:cs="仿宋"/>
        </w:rPr>
      </w:pPr>
      <w:r>
        <w:rPr>
          <w:rFonts w:ascii="仿宋" w:hAnsi="仿宋" w:eastAsia="仿宋" w:cs="仿宋"/>
        </w:rPr>
        <w:br w:type="page"/>
      </w:r>
    </w:p>
    <w:p w14:paraId="01808F83">
      <w:pPr>
        <w:pStyle w:val="18"/>
        <w:jc w:val="center"/>
        <w:outlineLvl w:val="2"/>
        <w:rPr>
          <w:rFonts w:hint="default" w:ascii="仿宋" w:hAnsi="仿宋" w:eastAsia="仿宋" w:cs="仿宋"/>
        </w:rPr>
      </w:pPr>
      <w:r>
        <w:rPr>
          <w:rFonts w:ascii="仿宋" w:hAnsi="仿宋" w:eastAsia="仿宋" w:cs="仿宋"/>
          <w:b/>
          <w:sz w:val="28"/>
        </w:rPr>
        <w:t>目录</w:t>
      </w:r>
    </w:p>
    <w:p w14:paraId="518BE638">
      <w:pPr>
        <w:pStyle w:val="18"/>
        <w:ind w:firstLine="480"/>
        <w:rPr>
          <w:rFonts w:hint="default" w:ascii="仿宋" w:hAnsi="仿宋" w:eastAsia="仿宋" w:cs="仿宋"/>
          <w:sz w:val="21"/>
          <w:szCs w:val="21"/>
        </w:rPr>
      </w:pPr>
    </w:p>
    <w:p w14:paraId="222E2E3E">
      <w:pPr>
        <w:pStyle w:val="18"/>
        <w:ind w:firstLine="480"/>
        <w:rPr>
          <w:rFonts w:hint="default" w:ascii="仿宋" w:hAnsi="仿宋" w:eastAsia="仿宋" w:cs="仿宋"/>
          <w:sz w:val="21"/>
          <w:szCs w:val="21"/>
        </w:rPr>
      </w:pPr>
      <w:r>
        <w:rPr>
          <w:rFonts w:ascii="仿宋" w:hAnsi="仿宋" w:eastAsia="仿宋" w:cs="仿宋"/>
          <w:sz w:val="21"/>
          <w:szCs w:val="21"/>
        </w:rPr>
        <w:t>附件1：谈判响应声明</w:t>
      </w:r>
    </w:p>
    <w:p w14:paraId="66DAE256">
      <w:pPr>
        <w:pStyle w:val="18"/>
        <w:ind w:firstLine="480"/>
        <w:rPr>
          <w:rFonts w:hint="default" w:ascii="仿宋" w:hAnsi="仿宋" w:eastAsia="仿宋" w:cs="仿宋"/>
          <w:sz w:val="21"/>
          <w:szCs w:val="21"/>
        </w:rPr>
      </w:pPr>
      <w:r>
        <w:rPr>
          <w:rFonts w:ascii="仿宋" w:hAnsi="仿宋" w:eastAsia="仿宋" w:cs="仿宋"/>
          <w:sz w:val="21"/>
          <w:szCs w:val="21"/>
        </w:rPr>
        <w:t>附件2：报价一览表（含详细报价书）</w:t>
      </w:r>
    </w:p>
    <w:p w14:paraId="64B64163">
      <w:pPr>
        <w:pStyle w:val="18"/>
        <w:ind w:firstLine="480"/>
        <w:rPr>
          <w:rFonts w:hint="default" w:ascii="仿宋" w:hAnsi="仿宋" w:eastAsia="仿宋" w:cs="仿宋"/>
          <w:sz w:val="21"/>
          <w:szCs w:val="21"/>
        </w:rPr>
      </w:pPr>
      <w:r>
        <w:rPr>
          <w:rFonts w:ascii="仿宋" w:hAnsi="仿宋" w:eastAsia="仿宋" w:cs="仿宋"/>
          <w:sz w:val="21"/>
          <w:szCs w:val="21"/>
        </w:rPr>
        <w:t>附件3：资格证明文件</w:t>
      </w:r>
    </w:p>
    <w:p w14:paraId="416A266B">
      <w:pPr>
        <w:pStyle w:val="18"/>
        <w:ind w:firstLine="480"/>
        <w:rPr>
          <w:rFonts w:hint="default" w:ascii="仿宋" w:hAnsi="仿宋" w:eastAsia="仿宋" w:cs="仿宋"/>
          <w:sz w:val="21"/>
          <w:szCs w:val="21"/>
        </w:rPr>
      </w:pPr>
      <w:r>
        <w:rPr>
          <w:rFonts w:ascii="仿宋" w:hAnsi="仿宋" w:eastAsia="仿宋" w:cs="仿宋"/>
          <w:sz w:val="21"/>
          <w:szCs w:val="21"/>
        </w:rPr>
        <w:t>附件4：谈判保证金凭证</w:t>
      </w:r>
    </w:p>
    <w:p w14:paraId="3BB247F1">
      <w:pPr>
        <w:pStyle w:val="18"/>
        <w:ind w:firstLine="480"/>
        <w:rPr>
          <w:rFonts w:hint="default" w:ascii="仿宋" w:hAnsi="仿宋" w:eastAsia="仿宋" w:cs="仿宋"/>
          <w:sz w:val="21"/>
          <w:szCs w:val="21"/>
        </w:rPr>
      </w:pPr>
      <w:r>
        <w:rPr>
          <w:rFonts w:ascii="仿宋" w:hAnsi="仿宋" w:eastAsia="仿宋" w:cs="仿宋"/>
          <w:sz w:val="21"/>
          <w:szCs w:val="21"/>
        </w:rPr>
        <w:t>附件5：技术、服务和商务响应表</w:t>
      </w:r>
    </w:p>
    <w:p w14:paraId="28C66B68">
      <w:pPr>
        <w:pStyle w:val="18"/>
        <w:ind w:firstLine="480"/>
        <w:rPr>
          <w:rFonts w:hint="default" w:ascii="仿宋" w:hAnsi="仿宋" w:eastAsia="仿宋" w:cs="仿宋"/>
          <w:sz w:val="21"/>
          <w:szCs w:val="21"/>
        </w:rPr>
      </w:pPr>
      <w:r>
        <w:rPr>
          <w:rFonts w:ascii="仿宋" w:hAnsi="仿宋" w:eastAsia="仿宋" w:cs="仿宋"/>
          <w:sz w:val="21"/>
          <w:szCs w:val="21"/>
        </w:rPr>
        <w:t>附件6：相关技术、商务、服务响应承诺及资料</w:t>
      </w:r>
    </w:p>
    <w:p w14:paraId="1C994477">
      <w:pPr>
        <w:pStyle w:val="18"/>
        <w:ind w:firstLine="480"/>
        <w:rPr>
          <w:rFonts w:hint="default" w:ascii="仿宋" w:hAnsi="仿宋" w:eastAsia="仿宋" w:cs="仿宋"/>
          <w:sz w:val="21"/>
          <w:szCs w:val="21"/>
        </w:rPr>
      </w:pPr>
      <w:r>
        <w:rPr>
          <w:rFonts w:ascii="仿宋" w:hAnsi="仿宋" w:eastAsia="仿宋" w:cs="仿宋"/>
          <w:sz w:val="21"/>
          <w:szCs w:val="21"/>
        </w:rPr>
        <w:t>附件7：供应商提交符合政府采购政策的证明材料</w:t>
      </w:r>
    </w:p>
    <w:p w14:paraId="70F5C1AE">
      <w:pPr>
        <w:pStyle w:val="18"/>
        <w:ind w:firstLine="480"/>
        <w:rPr>
          <w:rFonts w:hint="default" w:ascii="仿宋" w:hAnsi="仿宋" w:eastAsia="仿宋" w:cs="仿宋"/>
          <w:sz w:val="21"/>
          <w:szCs w:val="21"/>
        </w:rPr>
      </w:pPr>
      <w:r>
        <w:rPr>
          <w:rFonts w:ascii="仿宋" w:hAnsi="仿宋" w:eastAsia="仿宋" w:cs="仿宋"/>
          <w:sz w:val="21"/>
          <w:szCs w:val="21"/>
        </w:rPr>
        <w:t>附件8：要求作为响应文件组成部分的其他内容（若有）</w:t>
      </w:r>
    </w:p>
    <w:p w14:paraId="49292F4D">
      <w:pPr>
        <w:pStyle w:val="18"/>
        <w:rPr>
          <w:rFonts w:hint="default" w:ascii="仿宋" w:hAnsi="仿宋" w:eastAsia="仿宋" w:cs="仿宋"/>
          <w:lang w:eastAsia="zh-CN"/>
        </w:rPr>
      </w:pPr>
      <w:r>
        <w:rPr>
          <w:rFonts w:ascii="仿宋" w:hAnsi="仿宋" w:eastAsia="仿宋" w:cs="仿宋"/>
        </w:rPr>
        <w:t xml:space="preserve"> </w:t>
      </w:r>
    </w:p>
    <w:p w14:paraId="75B554F2">
      <w:pPr>
        <w:pStyle w:val="18"/>
        <w:rPr>
          <w:rFonts w:hint="default" w:ascii="仿宋" w:hAnsi="仿宋" w:eastAsia="仿宋" w:cs="仿宋"/>
        </w:rPr>
      </w:pPr>
      <w:r>
        <w:rPr>
          <w:rFonts w:ascii="仿宋" w:hAnsi="仿宋" w:eastAsia="仿宋" w:cs="仿宋"/>
        </w:rPr>
        <w:br w:type="page"/>
      </w:r>
    </w:p>
    <w:p w14:paraId="3DDB6980">
      <w:pPr>
        <w:pStyle w:val="18"/>
        <w:jc w:val="center"/>
        <w:outlineLvl w:val="2"/>
        <w:rPr>
          <w:rFonts w:hint="default" w:ascii="仿宋" w:hAnsi="仿宋" w:eastAsia="仿宋" w:cs="仿宋"/>
        </w:rPr>
      </w:pPr>
      <w:r>
        <w:rPr>
          <w:rFonts w:ascii="仿宋" w:hAnsi="仿宋" w:eastAsia="仿宋" w:cs="仿宋"/>
          <w:b/>
          <w:sz w:val="28"/>
        </w:rPr>
        <w:t>附件1 谈判响应声明</w:t>
      </w:r>
    </w:p>
    <w:p w14:paraId="10DABF7B">
      <w:pPr>
        <w:pStyle w:val="18"/>
        <w:ind w:firstLine="480"/>
        <w:rPr>
          <w:rFonts w:hint="default" w:ascii="仿宋" w:hAnsi="仿宋" w:eastAsia="仿宋" w:cs="仿宋"/>
          <w:sz w:val="21"/>
          <w:szCs w:val="21"/>
        </w:rPr>
      </w:pPr>
      <w:r>
        <w:rPr>
          <w:rFonts w:ascii="仿宋" w:hAnsi="仿宋" w:eastAsia="仿宋" w:cs="仿宋"/>
          <w:sz w:val="21"/>
          <w:szCs w:val="21"/>
        </w:rPr>
        <w:t>致：(采购人或采购代理机构)</w:t>
      </w:r>
    </w:p>
    <w:p w14:paraId="3DDEEDFC">
      <w:pPr>
        <w:pStyle w:val="18"/>
        <w:ind w:firstLine="480"/>
        <w:rPr>
          <w:rFonts w:hint="default" w:ascii="仿宋" w:hAnsi="仿宋" w:eastAsia="仿宋" w:cs="仿宋"/>
          <w:sz w:val="21"/>
          <w:szCs w:val="21"/>
        </w:rPr>
      </w:pPr>
      <w:r>
        <w:rPr>
          <w:rFonts w:ascii="仿宋" w:hAnsi="仿宋" w:eastAsia="仿宋" w:cs="仿宋"/>
          <w:sz w:val="21"/>
          <w:szCs w:val="21"/>
        </w:rPr>
        <w:t>1.根据贵方为 项目（项目编号）: 的采购公告（或采购邀请书），我方签字代表</w:t>
      </w:r>
      <w:r>
        <w:rPr>
          <w:rFonts w:ascii="仿宋" w:hAnsi="仿宋" w:eastAsia="仿宋" w:cs="仿宋"/>
          <w:sz w:val="21"/>
          <w:szCs w:val="21"/>
          <w:u w:val="single"/>
        </w:rPr>
        <w:t xml:space="preserve"> （全名、职务）</w:t>
      </w:r>
      <w:r>
        <w:rPr>
          <w:rFonts w:ascii="仿宋" w:hAnsi="仿宋" w:eastAsia="仿宋" w:cs="仿宋"/>
          <w:sz w:val="21"/>
          <w:szCs w:val="21"/>
        </w:rPr>
        <w:t>经正式授权并代表的供应商</w:t>
      </w:r>
      <w:r>
        <w:rPr>
          <w:rFonts w:ascii="仿宋" w:hAnsi="仿宋" w:eastAsia="仿宋" w:cs="仿宋"/>
          <w:sz w:val="21"/>
          <w:szCs w:val="21"/>
          <w:u w:val="single"/>
        </w:rPr>
        <w:t>（供应商名称、地址）</w:t>
      </w:r>
      <w:r>
        <w:rPr>
          <w:rFonts w:ascii="仿宋" w:hAnsi="仿宋" w:eastAsia="仿宋" w:cs="仿宋"/>
          <w:sz w:val="21"/>
          <w:szCs w:val="21"/>
        </w:rPr>
        <w:t>提交包含下述内容的首次响应纸质文件正本套，副本套及电子文档套。</w:t>
      </w:r>
    </w:p>
    <w:p w14:paraId="434B5F91">
      <w:pPr>
        <w:pStyle w:val="18"/>
        <w:ind w:firstLine="480"/>
        <w:rPr>
          <w:rFonts w:hint="default" w:ascii="仿宋" w:hAnsi="仿宋" w:eastAsia="仿宋" w:cs="仿宋"/>
          <w:sz w:val="21"/>
          <w:szCs w:val="21"/>
        </w:rPr>
      </w:pPr>
      <w:r>
        <w:rPr>
          <w:rFonts w:ascii="仿宋" w:hAnsi="仿宋" w:eastAsia="仿宋" w:cs="仿宋"/>
          <w:sz w:val="21"/>
          <w:szCs w:val="21"/>
        </w:rPr>
        <w:t>（1）谈判响应声明</w:t>
      </w:r>
    </w:p>
    <w:p w14:paraId="599CD4D7">
      <w:pPr>
        <w:pStyle w:val="18"/>
        <w:ind w:firstLine="480"/>
        <w:rPr>
          <w:rFonts w:hint="default" w:ascii="仿宋" w:hAnsi="仿宋" w:eastAsia="仿宋" w:cs="仿宋"/>
          <w:sz w:val="21"/>
          <w:szCs w:val="21"/>
        </w:rPr>
      </w:pPr>
      <w:r>
        <w:rPr>
          <w:rFonts w:ascii="仿宋" w:hAnsi="仿宋" w:eastAsia="仿宋" w:cs="仿宋"/>
          <w:sz w:val="21"/>
          <w:szCs w:val="21"/>
        </w:rPr>
        <w:t>（2）报价一览表（含详细报价书）</w:t>
      </w:r>
    </w:p>
    <w:p w14:paraId="06DAEAB3">
      <w:pPr>
        <w:pStyle w:val="18"/>
        <w:ind w:firstLine="480"/>
        <w:rPr>
          <w:rFonts w:hint="default" w:ascii="仿宋" w:hAnsi="仿宋" w:eastAsia="仿宋" w:cs="仿宋"/>
          <w:sz w:val="21"/>
          <w:szCs w:val="21"/>
        </w:rPr>
      </w:pPr>
      <w:r>
        <w:rPr>
          <w:rFonts w:ascii="仿宋" w:hAnsi="仿宋" w:eastAsia="仿宋" w:cs="仿宋"/>
          <w:sz w:val="21"/>
          <w:szCs w:val="21"/>
        </w:rPr>
        <w:t>（3）资格证明文件</w:t>
      </w:r>
    </w:p>
    <w:p w14:paraId="41360908">
      <w:pPr>
        <w:pStyle w:val="18"/>
        <w:ind w:firstLine="480"/>
        <w:rPr>
          <w:rFonts w:hint="default" w:ascii="仿宋" w:hAnsi="仿宋" w:eastAsia="仿宋" w:cs="仿宋"/>
          <w:sz w:val="21"/>
          <w:szCs w:val="21"/>
        </w:rPr>
      </w:pPr>
      <w:r>
        <w:rPr>
          <w:rFonts w:ascii="仿宋" w:hAnsi="仿宋" w:eastAsia="仿宋" w:cs="仿宋"/>
          <w:sz w:val="21"/>
          <w:szCs w:val="21"/>
        </w:rPr>
        <w:t>（4）谈判保证金凭证</w:t>
      </w:r>
    </w:p>
    <w:p w14:paraId="65440952">
      <w:pPr>
        <w:pStyle w:val="18"/>
        <w:ind w:firstLine="480"/>
        <w:rPr>
          <w:rFonts w:hint="default" w:ascii="仿宋" w:hAnsi="仿宋" w:eastAsia="仿宋" w:cs="仿宋"/>
          <w:sz w:val="21"/>
          <w:szCs w:val="21"/>
        </w:rPr>
      </w:pPr>
      <w:r>
        <w:rPr>
          <w:rFonts w:ascii="仿宋" w:hAnsi="仿宋" w:eastAsia="仿宋" w:cs="仿宋"/>
          <w:sz w:val="21"/>
          <w:szCs w:val="21"/>
        </w:rPr>
        <w:t>（5）技术、服务和商务响应表</w:t>
      </w:r>
    </w:p>
    <w:p w14:paraId="166B2139">
      <w:pPr>
        <w:pStyle w:val="18"/>
        <w:ind w:firstLine="480"/>
        <w:rPr>
          <w:rFonts w:hint="default" w:ascii="仿宋" w:hAnsi="仿宋" w:eastAsia="仿宋" w:cs="仿宋"/>
          <w:sz w:val="21"/>
          <w:szCs w:val="21"/>
        </w:rPr>
      </w:pPr>
      <w:r>
        <w:rPr>
          <w:rFonts w:ascii="仿宋" w:hAnsi="仿宋" w:eastAsia="仿宋" w:cs="仿宋"/>
          <w:sz w:val="21"/>
          <w:szCs w:val="21"/>
        </w:rPr>
        <w:t>（6）相关技术、商务、服务响应承诺及资料</w:t>
      </w:r>
    </w:p>
    <w:p w14:paraId="5390D0B0">
      <w:pPr>
        <w:pStyle w:val="18"/>
        <w:ind w:firstLine="480"/>
        <w:rPr>
          <w:rFonts w:hint="default" w:ascii="仿宋" w:hAnsi="仿宋" w:eastAsia="仿宋" w:cs="仿宋"/>
          <w:sz w:val="21"/>
          <w:szCs w:val="21"/>
        </w:rPr>
      </w:pPr>
      <w:r>
        <w:rPr>
          <w:rFonts w:ascii="仿宋" w:hAnsi="仿宋" w:eastAsia="仿宋" w:cs="仿宋"/>
          <w:sz w:val="21"/>
          <w:szCs w:val="21"/>
        </w:rPr>
        <w:t>（7）供应商提交符合政府采购政策的证明材料</w:t>
      </w:r>
    </w:p>
    <w:p w14:paraId="217A9891">
      <w:pPr>
        <w:pStyle w:val="18"/>
        <w:ind w:firstLine="480"/>
        <w:rPr>
          <w:rFonts w:hint="default" w:ascii="仿宋" w:hAnsi="仿宋" w:eastAsia="仿宋" w:cs="仿宋"/>
          <w:sz w:val="21"/>
          <w:szCs w:val="21"/>
        </w:rPr>
      </w:pPr>
      <w:r>
        <w:rPr>
          <w:rFonts w:ascii="仿宋" w:hAnsi="仿宋" w:eastAsia="仿宋" w:cs="仿宋"/>
          <w:sz w:val="21"/>
          <w:szCs w:val="21"/>
        </w:rPr>
        <w:t>（8）按照谈判文件规定，要求作为响应文件组成部分的其他内容（若有）</w:t>
      </w:r>
    </w:p>
    <w:p w14:paraId="516D149D">
      <w:pPr>
        <w:pStyle w:val="18"/>
        <w:ind w:firstLine="480"/>
        <w:rPr>
          <w:rFonts w:hint="default" w:ascii="仿宋" w:hAnsi="仿宋" w:eastAsia="仿宋" w:cs="仿宋"/>
          <w:sz w:val="21"/>
          <w:szCs w:val="21"/>
        </w:rPr>
      </w:pPr>
      <w:r>
        <w:rPr>
          <w:rFonts w:ascii="仿宋" w:hAnsi="仿宋" w:eastAsia="仿宋" w:cs="仿宋"/>
          <w:sz w:val="21"/>
          <w:szCs w:val="21"/>
        </w:rPr>
        <w:t>2.据此函，我方宣布响应承诺如下：</w:t>
      </w:r>
    </w:p>
    <w:p w14:paraId="3809F662">
      <w:pPr>
        <w:pStyle w:val="18"/>
        <w:ind w:firstLine="480"/>
        <w:rPr>
          <w:rFonts w:hint="default" w:ascii="仿宋" w:hAnsi="仿宋" w:eastAsia="仿宋" w:cs="仿宋"/>
          <w:sz w:val="21"/>
          <w:szCs w:val="21"/>
        </w:rPr>
      </w:pPr>
      <w:r>
        <w:rPr>
          <w:rFonts w:ascii="仿宋" w:hAnsi="仿宋" w:eastAsia="仿宋" w:cs="仿宋"/>
          <w:sz w:val="21"/>
          <w:szCs w:val="21"/>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59F823D5">
      <w:pPr>
        <w:pStyle w:val="18"/>
        <w:ind w:firstLine="480"/>
        <w:rPr>
          <w:rFonts w:hint="default" w:ascii="仿宋" w:hAnsi="仿宋" w:eastAsia="仿宋" w:cs="仿宋"/>
          <w:sz w:val="21"/>
          <w:szCs w:val="21"/>
        </w:rPr>
      </w:pPr>
      <w:r>
        <w:rPr>
          <w:rFonts w:ascii="仿宋" w:hAnsi="仿宋" w:eastAsia="仿宋" w:cs="仿宋"/>
          <w:sz w:val="21"/>
          <w:szCs w:val="21"/>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62B2FFB4">
      <w:pPr>
        <w:pStyle w:val="18"/>
        <w:ind w:firstLine="480"/>
        <w:rPr>
          <w:rFonts w:hint="default" w:ascii="仿宋" w:hAnsi="仿宋" w:eastAsia="仿宋" w:cs="仿宋"/>
          <w:sz w:val="21"/>
          <w:szCs w:val="21"/>
        </w:rPr>
      </w:pPr>
      <w:r>
        <w:rPr>
          <w:rFonts w:ascii="仿宋" w:hAnsi="仿宋" w:eastAsia="仿宋" w:cs="仿宋"/>
          <w:sz w:val="21"/>
          <w:szCs w:val="21"/>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31EB4B46">
      <w:pPr>
        <w:pStyle w:val="18"/>
        <w:ind w:firstLine="480"/>
        <w:rPr>
          <w:rFonts w:hint="default" w:ascii="仿宋" w:hAnsi="仿宋" w:eastAsia="仿宋" w:cs="仿宋"/>
          <w:sz w:val="21"/>
          <w:szCs w:val="21"/>
        </w:rPr>
      </w:pPr>
      <w:r>
        <w:rPr>
          <w:rFonts w:ascii="仿宋" w:hAnsi="仿宋" w:eastAsia="仿宋" w:cs="仿宋"/>
          <w:sz w:val="21"/>
          <w:szCs w:val="21"/>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1B777E54">
      <w:pPr>
        <w:pStyle w:val="18"/>
        <w:ind w:firstLine="480"/>
        <w:rPr>
          <w:rFonts w:hint="default" w:ascii="仿宋" w:hAnsi="仿宋" w:eastAsia="仿宋" w:cs="仿宋"/>
          <w:sz w:val="21"/>
          <w:szCs w:val="21"/>
        </w:rPr>
      </w:pPr>
      <w:r>
        <w:rPr>
          <w:rFonts w:ascii="仿宋" w:hAnsi="仿宋" w:eastAsia="仿宋" w:cs="仿宋"/>
          <w:sz w:val="21"/>
          <w:szCs w:val="21"/>
        </w:rPr>
        <w:t>2.5我方愿意向贵方提供任何与本项目谈判采购有关的数据或资料。若贵方需要，我方愿意提供我方作出的一切承诺的证明材料。</w:t>
      </w:r>
    </w:p>
    <w:p w14:paraId="159979AD">
      <w:pPr>
        <w:pStyle w:val="18"/>
        <w:ind w:firstLine="480"/>
        <w:rPr>
          <w:rFonts w:hint="default" w:ascii="仿宋" w:hAnsi="仿宋" w:eastAsia="仿宋" w:cs="仿宋"/>
          <w:sz w:val="21"/>
          <w:szCs w:val="21"/>
        </w:rPr>
      </w:pPr>
      <w:r>
        <w:rPr>
          <w:rFonts w:ascii="仿宋" w:hAnsi="仿宋" w:eastAsia="仿宋" w:cs="仿宋"/>
          <w:sz w:val="21"/>
          <w:szCs w:val="21"/>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216149B3">
      <w:pPr>
        <w:pStyle w:val="18"/>
        <w:ind w:firstLine="480"/>
        <w:rPr>
          <w:rFonts w:hint="default" w:ascii="仿宋" w:hAnsi="仿宋" w:eastAsia="仿宋" w:cs="仿宋"/>
          <w:sz w:val="21"/>
          <w:szCs w:val="21"/>
        </w:rPr>
      </w:pPr>
      <w:r>
        <w:rPr>
          <w:rFonts w:ascii="仿宋" w:hAnsi="仿宋" w:eastAsia="仿宋" w:cs="仿宋"/>
          <w:sz w:val="21"/>
          <w:szCs w:val="21"/>
        </w:rPr>
        <w:t>2.7我方承诺遵守《中华人民共和国劳动合同法》有关规定和《中华人民共和国妇女权益保障法 》中关于“劳动和社会保障权益”的有关要求。</w:t>
      </w:r>
    </w:p>
    <w:p w14:paraId="3A6A3F4E">
      <w:pPr>
        <w:pStyle w:val="18"/>
        <w:ind w:firstLine="480"/>
        <w:rPr>
          <w:rFonts w:hint="default" w:ascii="仿宋" w:hAnsi="仿宋" w:eastAsia="仿宋" w:cs="仿宋"/>
          <w:sz w:val="21"/>
          <w:szCs w:val="21"/>
        </w:rPr>
      </w:pPr>
      <w:r>
        <w:rPr>
          <w:rFonts w:ascii="仿宋" w:hAnsi="仿宋" w:eastAsia="仿宋" w:cs="仿宋"/>
          <w:sz w:val="21"/>
          <w:szCs w:val="21"/>
        </w:rPr>
        <w:t>2.8我方承诺响应文件所提供的全部资料真实可靠，并接受谈判小组、采购人、采购代理机构、监管部门进一步审查其中任何资料真实性的要求。</w:t>
      </w:r>
    </w:p>
    <w:p w14:paraId="3EAA34F5">
      <w:pPr>
        <w:pStyle w:val="18"/>
        <w:ind w:firstLine="480"/>
        <w:rPr>
          <w:rFonts w:hint="default" w:ascii="仿宋" w:hAnsi="仿宋" w:eastAsia="仿宋" w:cs="仿宋"/>
          <w:sz w:val="21"/>
          <w:szCs w:val="21"/>
        </w:rPr>
      </w:pPr>
      <w:r>
        <w:rPr>
          <w:rFonts w:ascii="仿宋" w:hAnsi="仿宋" w:eastAsia="仿宋" w:cs="仿宋"/>
          <w:sz w:val="21"/>
          <w:szCs w:val="21"/>
        </w:rPr>
        <w:t>通信地址:</w:t>
      </w:r>
    </w:p>
    <w:p w14:paraId="0F7F95EE">
      <w:pPr>
        <w:pStyle w:val="18"/>
        <w:ind w:firstLine="480"/>
        <w:rPr>
          <w:rFonts w:hint="default" w:ascii="仿宋" w:hAnsi="仿宋" w:eastAsia="仿宋" w:cs="仿宋"/>
          <w:sz w:val="21"/>
          <w:szCs w:val="21"/>
        </w:rPr>
      </w:pPr>
      <w:r>
        <w:rPr>
          <w:rFonts w:ascii="仿宋" w:hAnsi="仿宋" w:eastAsia="仿宋" w:cs="仿宋"/>
          <w:sz w:val="21"/>
          <w:szCs w:val="21"/>
        </w:rPr>
        <w:t xml:space="preserve">邮编： </w:t>
      </w:r>
      <w:r>
        <w:rPr>
          <w:rFonts w:ascii="仿宋" w:hAnsi="仿宋" w:eastAsia="仿宋" w:cs="仿宋"/>
          <w:sz w:val="21"/>
          <w:szCs w:val="21"/>
          <w:lang w:eastAsia="zh-CN"/>
        </w:rPr>
        <w:t xml:space="preserve">        </w:t>
      </w:r>
      <w:r>
        <w:rPr>
          <w:rFonts w:ascii="仿宋" w:hAnsi="仿宋" w:eastAsia="仿宋" w:cs="仿宋"/>
          <w:sz w:val="21"/>
          <w:szCs w:val="21"/>
        </w:rPr>
        <w:t>传真号：</w:t>
      </w:r>
    </w:p>
    <w:p w14:paraId="37412787">
      <w:pPr>
        <w:pStyle w:val="18"/>
        <w:ind w:firstLine="480"/>
        <w:rPr>
          <w:rFonts w:hint="default" w:ascii="仿宋" w:hAnsi="仿宋" w:eastAsia="仿宋" w:cs="仿宋"/>
          <w:sz w:val="21"/>
          <w:szCs w:val="21"/>
        </w:rPr>
      </w:pPr>
      <w:r>
        <w:rPr>
          <w:rFonts w:ascii="仿宋" w:hAnsi="仿宋" w:eastAsia="仿宋" w:cs="仿宋"/>
          <w:sz w:val="21"/>
          <w:szCs w:val="21"/>
        </w:rPr>
        <w:t>联系电话（固定电话和移动电话）：</w:t>
      </w:r>
    </w:p>
    <w:p w14:paraId="10DFE01A">
      <w:pPr>
        <w:pStyle w:val="18"/>
        <w:ind w:firstLine="480"/>
        <w:rPr>
          <w:rFonts w:hint="default" w:ascii="仿宋" w:hAnsi="仿宋" w:eastAsia="仿宋" w:cs="仿宋"/>
          <w:sz w:val="21"/>
          <w:szCs w:val="21"/>
        </w:rPr>
      </w:pPr>
      <w:r>
        <w:rPr>
          <w:rFonts w:ascii="仿宋" w:hAnsi="仿宋" w:eastAsia="仿宋" w:cs="仿宋"/>
          <w:sz w:val="21"/>
          <w:szCs w:val="21"/>
        </w:rPr>
        <w:t>供应商代表：</w:t>
      </w:r>
      <w:r>
        <w:rPr>
          <w:rFonts w:ascii="仿宋" w:hAnsi="仿宋" w:eastAsia="仿宋" w:cs="仿宋"/>
          <w:sz w:val="21"/>
          <w:szCs w:val="21"/>
          <w:u w:val="single"/>
          <w:lang w:eastAsia="zh-CN"/>
        </w:rPr>
        <w:t xml:space="preserve">             </w:t>
      </w:r>
      <w:r>
        <w:rPr>
          <w:rFonts w:ascii="仿宋" w:hAnsi="仿宋" w:eastAsia="仿宋" w:cs="仿宋"/>
          <w:sz w:val="21"/>
          <w:szCs w:val="21"/>
          <w:u w:val="single"/>
        </w:rPr>
        <w:t>（签字）</w:t>
      </w:r>
    </w:p>
    <w:p w14:paraId="5106DA42">
      <w:pPr>
        <w:pStyle w:val="18"/>
        <w:ind w:firstLine="480"/>
        <w:rPr>
          <w:rFonts w:hint="default" w:ascii="仿宋" w:hAnsi="仿宋" w:eastAsia="仿宋" w:cs="仿宋"/>
          <w:sz w:val="21"/>
          <w:szCs w:val="21"/>
        </w:rPr>
      </w:pPr>
      <w:r>
        <w:rPr>
          <w:rFonts w:ascii="仿宋" w:hAnsi="仿宋" w:eastAsia="仿宋" w:cs="仿宋"/>
          <w:sz w:val="21"/>
          <w:szCs w:val="21"/>
        </w:rPr>
        <w:t>供应商代表电子信箱：</w:t>
      </w:r>
    </w:p>
    <w:p w14:paraId="6E68953D">
      <w:pPr>
        <w:pStyle w:val="18"/>
        <w:ind w:firstLine="480"/>
        <w:rPr>
          <w:rFonts w:hint="default" w:ascii="仿宋" w:hAnsi="仿宋" w:eastAsia="仿宋" w:cs="仿宋"/>
          <w:sz w:val="21"/>
          <w:szCs w:val="21"/>
        </w:rPr>
      </w:pPr>
      <w:r>
        <w:rPr>
          <w:rFonts w:ascii="仿宋" w:hAnsi="仿宋" w:eastAsia="仿宋" w:cs="仿宋"/>
          <w:sz w:val="21"/>
          <w:szCs w:val="21"/>
        </w:rPr>
        <w:t>供应商：</w:t>
      </w:r>
      <w:r>
        <w:rPr>
          <w:rFonts w:ascii="仿宋" w:hAnsi="仿宋" w:eastAsia="仿宋" w:cs="仿宋"/>
          <w:sz w:val="21"/>
          <w:szCs w:val="21"/>
          <w:u w:val="single"/>
          <w:lang w:eastAsia="zh-CN"/>
        </w:rPr>
        <w:t xml:space="preserve">                 </w:t>
      </w:r>
      <w:r>
        <w:rPr>
          <w:rFonts w:ascii="仿宋" w:hAnsi="仿宋" w:eastAsia="仿宋" w:cs="仿宋"/>
          <w:sz w:val="21"/>
          <w:szCs w:val="21"/>
          <w:u w:val="single"/>
        </w:rPr>
        <w:t>（全称并加盖公章）</w:t>
      </w:r>
    </w:p>
    <w:p w14:paraId="3B4A0865">
      <w:pPr>
        <w:pStyle w:val="18"/>
        <w:ind w:firstLine="480"/>
        <w:rPr>
          <w:rFonts w:hint="default" w:ascii="仿宋" w:hAnsi="仿宋" w:eastAsia="仿宋" w:cs="仿宋"/>
          <w:sz w:val="21"/>
          <w:szCs w:val="21"/>
        </w:rPr>
      </w:pPr>
      <w:r>
        <w:rPr>
          <w:rFonts w:ascii="仿宋" w:hAnsi="仿宋" w:eastAsia="仿宋" w:cs="仿宋"/>
          <w:sz w:val="21"/>
          <w:szCs w:val="21"/>
        </w:rPr>
        <w:t>日期：</w:t>
      </w:r>
      <w:r>
        <w:rPr>
          <w:rFonts w:ascii="仿宋" w:hAnsi="仿宋" w:eastAsia="仿宋" w:cs="仿宋"/>
          <w:sz w:val="21"/>
          <w:szCs w:val="21"/>
          <w:lang w:eastAsia="zh-CN"/>
        </w:rPr>
        <w:t xml:space="preserve">         </w:t>
      </w:r>
      <w:r>
        <w:rPr>
          <w:rFonts w:ascii="仿宋" w:hAnsi="仿宋" w:eastAsia="仿宋" w:cs="仿宋"/>
          <w:sz w:val="21"/>
          <w:szCs w:val="21"/>
        </w:rPr>
        <w:t>年</w:t>
      </w:r>
      <w:r>
        <w:rPr>
          <w:rFonts w:ascii="仿宋" w:hAnsi="仿宋" w:eastAsia="仿宋" w:cs="仿宋"/>
          <w:sz w:val="21"/>
          <w:szCs w:val="21"/>
          <w:lang w:eastAsia="zh-CN"/>
        </w:rPr>
        <w:t xml:space="preserve">   </w:t>
      </w:r>
      <w:r>
        <w:rPr>
          <w:rFonts w:ascii="仿宋" w:hAnsi="仿宋" w:eastAsia="仿宋" w:cs="仿宋"/>
          <w:sz w:val="21"/>
          <w:szCs w:val="21"/>
        </w:rPr>
        <w:t>月</w:t>
      </w:r>
      <w:r>
        <w:rPr>
          <w:rFonts w:ascii="仿宋" w:hAnsi="仿宋" w:eastAsia="仿宋" w:cs="仿宋"/>
          <w:sz w:val="21"/>
          <w:szCs w:val="21"/>
          <w:lang w:eastAsia="zh-CN"/>
        </w:rPr>
        <w:t xml:space="preserve">   </w:t>
      </w:r>
      <w:r>
        <w:rPr>
          <w:rFonts w:ascii="仿宋" w:hAnsi="仿宋" w:eastAsia="仿宋" w:cs="仿宋"/>
          <w:sz w:val="21"/>
          <w:szCs w:val="21"/>
        </w:rPr>
        <w:t>日</w:t>
      </w:r>
    </w:p>
    <w:p w14:paraId="3A75A18B">
      <w:pPr>
        <w:pStyle w:val="18"/>
        <w:rPr>
          <w:rFonts w:hint="default" w:ascii="仿宋" w:hAnsi="仿宋" w:eastAsia="仿宋" w:cs="仿宋"/>
          <w:lang w:eastAsia="zh-CN"/>
        </w:rPr>
      </w:pPr>
      <w:r>
        <w:rPr>
          <w:rFonts w:ascii="仿宋" w:hAnsi="仿宋" w:eastAsia="仿宋" w:cs="仿宋"/>
        </w:rPr>
        <w:t xml:space="preserve"> </w:t>
      </w:r>
    </w:p>
    <w:p w14:paraId="0028CD3D">
      <w:pPr>
        <w:pStyle w:val="18"/>
        <w:rPr>
          <w:rFonts w:hint="default" w:ascii="仿宋" w:hAnsi="仿宋" w:eastAsia="仿宋" w:cs="仿宋"/>
        </w:rPr>
      </w:pPr>
      <w:r>
        <w:rPr>
          <w:rFonts w:ascii="仿宋" w:hAnsi="仿宋" w:eastAsia="仿宋" w:cs="仿宋"/>
        </w:rPr>
        <w:br w:type="page"/>
      </w:r>
    </w:p>
    <w:p w14:paraId="46F38B07">
      <w:pPr>
        <w:pStyle w:val="18"/>
        <w:jc w:val="center"/>
        <w:outlineLvl w:val="2"/>
        <w:rPr>
          <w:rFonts w:hint="default" w:ascii="仿宋" w:hAnsi="仿宋" w:eastAsia="仿宋" w:cs="仿宋"/>
        </w:rPr>
      </w:pPr>
      <w:r>
        <w:rPr>
          <w:rFonts w:ascii="仿宋" w:hAnsi="仿宋" w:eastAsia="仿宋" w:cs="仿宋"/>
          <w:b/>
          <w:sz w:val="28"/>
        </w:rPr>
        <w:t>附件2 报价一览表</w:t>
      </w:r>
    </w:p>
    <w:p w14:paraId="050C7F2A">
      <w:pPr>
        <w:pStyle w:val="18"/>
        <w:rPr>
          <w:rFonts w:hint="default" w:ascii="仿宋" w:hAnsi="仿宋" w:eastAsia="仿宋" w:cs="仿宋"/>
          <w:sz w:val="21"/>
          <w:szCs w:val="21"/>
        </w:rPr>
      </w:pPr>
    </w:p>
    <w:p w14:paraId="322A11F0">
      <w:pPr>
        <w:pStyle w:val="18"/>
        <w:rPr>
          <w:rFonts w:hint="default" w:ascii="仿宋" w:hAnsi="仿宋" w:eastAsia="仿宋" w:cs="仿宋"/>
          <w:sz w:val="21"/>
          <w:szCs w:val="21"/>
        </w:rPr>
      </w:pPr>
      <w:r>
        <w:rPr>
          <w:rFonts w:ascii="仿宋" w:hAnsi="仿宋" w:eastAsia="仿宋" w:cs="仿宋"/>
          <w:sz w:val="21"/>
          <w:szCs w:val="21"/>
        </w:rPr>
        <w:t>供应商名称：</w:t>
      </w:r>
      <w:r>
        <w:rPr>
          <w:rFonts w:ascii="仿宋" w:hAnsi="仿宋" w:eastAsia="仿宋" w:cs="仿宋"/>
          <w:sz w:val="21"/>
          <w:szCs w:val="21"/>
          <w:u w:val="single"/>
        </w:rPr>
        <w:t>（全称加盖单位公章）</w:t>
      </w:r>
      <w:r>
        <w:rPr>
          <w:rFonts w:ascii="仿宋" w:hAnsi="仿宋" w:eastAsia="仿宋" w:cs="仿宋"/>
          <w:sz w:val="21"/>
          <w:szCs w:val="21"/>
        </w:rPr>
        <w:t xml:space="preserve"> </w:t>
      </w:r>
    </w:p>
    <w:p w14:paraId="45668C81">
      <w:pPr>
        <w:pStyle w:val="18"/>
        <w:rPr>
          <w:rFonts w:hint="default" w:ascii="仿宋" w:hAnsi="仿宋" w:eastAsia="仿宋" w:cs="仿宋"/>
          <w:sz w:val="21"/>
          <w:szCs w:val="21"/>
          <w:u w:val="single"/>
        </w:rPr>
      </w:pPr>
      <w:r>
        <w:rPr>
          <w:rFonts w:ascii="仿宋" w:hAnsi="仿宋" w:eastAsia="仿宋" w:cs="仿宋"/>
          <w:sz w:val="21"/>
          <w:szCs w:val="21"/>
        </w:rPr>
        <w:t>项目编号∶</w:t>
      </w:r>
      <w:r>
        <w:rPr>
          <w:rFonts w:ascii="仿宋" w:hAnsi="仿宋" w:eastAsia="仿宋" w:cs="仿宋"/>
          <w:sz w:val="21"/>
          <w:szCs w:val="21"/>
          <w:u w:val="single"/>
        </w:rPr>
        <w:t xml:space="preserve"> </w:t>
      </w:r>
      <w:r>
        <w:rPr>
          <w:rFonts w:ascii="仿宋" w:hAnsi="仿宋" w:eastAsia="仿宋" w:cs="仿宋"/>
          <w:sz w:val="21"/>
          <w:szCs w:val="21"/>
          <w:u w:val="single"/>
          <w:lang w:eastAsia="zh-CN"/>
        </w:rPr>
        <w:t xml:space="preserve">          </w:t>
      </w:r>
      <w:r>
        <w:rPr>
          <w:rFonts w:ascii="仿宋" w:hAnsi="仿宋" w:eastAsia="仿宋" w:cs="仿宋"/>
          <w:sz w:val="21"/>
          <w:szCs w:val="21"/>
          <w:u w:val="single"/>
        </w:rPr>
        <w:t xml:space="preserve">  </w:t>
      </w:r>
    </w:p>
    <w:p w14:paraId="2160837B">
      <w:pPr>
        <w:pStyle w:val="18"/>
        <w:ind w:firstLine="6300" w:firstLineChars="3000"/>
        <w:rPr>
          <w:rFonts w:hint="default" w:ascii="仿宋" w:hAnsi="仿宋" w:eastAsia="仿宋" w:cs="仿宋"/>
          <w:sz w:val="21"/>
          <w:szCs w:val="21"/>
        </w:rPr>
      </w:pPr>
      <w:r>
        <w:rPr>
          <w:rFonts w:ascii="仿宋" w:hAnsi="仿宋" w:eastAsia="仿宋" w:cs="仿宋"/>
          <w:sz w:val="21"/>
          <w:szCs w:val="21"/>
        </w:rPr>
        <w:t>货币单位：元人民币</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6"/>
        <w:gridCol w:w="705"/>
        <w:gridCol w:w="716"/>
        <w:gridCol w:w="1251"/>
        <w:gridCol w:w="1326"/>
        <w:gridCol w:w="1873"/>
        <w:gridCol w:w="942"/>
        <w:gridCol w:w="863"/>
      </w:tblGrid>
      <w:tr w14:paraId="240F0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29AF2FB5">
            <w:pPr>
              <w:pStyle w:val="18"/>
              <w:rPr>
                <w:rFonts w:hint="default" w:ascii="仿宋" w:hAnsi="仿宋" w:eastAsia="仿宋" w:cs="仿宋"/>
                <w:sz w:val="21"/>
                <w:szCs w:val="21"/>
              </w:rPr>
            </w:pPr>
            <w:r>
              <w:rPr>
                <w:rFonts w:ascii="仿宋" w:hAnsi="仿宋" w:eastAsia="仿宋" w:cs="仿宋"/>
                <w:sz w:val="21"/>
                <w:szCs w:val="21"/>
              </w:rPr>
              <w:t>采购包</w:t>
            </w:r>
          </w:p>
        </w:tc>
        <w:tc>
          <w:tcPr>
            <w:tcW w:w="705" w:type="dxa"/>
          </w:tcPr>
          <w:p w14:paraId="0E9D7EAE">
            <w:pPr>
              <w:pStyle w:val="18"/>
              <w:rPr>
                <w:rFonts w:hint="default" w:ascii="仿宋" w:hAnsi="仿宋" w:eastAsia="仿宋" w:cs="仿宋"/>
                <w:sz w:val="21"/>
                <w:szCs w:val="21"/>
                <w:lang w:eastAsia="zh-CN"/>
              </w:rPr>
            </w:pPr>
            <w:r>
              <w:rPr>
                <w:rFonts w:ascii="仿宋" w:hAnsi="仿宋" w:eastAsia="仿宋" w:cs="仿宋"/>
                <w:sz w:val="21"/>
                <w:szCs w:val="21"/>
                <w:lang w:eastAsia="zh-CN"/>
              </w:rPr>
              <w:t>数量</w:t>
            </w:r>
          </w:p>
        </w:tc>
        <w:tc>
          <w:tcPr>
            <w:tcW w:w="716" w:type="dxa"/>
          </w:tcPr>
          <w:p w14:paraId="32AF6589">
            <w:pPr>
              <w:pStyle w:val="18"/>
              <w:rPr>
                <w:rFonts w:hint="default" w:ascii="仿宋" w:hAnsi="仿宋" w:eastAsia="仿宋" w:cs="仿宋"/>
                <w:sz w:val="21"/>
                <w:szCs w:val="21"/>
                <w:lang w:eastAsia="zh-CN"/>
              </w:rPr>
            </w:pPr>
            <w:r>
              <w:rPr>
                <w:rFonts w:ascii="仿宋" w:hAnsi="仿宋" w:eastAsia="仿宋" w:cs="仿宋"/>
                <w:sz w:val="21"/>
                <w:szCs w:val="21"/>
                <w:lang w:eastAsia="zh-CN"/>
              </w:rPr>
              <w:t>计量单位</w:t>
            </w:r>
          </w:p>
        </w:tc>
        <w:tc>
          <w:tcPr>
            <w:tcW w:w="1251" w:type="dxa"/>
          </w:tcPr>
          <w:p w14:paraId="34237789">
            <w:pPr>
              <w:pStyle w:val="18"/>
              <w:rPr>
                <w:rFonts w:hint="default" w:ascii="仿宋" w:hAnsi="仿宋" w:eastAsia="仿宋" w:cs="仿宋"/>
                <w:sz w:val="21"/>
                <w:szCs w:val="21"/>
                <w:lang w:eastAsia="zh-CN"/>
              </w:rPr>
            </w:pPr>
            <w:r>
              <w:rPr>
                <w:rFonts w:ascii="仿宋" w:hAnsi="仿宋" w:eastAsia="仿宋" w:cs="仿宋"/>
                <w:sz w:val="21"/>
                <w:szCs w:val="21"/>
                <w:lang w:eastAsia="zh-CN"/>
              </w:rPr>
              <w:t>首次报价（单价）</w:t>
            </w:r>
          </w:p>
        </w:tc>
        <w:tc>
          <w:tcPr>
            <w:tcW w:w="1326" w:type="dxa"/>
          </w:tcPr>
          <w:p w14:paraId="54E356FC">
            <w:pPr>
              <w:pStyle w:val="18"/>
              <w:rPr>
                <w:rFonts w:hint="default" w:ascii="仿宋" w:hAnsi="仿宋" w:eastAsia="仿宋" w:cs="仿宋"/>
                <w:sz w:val="21"/>
                <w:szCs w:val="21"/>
                <w:lang w:eastAsia="zh-CN"/>
              </w:rPr>
            </w:pPr>
            <w:r>
              <w:rPr>
                <w:rFonts w:ascii="仿宋" w:hAnsi="仿宋" w:eastAsia="仿宋" w:cs="仿宋"/>
                <w:sz w:val="21"/>
                <w:szCs w:val="21"/>
              </w:rPr>
              <w:t>首次</w:t>
            </w:r>
            <w:r>
              <w:rPr>
                <w:rFonts w:ascii="仿宋" w:hAnsi="仿宋" w:eastAsia="仿宋" w:cs="仿宋"/>
                <w:sz w:val="21"/>
                <w:szCs w:val="21"/>
                <w:lang w:eastAsia="zh-CN"/>
              </w:rPr>
              <w:t>报</w:t>
            </w:r>
            <w:r>
              <w:rPr>
                <w:rFonts w:ascii="仿宋" w:hAnsi="仿宋" w:eastAsia="仿宋" w:cs="仿宋"/>
                <w:sz w:val="21"/>
                <w:szCs w:val="21"/>
              </w:rPr>
              <w:t>价</w:t>
            </w:r>
            <w:r>
              <w:rPr>
                <w:rFonts w:ascii="仿宋" w:hAnsi="仿宋" w:eastAsia="仿宋" w:cs="仿宋"/>
                <w:sz w:val="21"/>
                <w:szCs w:val="21"/>
                <w:lang w:eastAsia="zh-CN"/>
              </w:rPr>
              <w:t>（总价）</w:t>
            </w:r>
          </w:p>
        </w:tc>
        <w:tc>
          <w:tcPr>
            <w:tcW w:w="1873" w:type="dxa"/>
          </w:tcPr>
          <w:p w14:paraId="5ECF3AF5">
            <w:pPr>
              <w:pStyle w:val="18"/>
              <w:rPr>
                <w:rFonts w:hint="default" w:ascii="仿宋" w:hAnsi="仿宋" w:eastAsia="仿宋" w:cs="仿宋"/>
                <w:sz w:val="21"/>
                <w:szCs w:val="21"/>
              </w:rPr>
            </w:pPr>
            <w:r>
              <w:rPr>
                <w:rFonts w:ascii="仿宋" w:hAnsi="仿宋" w:eastAsia="仿宋" w:cs="仿宋"/>
                <w:sz w:val="21"/>
                <w:szCs w:val="21"/>
              </w:rPr>
              <w:t>交货期/工期/项目完成时间/服务时间</w:t>
            </w:r>
          </w:p>
        </w:tc>
        <w:tc>
          <w:tcPr>
            <w:tcW w:w="942" w:type="dxa"/>
          </w:tcPr>
          <w:p w14:paraId="0046F28D">
            <w:pPr>
              <w:pStyle w:val="18"/>
              <w:rPr>
                <w:rFonts w:hint="default" w:ascii="仿宋" w:hAnsi="仿宋" w:eastAsia="仿宋" w:cs="仿宋"/>
                <w:sz w:val="21"/>
                <w:szCs w:val="21"/>
              </w:rPr>
            </w:pPr>
            <w:r>
              <w:rPr>
                <w:rFonts w:ascii="仿宋" w:hAnsi="仿宋" w:eastAsia="仿宋" w:cs="仿宋"/>
                <w:sz w:val="21"/>
                <w:szCs w:val="21"/>
              </w:rPr>
              <w:t>谈判保证金</w:t>
            </w:r>
          </w:p>
        </w:tc>
        <w:tc>
          <w:tcPr>
            <w:tcW w:w="863" w:type="dxa"/>
          </w:tcPr>
          <w:p w14:paraId="24B3B9E4">
            <w:pPr>
              <w:pStyle w:val="18"/>
              <w:rPr>
                <w:rFonts w:hint="default" w:ascii="仿宋" w:hAnsi="仿宋" w:eastAsia="仿宋" w:cs="仿宋"/>
                <w:sz w:val="21"/>
                <w:szCs w:val="21"/>
              </w:rPr>
            </w:pPr>
            <w:r>
              <w:rPr>
                <w:rFonts w:ascii="仿宋" w:hAnsi="仿宋" w:eastAsia="仿宋" w:cs="仿宋"/>
                <w:sz w:val="21"/>
                <w:szCs w:val="21"/>
              </w:rPr>
              <w:t>备注</w:t>
            </w:r>
          </w:p>
        </w:tc>
      </w:tr>
      <w:tr w14:paraId="27D1D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BB77299">
            <w:pPr>
              <w:pStyle w:val="18"/>
              <w:rPr>
                <w:rFonts w:hint="default" w:ascii="仿宋" w:hAnsi="仿宋" w:eastAsia="仿宋" w:cs="仿宋"/>
                <w:sz w:val="21"/>
                <w:szCs w:val="21"/>
                <w:lang w:eastAsia="zh-CN"/>
              </w:rPr>
            </w:pPr>
            <w:r>
              <w:rPr>
                <w:rFonts w:ascii="仿宋" w:hAnsi="仿宋" w:eastAsia="仿宋" w:cs="仿宋"/>
                <w:sz w:val="21"/>
                <w:szCs w:val="21"/>
                <w:lang w:eastAsia="zh-CN"/>
              </w:rPr>
              <w:t>1</w:t>
            </w:r>
          </w:p>
        </w:tc>
        <w:tc>
          <w:tcPr>
            <w:tcW w:w="705" w:type="dxa"/>
          </w:tcPr>
          <w:p w14:paraId="0AF52221">
            <w:pPr>
              <w:pStyle w:val="18"/>
              <w:rPr>
                <w:rFonts w:hint="default" w:ascii="仿宋" w:hAnsi="仿宋" w:eastAsia="仿宋" w:cs="仿宋"/>
                <w:sz w:val="21"/>
                <w:szCs w:val="21"/>
              </w:rPr>
            </w:pPr>
          </w:p>
        </w:tc>
        <w:tc>
          <w:tcPr>
            <w:tcW w:w="716" w:type="dxa"/>
          </w:tcPr>
          <w:p w14:paraId="2B2A59DC">
            <w:pPr>
              <w:pStyle w:val="18"/>
              <w:rPr>
                <w:rFonts w:hint="default" w:ascii="仿宋" w:hAnsi="仿宋" w:eastAsia="仿宋" w:cs="仿宋"/>
                <w:sz w:val="21"/>
                <w:szCs w:val="21"/>
              </w:rPr>
            </w:pPr>
          </w:p>
        </w:tc>
        <w:tc>
          <w:tcPr>
            <w:tcW w:w="1251" w:type="dxa"/>
          </w:tcPr>
          <w:p w14:paraId="387A84A0">
            <w:pPr>
              <w:pStyle w:val="18"/>
              <w:rPr>
                <w:rFonts w:hint="default" w:ascii="仿宋" w:hAnsi="仿宋" w:eastAsia="仿宋" w:cs="仿宋"/>
                <w:sz w:val="21"/>
                <w:szCs w:val="21"/>
              </w:rPr>
            </w:pPr>
          </w:p>
        </w:tc>
        <w:tc>
          <w:tcPr>
            <w:tcW w:w="1326" w:type="dxa"/>
          </w:tcPr>
          <w:p w14:paraId="188B45D8">
            <w:pPr>
              <w:pStyle w:val="18"/>
              <w:rPr>
                <w:rFonts w:hint="default" w:ascii="仿宋" w:hAnsi="仿宋" w:eastAsia="仿宋" w:cs="仿宋"/>
                <w:sz w:val="21"/>
                <w:szCs w:val="21"/>
              </w:rPr>
            </w:pPr>
          </w:p>
        </w:tc>
        <w:tc>
          <w:tcPr>
            <w:tcW w:w="1873" w:type="dxa"/>
          </w:tcPr>
          <w:p w14:paraId="70E3C525">
            <w:pPr>
              <w:pStyle w:val="18"/>
              <w:rPr>
                <w:rFonts w:hint="default" w:ascii="仿宋" w:hAnsi="仿宋" w:eastAsia="仿宋" w:cs="仿宋"/>
                <w:sz w:val="21"/>
                <w:szCs w:val="21"/>
              </w:rPr>
            </w:pPr>
            <w:r>
              <w:rPr>
                <w:rFonts w:ascii="仿宋" w:hAnsi="仿宋" w:eastAsia="仿宋" w:cs="仿宋"/>
                <w:sz w:val="21"/>
                <w:szCs w:val="21"/>
              </w:rPr>
              <w:t xml:space="preserve">    </w:t>
            </w:r>
          </w:p>
        </w:tc>
        <w:tc>
          <w:tcPr>
            <w:tcW w:w="942" w:type="dxa"/>
          </w:tcPr>
          <w:p w14:paraId="154DF623">
            <w:pPr>
              <w:pStyle w:val="18"/>
              <w:rPr>
                <w:rFonts w:hint="default" w:ascii="仿宋" w:hAnsi="仿宋" w:eastAsia="仿宋" w:cs="仿宋"/>
                <w:sz w:val="21"/>
                <w:szCs w:val="21"/>
                <w:lang w:eastAsia="zh-CN"/>
              </w:rPr>
            </w:pPr>
            <w:r>
              <w:rPr>
                <w:rFonts w:ascii="仿宋" w:hAnsi="仿宋" w:eastAsia="仿宋" w:cs="仿宋"/>
                <w:sz w:val="21"/>
                <w:szCs w:val="21"/>
              </w:rPr>
              <w:t xml:space="preserve">   </w:t>
            </w:r>
          </w:p>
        </w:tc>
        <w:tc>
          <w:tcPr>
            <w:tcW w:w="863" w:type="dxa"/>
          </w:tcPr>
          <w:p w14:paraId="67B0D831">
            <w:pPr>
              <w:pStyle w:val="18"/>
              <w:rPr>
                <w:rFonts w:hint="default" w:ascii="仿宋" w:hAnsi="仿宋" w:eastAsia="仿宋" w:cs="仿宋"/>
                <w:sz w:val="21"/>
                <w:szCs w:val="21"/>
              </w:rPr>
            </w:pPr>
          </w:p>
        </w:tc>
      </w:tr>
      <w:tr w14:paraId="55D26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2A5BF9C">
            <w:pPr>
              <w:pStyle w:val="18"/>
              <w:rPr>
                <w:rFonts w:hint="default" w:ascii="仿宋" w:hAnsi="仿宋" w:eastAsia="仿宋" w:cs="仿宋"/>
                <w:sz w:val="21"/>
                <w:szCs w:val="21"/>
              </w:rPr>
            </w:pPr>
            <w:r>
              <w:rPr>
                <w:rFonts w:ascii="仿宋" w:hAnsi="仿宋" w:eastAsia="仿宋" w:cs="仿宋"/>
                <w:sz w:val="21"/>
                <w:szCs w:val="21"/>
              </w:rPr>
              <w:t>......</w:t>
            </w:r>
          </w:p>
        </w:tc>
        <w:tc>
          <w:tcPr>
            <w:tcW w:w="705" w:type="dxa"/>
          </w:tcPr>
          <w:p w14:paraId="679125FD">
            <w:pPr>
              <w:pStyle w:val="18"/>
              <w:rPr>
                <w:rFonts w:hint="default" w:ascii="仿宋" w:hAnsi="仿宋" w:eastAsia="仿宋" w:cs="仿宋"/>
                <w:sz w:val="21"/>
                <w:szCs w:val="21"/>
              </w:rPr>
            </w:pPr>
          </w:p>
        </w:tc>
        <w:tc>
          <w:tcPr>
            <w:tcW w:w="716" w:type="dxa"/>
          </w:tcPr>
          <w:p w14:paraId="5129735F">
            <w:pPr>
              <w:pStyle w:val="18"/>
              <w:rPr>
                <w:rFonts w:hint="default" w:ascii="仿宋" w:hAnsi="仿宋" w:eastAsia="仿宋" w:cs="仿宋"/>
                <w:sz w:val="21"/>
                <w:szCs w:val="21"/>
              </w:rPr>
            </w:pPr>
          </w:p>
        </w:tc>
        <w:tc>
          <w:tcPr>
            <w:tcW w:w="1251" w:type="dxa"/>
          </w:tcPr>
          <w:p w14:paraId="093B7853">
            <w:pPr>
              <w:pStyle w:val="18"/>
              <w:rPr>
                <w:rFonts w:hint="default" w:ascii="仿宋" w:hAnsi="仿宋" w:eastAsia="仿宋" w:cs="仿宋"/>
                <w:sz w:val="21"/>
                <w:szCs w:val="21"/>
              </w:rPr>
            </w:pPr>
          </w:p>
        </w:tc>
        <w:tc>
          <w:tcPr>
            <w:tcW w:w="1326" w:type="dxa"/>
          </w:tcPr>
          <w:p w14:paraId="22F1C1F0">
            <w:pPr>
              <w:pStyle w:val="18"/>
              <w:rPr>
                <w:rFonts w:hint="default" w:ascii="仿宋" w:hAnsi="仿宋" w:eastAsia="仿宋" w:cs="仿宋"/>
                <w:sz w:val="21"/>
                <w:szCs w:val="21"/>
              </w:rPr>
            </w:pPr>
            <w:r>
              <w:rPr>
                <w:rFonts w:ascii="仿宋" w:hAnsi="仿宋" w:eastAsia="仿宋" w:cs="仿宋"/>
                <w:sz w:val="21"/>
                <w:szCs w:val="21"/>
              </w:rPr>
              <w:t xml:space="preserve">    </w:t>
            </w:r>
          </w:p>
        </w:tc>
        <w:tc>
          <w:tcPr>
            <w:tcW w:w="1873" w:type="dxa"/>
          </w:tcPr>
          <w:p w14:paraId="6D87DE4B">
            <w:pPr>
              <w:pStyle w:val="18"/>
              <w:rPr>
                <w:rFonts w:hint="default" w:ascii="仿宋" w:hAnsi="仿宋" w:eastAsia="仿宋" w:cs="仿宋"/>
                <w:sz w:val="21"/>
                <w:szCs w:val="21"/>
              </w:rPr>
            </w:pPr>
            <w:r>
              <w:rPr>
                <w:rFonts w:ascii="仿宋" w:hAnsi="仿宋" w:eastAsia="仿宋" w:cs="仿宋"/>
                <w:sz w:val="21"/>
                <w:szCs w:val="21"/>
              </w:rPr>
              <w:t xml:space="preserve">    </w:t>
            </w:r>
          </w:p>
        </w:tc>
        <w:tc>
          <w:tcPr>
            <w:tcW w:w="942" w:type="dxa"/>
          </w:tcPr>
          <w:p w14:paraId="5E857510">
            <w:pPr>
              <w:pStyle w:val="18"/>
              <w:rPr>
                <w:rFonts w:hint="default" w:ascii="仿宋" w:hAnsi="仿宋" w:eastAsia="仿宋" w:cs="仿宋"/>
                <w:sz w:val="21"/>
                <w:szCs w:val="21"/>
              </w:rPr>
            </w:pPr>
            <w:r>
              <w:rPr>
                <w:rFonts w:ascii="仿宋" w:hAnsi="仿宋" w:eastAsia="仿宋" w:cs="仿宋"/>
                <w:sz w:val="21"/>
                <w:szCs w:val="21"/>
              </w:rPr>
              <w:t xml:space="preserve">    </w:t>
            </w:r>
          </w:p>
        </w:tc>
        <w:tc>
          <w:tcPr>
            <w:tcW w:w="863" w:type="dxa"/>
          </w:tcPr>
          <w:p w14:paraId="3F9F67E9">
            <w:pPr>
              <w:pStyle w:val="18"/>
              <w:rPr>
                <w:rFonts w:hint="default" w:ascii="仿宋" w:hAnsi="仿宋" w:eastAsia="仿宋" w:cs="仿宋"/>
                <w:sz w:val="21"/>
                <w:szCs w:val="21"/>
              </w:rPr>
            </w:pPr>
            <w:r>
              <w:rPr>
                <w:rFonts w:ascii="仿宋" w:hAnsi="仿宋" w:eastAsia="仿宋" w:cs="仿宋"/>
                <w:sz w:val="21"/>
                <w:szCs w:val="21"/>
              </w:rPr>
              <w:t xml:space="preserve">    </w:t>
            </w:r>
          </w:p>
        </w:tc>
      </w:tr>
      <w:tr w14:paraId="28F29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5F3AD60">
            <w:pPr>
              <w:pStyle w:val="18"/>
              <w:rPr>
                <w:rFonts w:hint="default" w:ascii="仿宋" w:hAnsi="仿宋" w:eastAsia="仿宋" w:cs="仿宋"/>
                <w:sz w:val="21"/>
                <w:szCs w:val="21"/>
              </w:rPr>
            </w:pPr>
            <w:r>
              <w:rPr>
                <w:rFonts w:ascii="仿宋" w:hAnsi="仿宋" w:eastAsia="仿宋" w:cs="仿宋"/>
                <w:sz w:val="21"/>
                <w:szCs w:val="21"/>
              </w:rPr>
              <w:t>......</w:t>
            </w:r>
          </w:p>
        </w:tc>
        <w:tc>
          <w:tcPr>
            <w:tcW w:w="705" w:type="dxa"/>
          </w:tcPr>
          <w:p w14:paraId="5BD15C11">
            <w:pPr>
              <w:pStyle w:val="18"/>
              <w:rPr>
                <w:rFonts w:hint="default" w:ascii="仿宋" w:hAnsi="仿宋" w:eastAsia="仿宋" w:cs="仿宋"/>
                <w:sz w:val="21"/>
                <w:szCs w:val="21"/>
              </w:rPr>
            </w:pPr>
          </w:p>
        </w:tc>
        <w:tc>
          <w:tcPr>
            <w:tcW w:w="716" w:type="dxa"/>
          </w:tcPr>
          <w:p w14:paraId="71BE7F8E">
            <w:pPr>
              <w:pStyle w:val="18"/>
              <w:rPr>
                <w:rFonts w:hint="default" w:ascii="仿宋" w:hAnsi="仿宋" w:eastAsia="仿宋" w:cs="仿宋"/>
                <w:sz w:val="21"/>
                <w:szCs w:val="21"/>
              </w:rPr>
            </w:pPr>
          </w:p>
        </w:tc>
        <w:tc>
          <w:tcPr>
            <w:tcW w:w="1251" w:type="dxa"/>
          </w:tcPr>
          <w:p w14:paraId="2372C30D">
            <w:pPr>
              <w:pStyle w:val="18"/>
              <w:rPr>
                <w:rFonts w:hint="default" w:ascii="仿宋" w:hAnsi="仿宋" w:eastAsia="仿宋" w:cs="仿宋"/>
                <w:sz w:val="21"/>
                <w:szCs w:val="21"/>
              </w:rPr>
            </w:pPr>
          </w:p>
        </w:tc>
        <w:tc>
          <w:tcPr>
            <w:tcW w:w="1326" w:type="dxa"/>
          </w:tcPr>
          <w:p w14:paraId="504741B8">
            <w:pPr>
              <w:pStyle w:val="18"/>
              <w:rPr>
                <w:rFonts w:hint="default" w:ascii="仿宋" w:hAnsi="仿宋" w:eastAsia="仿宋" w:cs="仿宋"/>
                <w:sz w:val="21"/>
                <w:szCs w:val="21"/>
              </w:rPr>
            </w:pPr>
            <w:r>
              <w:rPr>
                <w:rFonts w:ascii="仿宋" w:hAnsi="仿宋" w:eastAsia="仿宋" w:cs="仿宋"/>
                <w:sz w:val="21"/>
                <w:szCs w:val="21"/>
              </w:rPr>
              <w:t xml:space="preserve">    </w:t>
            </w:r>
          </w:p>
        </w:tc>
        <w:tc>
          <w:tcPr>
            <w:tcW w:w="1873" w:type="dxa"/>
          </w:tcPr>
          <w:p w14:paraId="3EDD848E">
            <w:pPr>
              <w:pStyle w:val="18"/>
              <w:rPr>
                <w:rFonts w:hint="default" w:ascii="仿宋" w:hAnsi="仿宋" w:eastAsia="仿宋" w:cs="仿宋"/>
                <w:sz w:val="21"/>
                <w:szCs w:val="21"/>
              </w:rPr>
            </w:pPr>
            <w:r>
              <w:rPr>
                <w:rFonts w:ascii="仿宋" w:hAnsi="仿宋" w:eastAsia="仿宋" w:cs="仿宋"/>
                <w:sz w:val="21"/>
                <w:szCs w:val="21"/>
              </w:rPr>
              <w:t xml:space="preserve">    </w:t>
            </w:r>
          </w:p>
        </w:tc>
        <w:tc>
          <w:tcPr>
            <w:tcW w:w="942" w:type="dxa"/>
          </w:tcPr>
          <w:p w14:paraId="355D754A">
            <w:pPr>
              <w:pStyle w:val="18"/>
              <w:rPr>
                <w:rFonts w:hint="default" w:ascii="仿宋" w:hAnsi="仿宋" w:eastAsia="仿宋" w:cs="仿宋"/>
                <w:sz w:val="21"/>
                <w:szCs w:val="21"/>
              </w:rPr>
            </w:pPr>
            <w:r>
              <w:rPr>
                <w:rFonts w:ascii="仿宋" w:hAnsi="仿宋" w:eastAsia="仿宋" w:cs="仿宋"/>
                <w:sz w:val="21"/>
                <w:szCs w:val="21"/>
              </w:rPr>
              <w:t xml:space="preserve">    </w:t>
            </w:r>
          </w:p>
        </w:tc>
        <w:tc>
          <w:tcPr>
            <w:tcW w:w="863" w:type="dxa"/>
          </w:tcPr>
          <w:p w14:paraId="1A065321">
            <w:pPr>
              <w:pStyle w:val="18"/>
              <w:rPr>
                <w:rFonts w:hint="default" w:ascii="仿宋" w:hAnsi="仿宋" w:eastAsia="仿宋" w:cs="仿宋"/>
                <w:sz w:val="21"/>
                <w:szCs w:val="21"/>
              </w:rPr>
            </w:pPr>
            <w:r>
              <w:rPr>
                <w:rFonts w:ascii="仿宋" w:hAnsi="仿宋" w:eastAsia="仿宋" w:cs="仿宋"/>
                <w:sz w:val="21"/>
                <w:szCs w:val="21"/>
              </w:rPr>
              <w:t xml:space="preserve">    </w:t>
            </w:r>
          </w:p>
        </w:tc>
      </w:tr>
    </w:tbl>
    <w:p w14:paraId="0C41ACE2">
      <w:pPr>
        <w:pStyle w:val="18"/>
        <w:ind w:firstLine="480"/>
        <w:rPr>
          <w:rFonts w:hint="default" w:ascii="仿宋" w:hAnsi="仿宋" w:eastAsia="仿宋" w:cs="仿宋"/>
          <w:sz w:val="21"/>
          <w:szCs w:val="21"/>
        </w:rPr>
      </w:pPr>
    </w:p>
    <w:p w14:paraId="0EF2828D">
      <w:pPr>
        <w:pStyle w:val="18"/>
        <w:ind w:firstLine="480"/>
        <w:rPr>
          <w:rFonts w:hint="default" w:ascii="仿宋" w:hAnsi="仿宋" w:eastAsia="仿宋" w:cs="仿宋"/>
          <w:sz w:val="21"/>
          <w:szCs w:val="21"/>
        </w:rPr>
      </w:pPr>
      <w:r>
        <w:rPr>
          <w:rFonts w:ascii="仿宋" w:hAnsi="仿宋" w:eastAsia="仿宋" w:cs="仿宋"/>
          <w:sz w:val="21"/>
          <w:szCs w:val="21"/>
        </w:rPr>
        <w:t>备注：详细报价书另纸详列，格式自拟。</w:t>
      </w:r>
    </w:p>
    <w:p w14:paraId="773D3EB0">
      <w:pPr>
        <w:pStyle w:val="18"/>
        <w:ind w:firstLine="480"/>
        <w:rPr>
          <w:rFonts w:hint="default" w:ascii="仿宋" w:hAnsi="仿宋" w:eastAsia="仿宋" w:cs="仿宋"/>
          <w:sz w:val="21"/>
          <w:szCs w:val="21"/>
        </w:rPr>
      </w:pPr>
      <w:r>
        <w:rPr>
          <w:rFonts w:ascii="仿宋" w:hAnsi="仿宋" w:eastAsia="仿宋" w:cs="仿宋"/>
          <w:sz w:val="21"/>
          <w:szCs w:val="21"/>
        </w:rPr>
        <w:t>供应商代表：</w:t>
      </w:r>
      <w:r>
        <w:rPr>
          <w:rFonts w:ascii="仿宋" w:hAnsi="仿宋" w:eastAsia="仿宋" w:cs="仿宋"/>
          <w:sz w:val="21"/>
          <w:szCs w:val="21"/>
          <w:u w:val="single"/>
          <w:lang w:eastAsia="zh-CN"/>
        </w:rPr>
        <w:t xml:space="preserve">           </w:t>
      </w:r>
      <w:r>
        <w:rPr>
          <w:rFonts w:ascii="仿宋" w:hAnsi="仿宋" w:eastAsia="仿宋" w:cs="仿宋"/>
          <w:sz w:val="21"/>
          <w:szCs w:val="21"/>
          <w:u w:val="single"/>
        </w:rPr>
        <w:t>（签字）</w:t>
      </w:r>
    </w:p>
    <w:p w14:paraId="58BC20B7">
      <w:pPr>
        <w:pStyle w:val="18"/>
        <w:rPr>
          <w:rFonts w:hint="default" w:ascii="仿宋" w:hAnsi="仿宋" w:eastAsia="仿宋" w:cs="仿宋"/>
          <w:lang w:eastAsia="zh-CN"/>
        </w:rPr>
      </w:pPr>
      <w:r>
        <w:rPr>
          <w:rFonts w:ascii="仿宋" w:hAnsi="仿宋" w:eastAsia="仿宋" w:cs="仿宋"/>
        </w:rPr>
        <w:t xml:space="preserve"> </w:t>
      </w:r>
    </w:p>
    <w:p w14:paraId="20989831">
      <w:pPr>
        <w:pStyle w:val="18"/>
        <w:rPr>
          <w:rFonts w:hint="default" w:ascii="仿宋" w:hAnsi="仿宋" w:eastAsia="仿宋" w:cs="仿宋"/>
        </w:rPr>
      </w:pPr>
      <w:r>
        <w:rPr>
          <w:rFonts w:ascii="仿宋" w:hAnsi="仿宋" w:eastAsia="仿宋" w:cs="仿宋"/>
        </w:rPr>
        <w:br w:type="page"/>
      </w:r>
    </w:p>
    <w:p w14:paraId="4B844AE2">
      <w:pPr>
        <w:pStyle w:val="18"/>
        <w:jc w:val="center"/>
        <w:outlineLvl w:val="2"/>
        <w:rPr>
          <w:rFonts w:hint="default" w:ascii="仿宋" w:hAnsi="仿宋" w:eastAsia="仿宋" w:cs="仿宋"/>
        </w:rPr>
      </w:pPr>
      <w:r>
        <w:rPr>
          <w:rFonts w:ascii="仿宋" w:hAnsi="仿宋" w:eastAsia="仿宋" w:cs="仿宋"/>
          <w:b/>
          <w:sz w:val="28"/>
        </w:rPr>
        <w:t>附件2-1 详细报价书</w:t>
      </w:r>
    </w:p>
    <w:p w14:paraId="217F46D9">
      <w:pPr>
        <w:pStyle w:val="18"/>
        <w:ind w:firstLine="480"/>
        <w:rPr>
          <w:rFonts w:hint="default" w:ascii="仿宋" w:hAnsi="仿宋" w:eastAsia="仿宋" w:cs="仿宋"/>
        </w:rPr>
      </w:pPr>
    </w:p>
    <w:p w14:paraId="4D59ED19">
      <w:pPr>
        <w:pStyle w:val="18"/>
        <w:ind w:firstLine="480"/>
        <w:rPr>
          <w:rFonts w:hint="default" w:ascii="仿宋" w:hAnsi="仿宋" w:eastAsia="仿宋" w:cs="仿宋"/>
        </w:rPr>
      </w:pPr>
    </w:p>
    <w:p w14:paraId="20BDD432">
      <w:pPr>
        <w:pStyle w:val="18"/>
        <w:ind w:firstLine="480"/>
        <w:rPr>
          <w:rFonts w:hint="default" w:ascii="仿宋" w:hAnsi="仿宋" w:eastAsia="仿宋" w:cs="仿宋"/>
        </w:rPr>
      </w:pPr>
      <w:r>
        <w:rPr>
          <w:rFonts w:ascii="仿宋" w:hAnsi="仿宋" w:eastAsia="仿宋" w:cs="仿宋"/>
        </w:rPr>
        <w:t>说明：</w:t>
      </w:r>
    </w:p>
    <w:p w14:paraId="72CA7753">
      <w:pPr>
        <w:pStyle w:val="18"/>
        <w:ind w:firstLine="480"/>
        <w:rPr>
          <w:rFonts w:hint="default" w:ascii="仿宋" w:hAnsi="仿宋" w:eastAsia="仿宋" w:cs="仿宋"/>
          <w:lang w:eastAsia="zh-CN"/>
        </w:rPr>
      </w:pPr>
      <w:r>
        <w:rPr>
          <w:rFonts w:ascii="仿宋" w:hAnsi="仿宋" w:eastAsia="仿宋" w:cs="仿宋"/>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579B630C">
      <w:pPr>
        <w:pStyle w:val="18"/>
        <w:ind w:firstLine="480"/>
        <w:rPr>
          <w:rFonts w:hint="default" w:ascii="仿宋" w:hAnsi="仿宋" w:eastAsia="仿宋" w:cs="仿宋"/>
        </w:rPr>
      </w:pPr>
      <w:r>
        <w:rPr>
          <w:rFonts w:ascii="仿宋" w:hAnsi="仿宋" w:eastAsia="仿宋" w:cs="仿宋"/>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7D568735">
      <w:pPr>
        <w:pStyle w:val="18"/>
        <w:ind w:firstLine="480"/>
        <w:rPr>
          <w:rFonts w:hint="default" w:ascii="仿宋" w:hAnsi="仿宋" w:eastAsia="仿宋" w:cs="仿宋"/>
          <w:lang w:eastAsia="zh-CN"/>
        </w:rPr>
      </w:pPr>
      <w:r>
        <w:rPr>
          <w:rFonts w:ascii="仿宋" w:hAnsi="仿宋" w:eastAsia="仿宋" w:cs="仿宋"/>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6FBAFB94">
      <w:pPr>
        <w:pStyle w:val="18"/>
        <w:ind w:firstLine="480"/>
        <w:rPr>
          <w:rFonts w:hint="default" w:ascii="仿宋" w:hAnsi="仿宋" w:eastAsia="仿宋" w:cs="仿宋"/>
          <w:lang w:eastAsia="zh-CN"/>
        </w:rPr>
      </w:pPr>
    </w:p>
    <w:p w14:paraId="352F7868">
      <w:pPr>
        <w:pStyle w:val="18"/>
        <w:ind w:firstLine="480"/>
        <w:rPr>
          <w:rFonts w:hint="default" w:ascii="仿宋" w:hAnsi="仿宋" w:eastAsia="仿宋" w:cs="仿宋"/>
          <w:lang w:eastAsia="zh-CN"/>
        </w:rPr>
      </w:pPr>
    </w:p>
    <w:p w14:paraId="25EAD43D">
      <w:pPr>
        <w:pStyle w:val="18"/>
        <w:ind w:firstLine="480"/>
        <w:rPr>
          <w:rFonts w:hint="default" w:ascii="仿宋" w:hAnsi="仿宋" w:eastAsia="仿宋" w:cs="仿宋"/>
          <w:lang w:eastAsia="zh-CN"/>
        </w:rPr>
      </w:pPr>
    </w:p>
    <w:p w14:paraId="6DCA4192">
      <w:pPr>
        <w:pStyle w:val="18"/>
        <w:ind w:firstLine="480"/>
        <w:rPr>
          <w:rFonts w:hint="default" w:ascii="仿宋" w:hAnsi="仿宋" w:eastAsia="仿宋" w:cs="仿宋"/>
          <w:lang w:eastAsia="zh-CN"/>
        </w:rPr>
      </w:pPr>
    </w:p>
    <w:p w14:paraId="4DFBDF66">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3E971C37">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7A798805">
      <w:pPr>
        <w:pStyle w:val="18"/>
        <w:ind w:firstLine="480"/>
        <w:rPr>
          <w:rFonts w:hint="default"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04F69DF2">
      <w:pPr>
        <w:pStyle w:val="18"/>
        <w:rPr>
          <w:rFonts w:hint="default" w:ascii="仿宋" w:hAnsi="仿宋" w:eastAsia="仿宋" w:cs="仿宋"/>
          <w:lang w:eastAsia="zh-CN"/>
        </w:rPr>
      </w:pPr>
      <w:r>
        <w:rPr>
          <w:rFonts w:ascii="仿宋" w:hAnsi="仿宋" w:eastAsia="仿宋" w:cs="仿宋"/>
        </w:rPr>
        <w:t xml:space="preserve"> </w:t>
      </w:r>
    </w:p>
    <w:p w14:paraId="59DA0FFC">
      <w:pPr>
        <w:pStyle w:val="18"/>
        <w:rPr>
          <w:rFonts w:hint="default" w:ascii="仿宋" w:hAnsi="仿宋" w:eastAsia="仿宋" w:cs="仿宋"/>
        </w:rPr>
      </w:pPr>
      <w:r>
        <w:rPr>
          <w:rFonts w:ascii="仿宋" w:hAnsi="仿宋" w:eastAsia="仿宋" w:cs="仿宋"/>
        </w:rPr>
        <w:br w:type="page"/>
      </w:r>
      <w:bookmarkStart w:id="1" w:name="_GoBack"/>
      <w:bookmarkEnd w:id="1"/>
    </w:p>
    <w:p w14:paraId="7A51D9F7">
      <w:pPr>
        <w:pStyle w:val="18"/>
        <w:jc w:val="center"/>
        <w:outlineLvl w:val="2"/>
        <w:rPr>
          <w:rFonts w:hint="default" w:ascii="仿宋" w:hAnsi="仿宋" w:eastAsia="仿宋" w:cs="仿宋"/>
        </w:rPr>
      </w:pPr>
      <w:r>
        <w:rPr>
          <w:rFonts w:ascii="仿宋" w:hAnsi="仿宋" w:eastAsia="仿宋" w:cs="仿宋"/>
          <w:b/>
          <w:sz w:val="28"/>
        </w:rPr>
        <w:t>附件3 资格证明文件</w:t>
      </w:r>
    </w:p>
    <w:p w14:paraId="71D3071A">
      <w:pPr>
        <w:pStyle w:val="18"/>
        <w:jc w:val="center"/>
        <w:outlineLvl w:val="2"/>
        <w:rPr>
          <w:rFonts w:hint="default" w:ascii="仿宋" w:hAnsi="仿宋" w:eastAsia="仿宋" w:cs="仿宋"/>
        </w:rPr>
      </w:pPr>
      <w:r>
        <w:rPr>
          <w:rFonts w:ascii="仿宋" w:hAnsi="仿宋" w:eastAsia="仿宋" w:cs="仿宋"/>
          <w:b/>
          <w:sz w:val="28"/>
        </w:rPr>
        <w:t xml:space="preserve">附件3-1 参加竞争性谈判的声明函 </w:t>
      </w:r>
    </w:p>
    <w:p w14:paraId="742358EA">
      <w:pPr>
        <w:pStyle w:val="18"/>
        <w:ind w:firstLine="480"/>
        <w:rPr>
          <w:rFonts w:hint="default"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2421197B">
      <w:pPr>
        <w:pStyle w:val="18"/>
        <w:ind w:firstLine="480"/>
        <w:rPr>
          <w:rFonts w:hint="default" w:ascii="仿宋" w:hAnsi="仿宋" w:eastAsia="仿宋" w:cs="仿宋"/>
        </w:rPr>
      </w:pPr>
      <w:r>
        <w:rPr>
          <w:rFonts w:ascii="仿宋" w:hAnsi="仿宋" w:eastAsia="仿宋" w:cs="仿宋"/>
        </w:rPr>
        <w:t>1、关于贵方</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r>
        <w:rPr>
          <w:rFonts w:ascii="仿宋" w:hAnsi="仿宋" w:eastAsia="仿宋" w:cs="仿宋"/>
          <w:u w:val="single"/>
        </w:rPr>
        <w:t xml:space="preserve">    </w:t>
      </w:r>
      <w:r>
        <w:rPr>
          <w:rFonts w:ascii="仿宋" w:hAnsi="仿宋" w:eastAsia="仿宋" w:cs="仿宋"/>
        </w:rPr>
        <w:t>项目（项目编号:</w:t>
      </w:r>
      <w:r>
        <w:rPr>
          <w:rFonts w:ascii="仿宋" w:hAnsi="仿宋" w:eastAsia="仿宋" w:cs="仿宋"/>
          <w:u w:val="single"/>
        </w:rPr>
        <w:t xml:space="preserve">  </w:t>
      </w:r>
      <w:r>
        <w:rPr>
          <w:rFonts w:ascii="仿宋" w:hAnsi="仿宋" w:eastAsia="仿宋" w:cs="仿宋"/>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02978AEB">
      <w:pPr>
        <w:pStyle w:val="18"/>
        <w:ind w:firstLine="480"/>
        <w:rPr>
          <w:rFonts w:hint="default" w:ascii="仿宋" w:hAnsi="仿宋" w:eastAsia="仿宋" w:cs="仿宋"/>
        </w:rPr>
      </w:pPr>
      <w:r>
        <w:rPr>
          <w:rFonts w:ascii="仿宋" w:hAnsi="仿宋" w:eastAsia="仿宋" w:cs="仿宋"/>
        </w:rPr>
        <w:t>2、供应商的基本概况：</w:t>
      </w:r>
    </w:p>
    <w:p w14:paraId="11D64602">
      <w:pPr>
        <w:pStyle w:val="18"/>
        <w:ind w:firstLine="480"/>
        <w:rPr>
          <w:rFonts w:hint="default" w:ascii="仿宋" w:hAnsi="仿宋" w:eastAsia="仿宋" w:cs="仿宋"/>
        </w:rPr>
      </w:pPr>
      <w:r>
        <w:rPr>
          <w:rFonts w:ascii="仿宋" w:hAnsi="仿宋" w:eastAsia="仿宋" w:cs="仿宋"/>
        </w:rPr>
        <w:t>2.1供应商单位名称：</w:t>
      </w:r>
      <w:r>
        <w:rPr>
          <w:rFonts w:ascii="仿宋" w:hAnsi="仿宋" w:eastAsia="仿宋" w:cs="仿宋"/>
          <w:u w:val="single"/>
        </w:rPr>
        <w:t xml:space="preserve">           </w:t>
      </w:r>
    </w:p>
    <w:p w14:paraId="5903412B">
      <w:pPr>
        <w:pStyle w:val="18"/>
        <w:ind w:firstLine="480"/>
        <w:rPr>
          <w:rFonts w:hint="default" w:ascii="仿宋" w:hAnsi="仿宋" w:eastAsia="仿宋" w:cs="仿宋"/>
        </w:rPr>
      </w:pPr>
      <w:r>
        <w:rPr>
          <w:rFonts w:ascii="仿宋" w:hAnsi="仿宋" w:eastAsia="仿宋" w:cs="仿宋"/>
        </w:rPr>
        <w:t>2.2注册地址：</w:t>
      </w:r>
      <w:r>
        <w:rPr>
          <w:rFonts w:ascii="仿宋" w:hAnsi="仿宋" w:eastAsia="仿宋" w:cs="仿宋"/>
          <w:u w:val="single"/>
        </w:rPr>
        <w:t xml:space="preserve">           </w:t>
      </w:r>
    </w:p>
    <w:p w14:paraId="7B6B089B">
      <w:pPr>
        <w:pStyle w:val="18"/>
        <w:ind w:firstLine="480"/>
        <w:rPr>
          <w:rFonts w:hint="default" w:ascii="仿宋" w:hAnsi="仿宋" w:eastAsia="仿宋" w:cs="仿宋"/>
        </w:rPr>
      </w:pPr>
      <w:r>
        <w:rPr>
          <w:rFonts w:ascii="仿宋" w:hAnsi="仿宋" w:eastAsia="仿宋" w:cs="仿宋"/>
        </w:rPr>
        <w:t>2.3单位负责人姓名：</w:t>
      </w:r>
      <w:r>
        <w:rPr>
          <w:rFonts w:ascii="仿宋" w:hAnsi="仿宋" w:eastAsia="仿宋" w:cs="仿宋"/>
          <w:u w:val="single"/>
        </w:rPr>
        <w:t xml:space="preserve">  </w:t>
      </w:r>
      <w:r>
        <w:rPr>
          <w:rFonts w:ascii="仿宋" w:hAnsi="仿宋" w:eastAsia="仿宋" w:cs="仿宋"/>
        </w:rPr>
        <w:t>性别：</w:t>
      </w:r>
      <w:r>
        <w:rPr>
          <w:rFonts w:ascii="仿宋" w:hAnsi="仿宋" w:eastAsia="仿宋" w:cs="仿宋"/>
          <w:u w:val="single"/>
        </w:rPr>
        <w:t xml:space="preserve">  </w:t>
      </w:r>
      <w:r>
        <w:rPr>
          <w:rFonts w:ascii="仿宋" w:hAnsi="仿宋" w:eastAsia="仿宋" w:cs="仿宋"/>
        </w:rPr>
        <w:t>年龄：</w:t>
      </w:r>
      <w:r>
        <w:rPr>
          <w:rFonts w:ascii="仿宋" w:hAnsi="仿宋" w:eastAsia="仿宋" w:cs="仿宋"/>
          <w:u w:val="single"/>
        </w:rPr>
        <w:t xml:space="preserve">  </w:t>
      </w:r>
      <w:r>
        <w:rPr>
          <w:rFonts w:ascii="仿宋" w:hAnsi="仿宋" w:eastAsia="仿宋" w:cs="仿宋"/>
        </w:rPr>
        <w:t>职务：</w:t>
      </w:r>
      <w:r>
        <w:rPr>
          <w:rFonts w:ascii="仿宋" w:hAnsi="仿宋" w:eastAsia="仿宋" w:cs="仿宋"/>
          <w:u w:val="single"/>
        </w:rPr>
        <w:t xml:space="preserve">  </w:t>
      </w:r>
      <w:r>
        <w:rPr>
          <w:rFonts w:ascii="仿宋" w:hAnsi="仿宋" w:eastAsia="仿宋" w:cs="仿宋"/>
        </w:rPr>
        <w:t>。</w:t>
      </w:r>
    </w:p>
    <w:p w14:paraId="267AED41">
      <w:pPr>
        <w:pStyle w:val="18"/>
        <w:ind w:firstLine="480"/>
        <w:rPr>
          <w:rFonts w:hint="default" w:ascii="仿宋" w:hAnsi="仿宋" w:eastAsia="仿宋" w:cs="仿宋"/>
        </w:rPr>
      </w:pPr>
      <w:r>
        <w:rPr>
          <w:rFonts w:ascii="仿宋" w:hAnsi="仿宋" w:eastAsia="仿宋" w:cs="仿宋"/>
        </w:rPr>
        <w:t>备注：“单位负责人”指单位法定代表人（供应商为法人的）或法律、法规规定代表单位行使职权的主要负责人（供应商为其他组织的）。</w:t>
      </w:r>
    </w:p>
    <w:p w14:paraId="52BFE6A5">
      <w:pPr>
        <w:pStyle w:val="18"/>
        <w:ind w:firstLine="480"/>
        <w:rPr>
          <w:rFonts w:hint="default" w:ascii="仿宋" w:hAnsi="仿宋" w:eastAsia="仿宋" w:cs="仿宋"/>
          <w:lang w:eastAsia="zh-CN"/>
        </w:rPr>
      </w:pPr>
      <w:r>
        <w:rPr>
          <w:rFonts w:ascii="仿宋" w:hAnsi="仿宋" w:eastAsia="仿宋" w:cs="仿宋"/>
        </w:rPr>
        <w:t>对于接受联合体形式的谈判且供应商是联合体的，则联合体各成员都应当提交本资格证明文件。</w:t>
      </w:r>
    </w:p>
    <w:p w14:paraId="30706B8A">
      <w:pPr>
        <w:pStyle w:val="18"/>
        <w:ind w:firstLine="480"/>
        <w:rPr>
          <w:rFonts w:hint="default" w:ascii="仿宋" w:hAnsi="仿宋" w:eastAsia="仿宋" w:cs="仿宋"/>
          <w:lang w:eastAsia="zh-CN"/>
        </w:rPr>
      </w:pPr>
    </w:p>
    <w:p w14:paraId="6CE7F97A">
      <w:pPr>
        <w:pStyle w:val="18"/>
        <w:ind w:firstLine="480"/>
        <w:rPr>
          <w:rFonts w:hint="default" w:ascii="仿宋" w:hAnsi="仿宋" w:eastAsia="仿宋" w:cs="仿宋"/>
          <w:lang w:eastAsia="zh-CN"/>
        </w:rPr>
      </w:pPr>
    </w:p>
    <w:p w14:paraId="2A023E08">
      <w:pPr>
        <w:pStyle w:val="18"/>
        <w:ind w:firstLine="480"/>
        <w:rPr>
          <w:rFonts w:hint="default" w:ascii="仿宋" w:hAnsi="仿宋" w:eastAsia="仿宋" w:cs="仿宋"/>
          <w:lang w:eastAsia="zh-CN"/>
        </w:rPr>
      </w:pPr>
    </w:p>
    <w:p w14:paraId="3605C6DA">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0F28DFC9">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76A489D9">
      <w:pPr>
        <w:pStyle w:val="18"/>
        <w:ind w:firstLine="480"/>
        <w:rPr>
          <w:rFonts w:hint="default"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26555496">
      <w:pPr>
        <w:pStyle w:val="18"/>
        <w:rPr>
          <w:rFonts w:hint="default" w:ascii="仿宋" w:hAnsi="仿宋" w:eastAsia="仿宋" w:cs="仿宋"/>
          <w:lang w:eastAsia="zh-CN"/>
        </w:rPr>
      </w:pPr>
      <w:r>
        <w:rPr>
          <w:rFonts w:ascii="仿宋" w:hAnsi="仿宋" w:eastAsia="仿宋" w:cs="仿宋"/>
        </w:rPr>
        <w:t xml:space="preserve"> </w:t>
      </w:r>
    </w:p>
    <w:p w14:paraId="1C7CE17C">
      <w:pPr>
        <w:pStyle w:val="18"/>
        <w:rPr>
          <w:rFonts w:hint="default" w:ascii="仿宋" w:hAnsi="仿宋" w:eastAsia="仿宋" w:cs="仿宋"/>
        </w:rPr>
      </w:pPr>
      <w:r>
        <w:rPr>
          <w:rFonts w:ascii="仿宋" w:hAnsi="仿宋" w:eastAsia="仿宋" w:cs="仿宋"/>
        </w:rPr>
        <w:br w:type="page"/>
      </w:r>
    </w:p>
    <w:p w14:paraId="23705E2F">
      <w:pPr>
        <w:pStyle w:val="18"/>
        <w:jc w:val="center"/>
        <w:outlineLvl w:val="2"/>
        <w:rPr>
          <w:rFonts w:hint="default" w:ascii="仿宋" w:hAnsi="仿宋" w:eastAsia="仿宋" w:cs="仿宋"/>
        </w:rPr>
      </w:pPr>
      <w:r>
        <w:rPr>
          <w:rFonts w:ascii="仿宋" w:hAnsi="仿宋" w:eastAsia="仿宋" w:cs="仿宋"/>
          <w:b/>
          <w:sz w:val="28"/>
        </w:rPr>
        <w:t>附件3-2 供应商的资格声明</w:t>
      </w:r>
    </w:p>
    <w:p w14:paraId="10B6AF3F">
      <w:pPr>
        <w:pStyle w:val="18"/>
        <w:ind w:firstLine="480"/>
        <w:rPr>
          <w:rFonts w:hint="default"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6DC2C105">
      <w:pPr>
        <w:pStyle w:val="18"/>
        <w:ind w:firstLine="480"/>
        <w:rPr>
          <w:rFonts w:hint="default" w:ascii="仿宋" w:hAnsi="仿宋" w:eastAsia="仿宋" w:cs="仿宋"/>
        </w:rPr>
      </w:pPr>
      <w:r>
        <w:rPr>
          <w:rFonts w:ascii="仿宋" w:hAnsi="仿宋" w:eastAsia="仿宋" w:cs="仿宋"/>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90CB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955CC0">
            <w:pPr>
              <w:pStyle w:val="18"/>
              <w:rPr>
                <w:rFonts w:hint="default" w:ascii="仿宋" w:hAnsi="仿宋" w:eastAsia="仿宋" w:cs="仿宋"/>
              </w:rPr>
            </w:pPr>
            <w:r>
              <w:rPr>
                <w:rFonts w:ascii="仿宋" w:hAnsi="仿宋" w:eastAsia="仿宋" w:cs="仿宋"/>
                <w:b/>
              </w:rPr>
              <w:t>《中华人民共和国政府采购法》第二十二条对供应商的要求</w:t>
            </w:r>
          </w:p>
        </w:tc>
        <w:tc>
          <w:tcPr>
            <w:tcW w:w="4153" w:type="dxa"/>
          </w:tcPr>
          <w:p w14:paraId="06DC1BD1">
            <w:pPr>
              <w:pStyle w:val="18"/>
              <w:rPr>
                <w:rFonts w:hint="default" w:ascii="仿宋" w:hAnsi="仿宋" w:eastAsia="仿宋" w:cs="仿宋"/>
              </w:rPr>
            </w:pPr>
            <w:r>
              <w:rPr>
                <w:rFonts w:ascii="仿宋" w:hAnsi="仿宋" w:eastAsia="仿宋" w:cs="仿宋"/>
                <w:b/>
              </w:rPr>
              <w:t>供应商对是否符合要求做如实声明</w:t>
            </w:r>
          </w:p>
        </w:tc>
      </w:tr>
      <w:tr w14:paraId="14EA0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63DD70">
            <w:pPr>
              <w:pStyle w:val="18"/>
              <w:rPr>
                <w:rFonts w:hint="default" w:ascii="仿宋" w:hAnsi="仿宋" w:eastAsia="仿宋" w:cs="仿宋"/>
              </w:rPr>
            </w:pPr>
            <w:r>
              <w:rPr>
                <w:rFonts w:ascii="仿宋" w:hAnsi="仿宋" w:eastAsia="仿宋" w:cs="仿宋"/>
              </w:rPr>
              <w:t>（1）具有独立承担民事责任的能力</w:t>
            </w:r>
          </w:p>
        </w:tc>
        <w:tc>
          <w:tcPr>
            <w:tcW w:w="4153" w:type="dxa"/>
          </w:tcPr>
          <w:p w14:paraId="0632A7B4">
            <w:pPr>
              <w:pStyle w:val="18"/>
              <w:rPr>
                <w:rFonts w:hint="default" w:ascii="仿宋" w:hAnsi="仿宋" w:eastAsia="仿宋" w:cs="仿宋"/>
              </w:rPr>
            </w:pPr>
            <w:r>
              <w:rPr>
                <w:rFonts w:ascii="仿宋" w:hAnsi="仿宋" w:eastAsia="仿宋" w:cs="仿宋"/>
              </w:rPr>
              <w:t xml:space="preserve">    </w:t>
            </w:r>
          </w:p>
        </w:tc>
      </w:tr>
      <w:tr w14:paraId="3AF28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DDA0EC">
            <w:pPr>
              <w:pStyle w:val="18"/>
              <w:rPr>
                <w:rFonts w:hint="default" w:ascii="仿宋" w:hAnsi="仿宋" w:eastAsia="仿宋" w:cs="仿宋"/>
              </w:rPr>
            </w:pPr>
            <w:r>
              <w:rPr>
                <w:rFonts w:ascii="仿宋" w:hAnsi="仿宋" w:eastAsia="仿宋" w:cs="仿宋"/>
              </w:rPr>
              <w:t>（2）具有良好的商业信誉和健全的财务会计制度</w:t>
            </w:r>
          </w:p>
        </w:tc>
        <w:tc>
          <w:tcPr>
            <w:tcW w:w="4153" w:type="dxa"/>
          </w:tcPr>
          <w:p w14:paraId="1B697624">
            <w:pPr>
              <w:pStyle w:val="18"/>
              <w:rPr>
                <w:rFonts w:hint="default" w:ascii="仿宋" w:hAnsi="仿宋" w:eastAsia="仿宋" w:cs="仿宋"/>
              </w:rPr>
            </w:pPr>
            <w:r>
              <w:rPr>
                <w:rFonts w:ascii="仿宋" w:hAnsi="仿宋" w:eastAsia="仿宋" w:cs="仿宋"/>
              </w:rPr>
              <w:t xml:space="preserve">    </w:t>
            </w:r>
          </w:p>
        </w:tc>
      </w:tr>
      <w:tr w14:paraId="61FC2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ED82B5">
            <w:pPr>
              <w:pStyle w:val="18"/>
              <w:rPr>
                <w:rFonts w:hint="default" w:ascii="仿宋" w:hAnsi="仿宋" w:eastAsia="仿宋" w:cs="仿宋"/>
              </w:rPr>
            </w:pPr>
            <w:r>
              <w:rPr>
                <w:rFonts w:ascii="仿宋" w:hAnsi="仿宋" w:eastAsia="仿宋" w:cs="仿宋"/>
              </w:rPr>
              <w:t>（3）具有履行合同所必需的</w:t>
            </w:r>
            <w:r>
              <w:rPr>
                <w:rFonts w:ascii="仿宋" w:hAnsi="仿宋" w:eastAsia="仿宋" w:cs="仿宋"/>
                <w:lang w:eastAsia="zh-CN"/>
              </w:rPr>
              <w:t>耗材</w:t>
            </w:r>
            <w:r>
              <w:rPr>
                <w:rFonts w:ascii="仿宋" w:hAnsi="仿宋" w:eastAsia="仿宋" w:cs="仿宋"/>
              </w:rPr>
              <w:t>和专业技术能力</w:t>
            </w:r>
          </w:p>
        </w:tc>
        <w:tc>
          <w:tcPr>
            <w:tcW w:w="4153" w:type="dxa"/>
          </w:tcPr>
          <w:p w14:paraId="0A8CD955">
            <w:pPr>
              <w:pStyle w:val="18"/>
              <w:rPr>
                <w:rFonts w:hint="default" w:ascii="仿宋" w:hAnsi="仿宋" w:eastAsia="仿宋" w:cs="仿宋"/>
              </w:rPr>
            </w:pPr>
            <w:r>
              <w:rPr>
                <w:rFonts w:ascii="仿宋" w:hAnsi="仿宋" w:eastAsia="仿宋" w:cs="仿宋"/>
              </w:rPr>
              <w:t xml:space="preserve">    </w:t>
            </w:r>
          </w:p>
        </w:tc>
      </w:tr>
      <w:tr w14:paraId="18BB1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9B7E06">
            <w:pPr>
              <w:pStyle w:val="18"/>
              <w:rPr>
                <w:rFonts w:hint="default" w:ascii="仿宋" w:hAnsi="仿宋" w:eastAsia="仿宋" w:cs="仿宋"/>
              </w:rPr>
            </w:pPr>
            <w:r>
              <w:rPr>
                <w:rFonts w:ascii="仿宋" w:hAnsi="仿宋" w:eastAsia="仿宋" w:cs="仿宋"/>
              </w:rPr>
              <w:t>（4）有依法缴纳税收和社会保障资金的良好记录</w:t>
            </w:r>
          </w:p>
        </w:tc>
        <w:tc>
          <w:tcPr>
            <w:tcW w:w="4153" w:type="dxa"/>
          </w:tcPr>
          <w:p w14:paraId="17D8C522">
            <w:pPr>
              <w:pStyle w:val="18"/>
              <w:rPr>
                <w:rFonts w:hint="default" w:ascii="仿宋" w:hAnsi="仿宋" w:eastAsia="仿宋" w:cs="仿宋"/>
              </w:rPr>
            </w:pPr>
            <w:r>
              <w:rPr>
                <w:rFonts w:ascii="仿宋" w:hAnsi="仿宋" w:eastAsia="仿宋" w:cs="仿宋"/>
              </w:rPr>
              <w:t xml:space="preserve">    </w:t>
            </w:r>
          </w:p>
        </w:tc>
      </w:tr>
      <w:tr w14:paraId="22A3D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259B09">
            <w:pPr>
              <w:pStyle w:val="18"/>
              <w:rPr>
                <w:rFonts w:hint="default" w:ascii="仿宋" w:hAnsi="仿宋" w:eastAsia="仿宋" w:cs="仿宋"/>
              </w:rPr>
            </w:pPr>
            <w:r>
              <w:rPr>
                <w:rFonts w:ascii="仿宋" w:hAnsi="仿宋" w:eastAsia="仿宋" w:cs="仿宋"/>
              </w:rPr>
              <w:t>（5）参加政府采购活动前三年内，在经营活动中没有重大违法记录</w:t>
            </w:r>
          </w:p>
        </w:tc>
        <w:tc>
          <w:tcPr>
            <w:tcW w:w="4153" w:type="dxa"/>
          </w:tcPr>
          <w:p w14:paraId="1E6ED28F">
            <w:pPr>
              <w:pStyle w:val="18"/>
              <w:rPr>
                <w:rFonts w:hint="default" w:ascii="仿宋" w:hAnsi="仿宋" w:eastAsia="仿宋" w:cs="仿宋"/>
              </w:rPr>
            </w:pPr>
            <w:r>
              <w:rPr>
                <w:rFonts w:ascii="仿宋" w:hAnsi="仿宋" w:eastAsia="仿宋" w:cs="仿宋"/>
              </w:rPr>
              <w:t xml:space="preserve">    </w:t>
            </w:r>
          </w:p>
        </w:tc>
      </w:tr>
      <w:tr w14:paraId="11BCC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3F6C7F">
            <w:pPr>
              <w:pStyle w:val="18"/>
              <w:rPr>
                <w:rFonts w:hint="default" w:ascii="仿宋" w:hAnsi="仿宋" w:eastAsia="仿宋" w:cs="仿宋"/>
              </w:rPr>
            </w:pPr>
            <w:r>
              <w:rPr>
                <w:rFonts w:ascii="仿宋" w:hAnsi="仿宋" w:eastAsia="仿宋" w:cs="仿宋"/>
              </w:rPr>
              <w:t>（6）法律、行政法规规定的其他条件。</w:t>
            </w:r>
          </w:p>
        </w:tc>
        <w:tc>
          <w:tcPr>
            <w:tcW w:w="4153" w:type="dxa"/>
          </w:tcPr>
          <w:p w14:paraId="173C67EE">
            <w:pPr>
              <w:pStyle w:val="18"/>
              <w:rPr>
                <w:rFonts w:hint="default" w:ascii="仿宋" w:hAnsi="仿宋" w:eastAsia="仿宋" w:cs="仿宋"/>
              </w:rPr>
            </w:pPr>
            <w:r>
              <w:rPr>
                <w:rFonts w:ascii="仿宋" w:hAnsi="仿宋" w:eastAsia="仿宋" w:cs="仿宋"/>
              </w:rPr>
              <w:t xml:space="preserve">    </w:t>
            </w:r>
          </w:p>
        </w:tc>
      </w:tr>
      <w:tr w14:paraId="013CF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EEBB34">
            <w:pPr>
              <w:pStyle w:val="18"/>
              <w:rPr>
                <w:rFonts w:hint="default" w:ascii="仿宋" w:hAnsi="仿宋" w:eastAsia="仿宋" w:cs="仿宋"/>
              </w:rPr>
            </w:pPr>
            <w:r>
              <w:rPr>
                <w:rFonts w:ascii="仿宋" w:hAnsi="仿宋" w:eastAsia="仿宋" w:cs="仿宋"/>
                <w:b/>
              </w:rPr>
              <w:t>谈判文件对合格供应商的一般规定</w:t>
            </w:r>
          </w:p>
        </w:tc>
        <w:tc>
          <w:tcPr>
            <w:tcW w:w="4153" w:type="dxa"/>
          </w:tcPr>
          <w:p w14:paraId="4D59420A">
            <w:pPr>
              <w:pStyle w:val="18"/>
              <w:rPr>
                <w:rFonts w:hint="default" w:ascii="仿宋" w:hAnsi="仿宋" w:eastAsia="仿宋" w:cs="仿宋"/>
              </w:rPr>
            </w:pPr>
            <w:r>
              <w:rPr>
                <w:rFonts w:ascii="仿宋" w:hAnsi="仿宋" w:eastAsia="仿宋" w:cs="仿宋"/>
                <w:b/>
              </w:rPr>
              <w:t>供应商对是否违反一般规定做如实声明</w:t>
            </w:r>
          </w:p>
        </w:tc>
      </w:tr>
      <w:tr w14:paraId="57ED2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E82686">
            <w:pPr>
              <w:pStyle w:val="18"/>
              <w:rPr>
                <w:rFonts w:hint="default" w:ascii="仿宋" w:hAnsi="仿宋" w:eastAsia="仿宋" w:cs="仿宋"/>
              </w:rPr>
            </w:pPr>
            <w:r>
              <w:rPr>
                <w:rFonts w:ascii="仿宋" w:hAnsi="仿宋" w:eastAsia="仿宋" w:cs="仿宋"/>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49C444BD">
            <w:pPr>
              <w:pStyle w:val="18"/>
              <w:rPr>
                <w:rFonts w:hint="default" w:ascii="仿宋" w:hAnsi="仿宋" w:eastAsia="仿宋" w:cs="仿宋"/>
              </w:rPr>
            </w:pPr>
            <w:r>
              <w:rPr>
                <w:rFonts w:ascii="仿宋" w:hAnsi="仿宋" w:eastAsia="仿宋" w:cs="仿宋"/>
              </w:rPr>
              <w:t xml:space="preserve">    </w:t>
            </w:r>
          </w:p>
        </w:tc>
      </w:tr>
      <w:tr w14:paraId="2F9CA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B29D06">
            <w:pPr>
              <w:pStyle w:val="18"/>
              <w:rPr>
                <w:rFonts w:hint="default" w:ascii="仿宋" w:hAnsi="仿宋" w:eastAsia="仿宋" w:cs="仿宋"/>
              </w:rPr>
            </w:pPr>
            <w:r>
              <w:rPr>
                <w:rFonts w:ascii="仿宋" w:hAnsi="仿宋" w:eastAsia="仿宋" w:cs="仿宋"/>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4B7B383C">
            <w:pPr>
              <w:pStyle w:val="18"/>
              <w:rPr>
                <w:rFonts w:hint="default" w:ascii="仿宋" w:hAnsi="仿宋" w:eastAsia="仿宋" w:cs="仿宋"/>
              </w:rPr>
            </w:pPr>
            <w:r>
              <w:rPr>
                <w:rFonts w:ascii="仿宋" w:hAnsi="仿宋" w:eastAsia="仿宋" w:cs="仿宋"/>
              </w:rPr>
              <w:t xml:space="preserve">    </w:t>
            </w:r>
          </w:p>
        </w:tc>
      </w:tr>
      <w:tr w14:paraId="201D0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88F83B">
            <w:pPr>
              <w:pStyle w:val="18"/>
              <w:rPr>
                <w:rFonts w:hint="default" w:ascii="仿宋" w:hAnsi="仿宋" w:eastAsia="仿宋" w:cs="仿宋"/>
              </w:rPr>
            </w:pPr>
            <w:r>
              <w:rPr>
                <w:rFonts w:ascii="仿宋" w:hAnsi="仿宋" w:eastAsia="仿宋" w:cs="仿宋"/>
              </w:rPr>
              <w:t>列入失信被执行人、重大税收违法案件当事人名单、政府采购严重违法失信行为记录名单的供应商，不得参加政府采购活动。</w:t>
            </w:r>
          </w:p>
        </w:tc>
        <w:tc>
          <w:tcPr>
            <w:tcW w:w="4153" w:type="dxa"/>
          </w:tcPr>
          <w:p w14:paraId="264D9E3C">
            <w:pPr>
              <w:pStyle w:val="18"/>
              <w:rPr>
                <w:rFonts w:hint="default" w:ascii="仿宋" w:hAnsi="仿宋" w:eastAsia="仿宋" w:cs="仿宋"/>
              </w:rPr>
            </w:pPr>
            <w:r>
              <w:rPr>
                <w:rFonts w:ascii="仿宋" w:hAnsi="仿宋" w:eastAsia="仿宋" w:cs="仿宋"/>
              </w:rPr>
              <w:t xml:space="preserve">    </w:t>
            </w:r>
          </w:p>
        </w:tc>
      </w:tr>
    </w:tbl>
    <w:p w14:paraId="2D851562">
      <w:pPr>
        <w:pStyle w:val="18"/>
        <w:ind w:firstLine="480"/>
        <w:rPr>
          <w:rFonts w:hint="default" w:ascii="仿宋" w:hAnsi="仿宋" w:eastAsia="仿宋" w:cs="仿宋"/>
        </w:rPr>
      </w:pPr>
      <w:r>
        <w:rPr>
          <w:rFonts w:ascii="仿宋" w:hAnsi="仿宋" w:eastAsia="仿宋" w:cs="仿宋"/>
        </w:rPr>
        <w:t>2、我方对上述声明的真实性、合法性、准确性、有效性负责，并愿意根据谈判文件和谈判过程中贵方要求提供全部现有资料、数据、文件等予以证实。</w:t>
      </w:r>
    </w:p>
    <w:p w14:paraId="29B9BC6E">
      <w:pPr>
        <w:pStyle w:val="18"/>
        <w:ind w:firstLine="480"/>
        <w:rPr>
          <w:rFonts w:hint="default" w:ascii="仿宋" w:hAnsi="仿宋" w:eastAsia="仿宋" w:cs="仿宋"/>
        </w:rPr>
      </w:pPr>
      <w:r>
        <w:rPr>
          <w:rFonts w:ascii="仿宋" w:hAnsi="仿宋" w:eastAsia="仿宋" w:cs="仿宋"/>
        </w:rPr>
        <w:t>备注：对于接受联合体形式的谈判且供应商是联合体的，则联合体各成员都应当提交本资格证明文件。</w:t>
      </w:r>
    </w:p>
    <w:p w14:paraId="038A8320">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6F0F4100">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795EE214">
      <w:pPr>
        <w:pStyle w:val="18"/>
        <w:ind w:firstLine="480"/>
        <w:rPr>
          <w:rFonts w:hint="default"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6D30B9C8">
      <w:pPr>
        <w:pStyle w:val="18"/>
        <w:rPr>
          <w:rFonts w:hint="default" w:ascii="仿宋" w:hAnsi="仿宋" w:eastAsia="仿宋" w:cs="仿宋"/>
          <w:lang w:eastAsia="zh-CN"/>
        </w:rPr>
      </w:pPr>
      <w:r>
        <w:rPr>
          <w:rFonts w:ascii="仿宋" w:hAnsi="仿宋" w:eastAsia="仿宋" w:cs="仿宋"/>
        </w:rPr>
        <w:t xml:space="preserve"> </w:t>
      </w:r>
    </w:p>
    <w:p w14:paraId="664A7813">
      <w:pPr>
        <w:pStyle w:val="18"/>
        <w:rPr>
          <w:rFonts w:hint="default" w:ascii="仿宋" w:hAnsi="仿宋" w:eastAsia="仿宋" w:cs="仿宋"/>
        </w:rPr>
      </w:pPr>
      <w:r>
        <w:rPr>
          <w:rFonts w:ascii="仿宋" w:hAnsi="仿宋" w:eastAsia="仿宋" w:cs="仿宋"/>
        </w:rPr>
        <w:br w:type="page"/>
      </w:r>
    </w:p>
    <w:p w14:paraId="3CA41546">
      <w:pPr>
        <w:pStyle w:val="18"/>
        <w:jc w:val="center"/>
        <w:outlineLvl w:val="2"/>
        <w:rPr>
          <w:rFonts w:hint="default" w:ascii="仿宋" w:hAnsi="仿宋" w:eastAsia="仿宋" w:cs="仿宋"/>
        </w:rPr>
      </w:pPr>
      <w:r>
        <w:rPr>
          <w:rFonts w:ascii="仿宋" w:hAnsi="仿宋" w:eastAsia="仿宋" w:cs="仿宋"/>
          <w:b/>
          <w:sz w:val="28"/>
        </w:rPr>
        <w:t>附件3-3 单位负责人授权书</w:t>
      </w:r>
    </w:p>
    <w:p w14:paraId="5DFED26F">
      <w:pPr>
        <w:pStyle w:val="18"/>
        <w:ind w:firstLine="480"/>
        <w:rPr>
          <w:rFonts w:hint="default"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09327DC1">
      <w:pPr>
        <w:pStyle w:val="18"/>
        <w:ind w:firstLine="480"/>
        <w:rPr>
          <w:rFonts w:hint="default" w:ascii="仿宋" w:hAnsi="仿宋" w:eastAsia="仿宋" w:cs="仿宋"/>
        </w:rPr>
      </w:pPr>
      <w:r>
        <w:rPr>
          <w:rFonts w:ascii="仿宋" w:hAnsi="仿宋" w:eastAsia="仿宋" w:cs="仿宋"/>
        </w:rPr>
        <w:t>我方的单位负责人</w:t>
      </w:r>
      <w:r>
        <w:rPr>
          <w:rFonts w:ascii="仿宋" w:hAnsi="仿宋" w:eastAsia="仿宋" w:cs="仿宋"/>
          <w:u w:val="single"/>
        </w:rPr>
        <w:t xml:space="preserve">（填写“单位负责人全名”） </w:t>
      </w:r>
      <w:r>
        <w:rPr>
          <w:rFonts w:ascii="仿宋" w:hAnsi="仿宋" w:eastAsia="仿宋" w:cs="仿宋"/>
        </w:rPr>
        <w:t>授权</w:t>
      </w:r>
      <w:r>
        <w:rPr>
          <w:rFonts w:ascii="仿宋" w:hAnsi="仿宋" w:eastAsia="仿宋" w:cs="仿宋"/>
          <w:u w:val="single"/>
        </w:rPr>
        <w:t>（填写“供应商代表全名”）</w:t>
      </w:r>
      <w:r>
        <w:rPr>
          <w:rFonts w:ascii="仿宋" w:hAnsi="仿宋" w:eastAsia="仿宋" w:cs="仿宋"/>
        </w:rPr>
        <w:t>为我方的供应商代表，代表我方参加</w:t>
      </w:r>
      <w:r>
        <w:rPr>
          <w:rFonts w:ascii="仿宋" w:hAnsi="仿宋" w:eastAsia="仿宋" w:cs="仿宋"/>
          <w:u w:val="single"/>
        </w:rPr>
        <w:t>（填写“项目名称”）</w:t>
      </w:r>
      <w:r>
        <w:rPr>
          <w:rFonts w:ascii="仿宋" w:hAnsi="仿宋" w:eastAsia="仿宋" w:cs="仿宋"/>
        </w:rPr>
        <w:t>项目（项目编号：</w:t>
      </w:r>
      <w:r>
        <w:rPr>
          <w:rFonts w:ascii="仿宋" w:hAnsi="仿宋" w:eastAsia="仿宋" w:cs="仿宋"/>
          <w:u w:val="single"/>
        </w:rPr>
        <w:t xml:space="preserve">  </w:t>
      </w:r>
      <w:r>
        <w:rPr>
          <w:rFonts w:ascii="仿宋" w:hAnsi="仿宋" w:eastAsia="仿宋" w:cs="仿宋"/>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5056CBE0">
      <w:pPr>
        <w:pStyle w:val="18"/>
        <w:ind w:firstLine="480"/>
        <w:rPr>
          <w:rFonts w:hint="default" w:ascii="仿宋" w:hAnsi="仿宋" w:eastAsia="仿宋" w:cs="仿宋"/>
        </w:rPr>
      </w:pPr>
      <w:r>
        <w:rPr>
          <w:rFonts w:ascii="仿宋" w:hAnsi="仿宋" w:eastAsia="仿宋" w:cs="仿宋"/>
        </w:rPr>
        <w:t>供应商代表无转委权。特此授权。</w:t>
      </w:r>
    </w:p>
    <w:p w14:paraId="39CB2EA6">
      <w:pPr>
        <w:pStyle w:val="18"/>
        <w:jc w:val="center"/>
        <w:rPr>
          <w:rFonts w:hint="default" w:ascii="仿宋" w:hAnsi="仿宋" w:eastAsia="仿宋" w:cs="仿宋"/>
          <w:lang w:eastAsia="zh-CN"/>
        </w:rPr>
      </w:pPr>
      <w:r>
        <w:rPr>
          <w:rFonts w:ascii="仿宋" w:hAnsi="仿宋" w:eastAsia="仿宋" w:cs="仿宋"/>
        </w:rPr>
        <w:t>（以下无正文）</w:t>
      </w:r>
    </w:p>
    <w:p w14:paraId="6B802ED7">
      <w:pPr>
        <w:pStyle w:val="18"/>
        <w:jc w:val="center"/>
        <w:rPr>
          <w:rFonts w:hint="default" w:ascii="仿宋" w:hAnsi="仿宋" w:eastAsia="仿宋" w:cs="仿宋"/>
          <w:lang w:eastAsia="zh-CN"/>
        </w:rPr>
      </w:pPr>
    </w:p>
    <w:p w14:paraId="51BF66D3">
      <w:pPr>
        <w:pStyle w:val="18"/>
        <w:jc w:val="center"/>
        <w:rPr>
          <w:rFonts w:hint="default" w:ascii="仿宋" w:hAnsi="仿宋" w:eastAsia="仿宋" w:cs="仿宋"/>
          <w:lang w:eastAsia="zh-CN"/>
        </w:rPr>
      </w:pPr>
    </w:p>
    <w:p w14:paraId="455BDA66">
      <w:pPr>
        <w:pStyle w:val="18"/>
        <w:jc w:val="center"/>
        <w:rPr>
          <w:rFonts w:hint="default" w:ascii="仿宋" w:hAnsi="仿宋" w:eastAsia="仿宋" w:cs="仿宋"/>
          <w:lang w:eastAsia="zh-CN"/>
        </w:rPr>
      </w:pPr>
    </w:p>
    <w:p w14:paraId="187076DF">
      <w:pPr>
        <w:pStyle w:val="18"/>
        <w:ind w:firstLine="480"/>
        <w:rPr>
          <w:rFonts w:hint="default" w:ascii="仿宋" w:hAnsi="仿宋" w:eastAsia="仿宋" w:cs="仿宋"/>
        </w:rPr>
      </w:pPr>
      <w:r>
        <w:rPr>
          <w:rFonts w:ascii="仿宋" w:hAnsi="仿宋" w:eastAsia="仿宋" w:cs="仿宋"/>
        </w:rPr>
        <w:t>单位负责人：</w:t>
      </w:r>
      <w:r>
        <w:rPr>
          <w:rFonts w:ascii="仿宋" w:hAnsi="仿宋" w:eastAsia="仿宋" w:cs="仿宋"/>
          <w:u w:val="single"/>
        </w:rPr>
        <w:t xml:space="preserve">   </w:t>
      </w:r>
      <w:r>
        <w:rPr>
          <w:rFonts w:ascii="仿宋" w:hAnsi="仿宋" w:eastAsia="仿宋" w:cs="仿宋"/>
        </w:rPr>
        <w:t xml:space="preserve"> 身份证号：</w:t>
      </w:r>
      <w:r>
        <w:rPr>
          <w:rFonts w:ascii="仿宋" w:hAnsi="仿宋" w:eastAsia="仿宋" w:cs="仿宋"/>
          <w:u w:val="single"/>
        </w:rPr>
        <w:t xml:space="preserve">   </w:t>
      </w:r>
      <w:r>
        <w:rPr>
          <w:rFonts w:ascii="仿宋" w:hAnsi="仿宋" w:eastAsia="仿宋" w:cs="仿宋"/>
        </w:rPr>
        <w:t>手机：</w:t>
      </w:r>
      <w:r>
        <w:rPr>
          <w:rFonts w:ascii="仿宋" w:hAnsi="仿宋" w:eastAsia="仿宋" w:cs="仿宋"/>
          <w:u w:val="single"/>
        </w:rPr>
        <w:t xml:space="preserve">   </w:t>
      </w:r>
    </w:p>
    <w:p w14:paraId="3B419341">
      <w:pPr>
        <w:pStyle w:val="18"/>
        <w:ind w:firstLine="480"/>
        <w:rPr>
          <w:rFonts w:hint="default" w:ascii="仿宋" w:hAnsi="仿宋" w:eastAsia="仿宋" w:cs="仿宋"/>
          <w:u w:val="single"/>
          <w:lang w:eastAsia="zh-CN"/>
        </w:rPr>
      </w:pPr>
      <w:r>
        <w:rPr>
          <w:rFonts w:ascii="仿宋" w:hAnsi="仿宋" w:eastAsia="仿宋" w:cs="仿宋"/>
        </w:rPr>
        <w:t>供应商代表：</w:t>
      </w:r>
      <w:r>
        <w:rPr>
          <w:rFonts w:ascii="仿宋" w:hAnsi="仿宋" w:eastAsia="仿宋" w:cs="仿宋"/>
          <w:u w:val="single"/>
        </w:rPr>
        <w:t xml:space="preserve">   </w:t>
      </w:r>
      <w:r>
        <w:rPr>
          <w:rFonts w:ascii="仿宋" w:hAnsi="仿宋" w:eastAsia="仿宋" w:cs="仿宋"/>
        </w:rPr>
        <w:t xml:space="preserve"> 身份证号：</w:t>
      </w:r>
      <w:r>
        <w:rPr>
          <w:rFonts w:ascii="仿宋" w:hAnsi="仿宋" w:eastAsia="仿宋" w:cs="仿宋"/>
          <w:u w:val="single"/>
        </w:rPr>
        <w:t xml:space="preserve">   </w:t>
      </w:r>
      <w:r>
        <w:rPr>
          <w:rFonts w:ascii="仿宋" w:hAnsi="仿宋" w:eastAsia="仿宋" w:cs="仿宋"/>
        </w:rPr>
        <w:t>手机：</w:t>
      </w:r>
      <w:r>
        <w:rPr>
          <w:rFonts w:ascii="仿宋" w:hAnsi="仿宋" w:eastAsia="仿宋" w:cs="仿宋"/>
          <w:u w:val="single"/>
        </w:rPr>
        <w:t xml:space="preserve">   </w:t>
      </w:r>
    </w:p>
    <w:p w14:paraId="744F515F">
      <w:pPr>
        <w:pStyle w:val="18"/>
        <w:ind w:firstLine="480"/>
        <w:rPr>
          <w:rFonts w:hint="default" w:ascii="仿宋" w:hAnsi="仿宋" w:eastAsia="仿宋" w:cs="仿宋"/>
          <w:u w:val="single"/>
          <w:lang w:eastAsia="zh-CN"/>
        </w:rPr>
      </w:pPr>
    </w:p>
    <w:p w14:paraId="47133F35">
      <w:pPr>
        <w:pStyle w:val="18"/>
        <w:ind w:firstLine="480"/>
        <w:rPr>
          <w:rFonts w:hint="default" w:ascii="仿宋" w:hAnsi="仿宋" w:eastAsia="仿宋" w:cs="仿宋"/>
          <w:lang w:eastAsia="zh-CN"/>
        </w:rPr>
      </w:pPr>
    </w:p>
    <w:p w14:paraId="282B5D7E">
      <w:pPr>
        <w:pStyle w:val="18"/>
        <w:ind w:firstLine="480"/>
        <w:rPr>
          <w:rFonts w:hint="default" w:ascii="仿宋" w:hAnsi="仿宋" w:eastAsia="仿宋" w:cs="仿宋"/>
        </w:rPr>
      </w:pPr>
      <w:r>
        <w:rPr>
          <w:rFonts w:ascii="仿宋" w:hAnsi="仿宋" w:eastAsia="仿宋" w:cs="仿宋"/>
        </w:rPr>
        <w:t>授权方</w:t>
      </w:r>
    </w:p>
    <w:p w14:paraId="7F81D017">
      <w:pPr>
        <w:pStyle w:val="18"/>
        <w:ind w:firstLine="480"/>
        <w:rPr>
          <w:rFonts w:hint="default" w:ascii="仿宋" w:hAnsi="仿宋" w:eastAsia="仿宋" w:cs="仿宋"/>
        </w:rPr>
      </w:pPr>
      <w:r>
        <w:rPr>
          <w:rFonts w:ascii="仿宋" w:hAnsi="仿宋" w:eastAsia="仿宋" w:cs="仿宋"/>
        </w:rPr>
        <w:t>供应商：</w:t>
      </w:r>
      <w:r>
        <w:rPr>
          <w:rFonts w:ascii="仿宋" w:hAnsi="仿宋" w:eastAsia="仿宋" w:cs="仿宋"/>
          <w:u w:val="single"/>
        </w:rPr>
        <w:t>（全称并加盖单位公章）</w:t>
      </w:r>
    </w:p>
    <w:p w14:paraId="4AC54768">
      <w:pPr>
        <w:pStyle w:val="18"/>
        <w:ind w:firstLine="480"/>
        <w:rPr>
          <w:rFonts w:hint="default" w:ascii="仿宋" w:hAnsi="仿宋" w:eastAsia="仿宋" w:cs="仿宋"/>
          <w:u w:val="single"/>
          <w:lang w:eastAsia="zh-CN"/>
        </w:rPr>
      </w:pPr>
      <w:r>
        <w:rPr>
          <w:rFonts w:ascii="仿宋" w:hAnsi="仿宋" w:eastAsia="仿宋" w:cs="仿宋"/>
        </w:rPr>
        <w:t>单位负责人签字或盖章：</w:t>
      </w:r>
      <w:r>
        <w:rPr>
          <w:rFonts w:ascii="仿宋" w:hAnsi="仿宋" w:eastAsia="仿宋" w:cs="仿宋"/>
          <w:u w:val="single"/>
        </w:rPr>
        <w:t xml:space="preserve">   </w:t>
      </w:r>
    </w:p>
    <w:p w14:paraId="6B697127">
      <w:pPr>
        <w:pStyle w:val="18"/>
        <w:ind w:firstLine="480"/>
        <w:rPr>
          <w:rFonts w:hint="default" w:ascii="仿宋" w:hAnsi="仿宋" w:eastAsia="仿宋" w:cs="仿宋"/>
          <w:u w:val="single"/>
          <w:lang w:eastAsia="zh-CN"/>
        </w:rPr>
      </w:pPr>
    </w:p>
    <w:p w14:paraId="66E3A694">
      <w:pPr>
        <w:pStyle w:val="18"/>
        <w:ind w:firstLine="480"/>
        <w:rPr>
          <w:rFonts w:hint="default" w:ascii="仿宋" w:hAnsi="仿宋" w:eastAsia="仿宋" w:cs="仿宋"/>
          <w:lang w:eastAsia="zh-CN"/>
        </w:rPr>
      </w:pPr>
    </w:p>
    <w:p w14:paraId="12F03DE9">
      <w:pPr>
        <w:pStyle w:val="18"/>
        <w:ind w:firstLine="480"/>
        <w:rPr>
          <w:rFonts w:hint="default" w:ascii="仿宋" w:hAnsi="仿宋" w:eastAsia="仿宋" w:cs="仿宋"/>
        </w:rPr>
      </w:pPr>
      <w:r>
        <w:rPr>
          <w:rFonts w:ascii="仿宋" w:hAnsi="仿宋" w:eastAsia="仿宋" w:cs="仿宋"/>
        </w:rPr>
        <w:t>接受授权方</w:t>
      </w:r>
    </w:p>
    <w:p w14:paraId="12CEE09A">
      <w:pPr>
        <w:pStyle w:val="18"/>
        <w:ind w:firstLine="480"/>
        <w:rPr>
          <w:rFonts w:hint="default" w:ascii="仿宋" w:hAnsi="仿宋" w:eastAsia="仿宋" w:cs="仿宋"/>
        </w:rPr>
      </w:pPr>
      <w:r>
        <w:rPr>
          <w:rFonts w:ascii="仿宋" w:hAnsi="仿宋" w:eastAsia="仿宋" w:cs="仿宋"/>
        </w:rPr>
        <w:t>供应商代表签字：</w:t>
      </w:r>
      <w:r>
        <w:rPr>
          <w:rFonts w:ascii="仿宋" w:hAnsi="仿宋" w:eastAsia="仿宋" w:cs="仿宋"/>
          <w:u w:val="single"/>
        </w:rPr>
        <w:t xml:space="preserve">   </w:t>
      </w:r>
    </w:p>
    <w:p w14:paraId="08F2D21B">
      <w:pPr>
        <w:pStyle w:val="18"/>
        <w:ind w:firstLine="480"/>
        <w:rPr>
          <w:rFonts w:hint="default" w:ascii="仿宋" w:hAnsi="仿宋" w:eastAsia="仿宋" w:cs="仿宋"/>
        </w:rPr>
      </w:pPr>
      <w:r>
        <w:rPr>
          <w:rFonts w:ascii="仿宋" w:hAnsi="仿宋" w:eastAsia="仿宋" w:cs="仿宋"/>
        </w:rPr>
        <w:t>签署日期：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636D2F1A">
      <w:pPr>
        <w:pStyle w:val="18"/>
        <w:ind w:firstLine="480"/>
        <w:rPr>
          <w:rFonts w:hint="default" w:ascii="仿宋" w:hAnsi="仿宋" w:eastAsia="仿宋" w:cs="仿宋"/>
        </w:rPr>
      </w:pPr>
      <w:r>
        <w:rPr>
          <w:rFonts w:ascii="仿宋" w:hAnsi="仿宋" w:eastAsia="仿宋" w:cs="仿宋"/>
        </w:rPr>
        <w:t>附：单位负责人、供应商代表的身份证正反面复印件</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4574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8" w:hRule="atLeast"/>
        </w:trPr>
        <w:tc>
          <w:tcPr>
            <w:tcW w:w="8306" w:type="dxa"/>
          </w:tcPr>
          <w:p w14:paraId="3B5FE035">
            <w:pPr>
              <w:pStyle w:val="18"/>
              <w:rPr>
                <w:rFonts w:hint="default" w:ascii="仿宋" w:hAnsi="仿宋" w:eastAsia="仿宋" w:cs="仿宋"/>
              </w:rPr>
            </w:pPr>
            <w:r>
              <w:rPr>
                <w:rFonts w:ascii="仿宋" w:hAnsi="仿宋" w:eastAsia="仿宋" w:cs="仿宋"/>
                <w:b/>
              </w:rPr>
              <w:t>要求：真实、有效、清晰</w:t>
            </w:r>
          </w:p>
        </w:tc>
      </w:tr>
    </w:tbl>
    <w:p w14:paraId="64F7083A">
      <w:pPr>
        <w:pStyle w:val="18"/>
        <w:ind w:firstLine="480"/>
        <w:rPr>
          <w:rFonts w:hint="default" w:ascii="仿宋" w:hAnsi="仿宋" w:eastAsia="仿宋" w:cs="仿宋"/>
        </w:rPr>
      </w:pPr>
      <w:r>
        <w:rPr>
          <w:rFonts w:ascii="仿宋" w:hAnsi="仿宋" w:eastAsia="仿宋" w:cs="仿宋"/>
        </w:rPr>
        <w:t>※注意：</w:t>
      </w:r>
    </w:p>
    <w:p w14:paraId="7E463F9F">
      <w:pPr>
        <w:pStyle w:val="18"/>
        <w:rPr>
          <w:rFonts w:hint="default" w:ascii="仿宋" w:hAnsi="仿宋" w:eastAsia="仿宋" w:cs="仿宋"/>
        </w:rPr>
      </w:pPr>
      <w:r>
        <w:rPr>
          <w:rFonts w:ascii="仿宋" w:hAnsi="仿宋" w:eastAsia="仿宋" w:cs="仿宋"/>
        </w:rPr>
        <w:t>1、企业（银行、保险、石油石化、电力、电信等行业除外）、事业单位和社会团体法人的“单位负责人”指法定代表人，即与实际提交的“营业执照等证明文件”载明的一致。</w:t>
      </w:r>
    </w:p>
    <w:p w14:paraId="127AA699">
      <w:pPr>
        <w:pStyle w:val="18"/>
        <w:rPr>
          <w:rFonts w:hint="default" w:ascii="仿宋" w:hAnsi="仿宋" w:eastAsia="仿宋" w:cs="仿宋"/>
        </w:rPr>
      </w:pPr>
      <w:r>
        <w:rPr>
          <w:rFonts w:ascii="仿宋" w:hAnsi="仿宋" w:eastAsia="仿宋" w:cs="仿宋"/>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283731E5">
      <w:pPr>
        <w:pStyle w:val="18"/>
        <w:rPr>
          <w:rFonts w:hint="default" w:ascii="仿宋" w:hAnsi="仿宋" w:eastAsia="仿宋" w:cs="仿宋"/>
        </w:rPr>
      </w:pPr>
      <w:r>
        <w:rPr>
          <w:rFonts w:ascii="仿宋" w:hAnsi="仿宋" w:eastAsia="仿宋" w:cs="仿宋"/>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188DC1E">
      <w:pPr>
        <w:pStyle w:val="18"/>
        <w:rPr>
          <w:rFonts w:hint="default" w:ascii="仿宋" w:hAnsi="仿宋" w:eastAsia="仿宋" w:cs="仿宋"/>
        </w:rPr>
      </w:pPr>
      <w:r>
        <w:rPr>
          <w:rFonts w:ascii="仿宋" w:hAnsi="仿宋" w:eastAsia="仿宋" w:cs="仿宋"/>
        </w:rPr>
        <w:t>4、对于接受联合体形式的谈判且供应商是联合体的，则只需要联合体的牵头方提交本授权书，在纸质响应文件正本中的本授权书应为原件。</w:t>
      </w:r>
    </w:p>
    <w:p w14:paraId="1FE24C1C">
      <w:pPr>
        <w:pStyle w:val="18"/>
        <w:rPr>
          <w:rFonts w:hint="default" w:ascii="仿宋" w:hAnsi="仿宋" w:eastAsia="仿宋" w:cs="仿宋"/>
          <w:lang w:eastAsia="zh-CN"/>
        </w:rPr>
      </w:pPr>
      <w:r>
        <w:rPr>
          <w:rFonts w:ascii="仿宋" w:hAnsi="仿宋" w:eastAsia="仿宋" w:cs="仿宋"/>
        </w:rPr>
        <w:t xml:space="preserve"> </w:t>
      </w:r>
    </w:p>
    <w:p w14:paraId="7897BE33">
      <w:pPr>
        <w:pStyle w:val="18"/>
        <w:rPr>
          <w:rFonts w:hint="default" w:ascii="仿宋" w:hAnsi="仿宋" w:eastAsia="仿宋" w:cs="仿宋"/>
        </w:rPr>
      </w:pPr>
      <w:r>
        <w:rPr>
          <w:rFonts w:ascii="仿宋" w:hAnsi="仿宋" w:eastAsia="仿宋" w:cs="仿宋"/>
        </w:rPr>
        <w:br w:type="page"/>
      </w:r>
    </w:p>
    <w:p w14:paraId="3604A133">
      <w:pPr>
        <w:pStyle w:val="18"/>
        <w:jc w:val="center"/>
        <w:outlineLvl w:val="2"/>
        <w:rPr>
          <w:rFonts w:hint="default" w:ascii="仿宋" w:hAnsi="仿宋" w:eastAsia="仿宋" w:cs="仿宋"/>
        </w:rPr>
      </w:pPr>
      <w:r>
        <w:rPr>
          <w:rFonts w:ascii="仿宋" w:hAnsi="仿宋" w:eastAsia="仿宋" w:cs="仿宋"/>
          <w:b/>
          <w:sz w:val="28"/>
        </w:rPr>
        <w:t>附件3-4 营业执照等证明文件</w:t>
      </w:r>
    </w:p>
    <w:p w14:paraId="5A1ABDC5">
      <w:pPr>
        <w:pStyle w:val="18"/>
        <w:ind w:firstLine="480"/>
        <w:rPr>
          <w:rFonts w:hint="default"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78DAA095">
      <w:pPr>
        <w:pStyle w:val="18"/>
        <w:ind w:firstLine="480"/>
        <w:rPr>
          <w:rFonts w:hint="default" w:ascii="仿宋" w:hAnsi="仿宋" w:eastAsia="仿宋" w:cs="仿宋"/>
        </w:rPr>
      </w:pPr>
      <w:r>
        <w:rPr>
          <w:rFonts w:ascii="仿宋" w:hAnsi="仿宋" w:eastAsia="仿宋" w:cs="仿宋"/>
        </w:rPr>
        <w:t>（）供应商为法人（包括企业、事业单位和社会团体）的</w:t>
      </w:r>
    </w:p>
    <w:p w14:paraId="6510268A">
      <w:pPr>
        <w:pStyle w:val="18"/>
        <w:ind w:firstLine="480"/>
        <w:rPr>
          <w:rFonts w:hint="default" w:ascii="仿宋" w:hAnsi="仿宋" w:eastAsia="仿宋" w:cs="仿宋"/>
        </w:rPr>
      </w:pPr>
      <w:r>
        <w:rPr>
          <w:rFonts w:ascii="仿宋" w:hAnsi="仿宋" w:eastAsia="仿宋" w:cs="仿宋"/>
        </w:rPr>
        <w:t>现附上由</w:t>
      </w:r>
      <w:r>
        <w:rPr>
          <w:rFonts w:ascii="仿宋" w:hAnsi="仿宋" w:eastAsia="仿宋" w:cs="仿宋"/>
          <w:u w:val="single"/>
        </w:rPr>
        <w:t>（填写“签发机关全称”）</w:t>
      </w:r>
      <w:r>
        <w:rPr>
          <w:rFonts w:ascii="仿宋" w:hAnsi="仿宋" w:eastAsia="仿宋" w:cs="仿宋"/>
        </w:rPr>
        <w:t>签发的我方统一社会信用代码</w:t>
      </w:r>
      <w:r>
        <w:rPr>
          <w:rFonts w:ascii="仿宋" w:hAnsi="仿宋" w:eastAsia="仿宋" w:cs="仿宋"/>
          <w:u w:val="single"/>
        </w:rPr>
        <w:t>（请填写法人的具体证照名称）</w:t>
      </w:r>
      <w:r>
        <w:rPr>
          <w:rFonts w:ascii="仿宋" w:hAnsi="仿宋" w:eastAsia="仿宋" w:cs="仿宋"/>
        </w:rPr>
        <w:t>复印件，该证明材料真实有效，否则我方负全部责任。</w:t>
      </w:r>
    </w:p>
    <w:p w14:paraId="0B6BE664">
      <w:pPr>
        <w:pStyle w:val="18"/>
        <w:ind w:firstLine="480"/>
        <w:rPr>
          <w:rFonts w:hint="default" w:ascii="仿宋" w:hAnsi="仿宋" w:eastAsia="仿宋" w:cs="仿宋"/>
        </w:rPr>
      </w:pPr>
      <w:r>
        <w:rPr>
          <w:rFonts w:ascii="仿宋" w:hAnsi="仿宋" w:eastAsia="仿宋" w:cs="仿宋"/>
        </w:rPr>
        <w:t>（）供应商为非法人（包括其他组织、自然人）的</w:t>
      </w:r>
    </w:p>
    <w:p w14:paraId="705885F5">
      <w:pPr>
        <w:pStyle w:val="18"/>
        <w:ind w:firstLine="480"/>
        <w:rPr>
          <w:rFonts w:hint="default" w:ascii="仿宋" w:hAnsi="仿宋" w:eastAsia="仿宋" w:cs="仿宋"/>
        </w:rPr>
      </w:pPr>
      <w:r>
        <w:rPr>
          <w:rFonts w:ascii="仿宋" w:hAnsi="仿宋" w:eastAsia="仿宋" w:cs="仿宋"/>
        </w:rPr>
        <w:t>□现附上由</w:t>
      </w:r>
      <w:r>
        <w:rPr>
          <w:rFonts w:ascii="仿宋" w:hAnsi="仿宋" w:eastAsia="仿宋" w:cs="仿宋"/>
          <w:u w:val="single"/>
        </w:rPr>
        <w:t>（填写“签发机关全称”）</w:t>
      </w:r>
      <w:r>
        <w:rPr>
          <w:rFonts w:ascii="仿宋" w:hAnsi="仿宋" w:eastAsia="仿宋" w:cs="仿宋"/>
        </w:rPr>
        <w:t>签发的我方统一社会信用代码</w:t>
      </w:r>
      <w:r>
        <w:rPr>
          <w:rFonts w:ascii="仿宋" w:hAnsi="仿宋" w:eastAsia="仿宋" w:cs="仿宋"/>
          <w:u w:val="single"/>
        </w:rPr>
        <w:t>（请填写非自然人的非法人的具体证照名称）</w:t>
      </w:r>
      <w:r>
        <w:rPr>
          <w:rFonts w:ascii="仿宋" w:hAnsi="仿宋" w:eastAsia="仿宋" w:cs="仿宋"/>
        </w:rPr>
        <w:t>复印件，该证明材料真实有效，否则我方负全部责任。</w:t>
      </w:r>
    </w:p>
    <w:p w14:paraId="432A67D3">
      <w:pPr>
        <w:pStyle w:val="18"/>
        <w:ind w:firstLine="480"/>
        <w:rPr>
          <w:rFonts w:hint="default" w:ascii="仿宋" w:hAnsi="仿宋" w:eastAsia="仿宋" w:cs="仿宋"/>
          <w:lang w:eastAsia="zh-CN"/>
        </w:rPr>
      </w:pPr>
      <w:r>
        <w:rPr>
          <w:rFonts w:ascii="仿宋" w:hAnsi="仿宋" w:eastAsia="仿宋" w:cs="仿宋"/>
        </w:rPr>
        <w:t>□现附上由</w:t>
      </w:r>
      <w:r>
        <w:rPr>
          <w:rFonts w:ascii="仿宋" w:hAnsi="仿宋" w:eastAsia="仿宋" w:cs="仿宋"/>
          <w:u w:val="single"/>
        </w:rPr>
        <w:t>（填写“签发机关全称”）</w:t>
      </w:r>
      <w:r>
        <w:rPr>
          <w:rFonts w:ascii="仿宋" w:hAnsi="仿宋" w:eastAsia="仿宋" w:cs="仿宋"/>
        </w:rPr>
        <w:t>签发的我方统一社会信用代码</w:t>
      </w:r>
      <w:r>
        <w:rPr>
          <w:rFonts w:ascii="仿宋" w:hAnsi="仿宋" w:eastAsia="仿宋" w:cs="仿宋"/>
          <w:u w:val="single"/>
        </w:rPr>
        <w:t>（请填写自然人的身份证件名称）</w:t>
      </w:r>
      <w:r>
        <w:rPr>
          <w:rFonts w:ascii="仿宋" w:hAnsi="仿宋" w:eastAsia="仿宋" w:cs="仿宋"/>
        </w:rPr>
        <w:t>复印件，该证明材料真实有效，否则我方负全部责任。</w:t>
      </w:r>
    </w:p>
    <w:p w14:paraId="1C48AA20">
      <w:pPr>
        <w:pStyle w:val="18"/>
        <w:ind w:firstLine="480"/>
        <w:rPr>
          <w:rFonts w:hint="default" w:ascii="仿宋" w:hAnsi="仿宋" w:eastAsia="仿宋" w:cs="仿宋"/>
          <w:lang w:eastAsia="zh-CN"/>
        </w:rPr>
      </w:pPr>
    </w:p>
    <w:p w14:paraId="2F37CC9E">
      <w:pPr>
        <w:pStyle w:val="18"/>
        <w:ind w:firstLine="480"/>
        <w:rPr>
          <w:rFonts w:hint="default" w:ascii="仿宋" w:hAnsi="仿宋" w:eastAsia="仿宋" w:cs="仿宋"/>
          <w:lang w:eastAsia="zh-CN"/>
        </w:rPr>
      </w:pPr>
    </w:p>
    <w:p w14:paraId="00271893">
      <w:pPr>
        <w:pStyle w:val="18"/>
        <w:ind w:firstLine="480"/>
        <w:rPr>
          <w:rFonts w:hint="default" w:ascii="仿宋" w:hAnsi="仿宋" w:eastAsia="仿宋" w:cs="仿宋"/>
        </w:rPr>
      </w:pPr>
      <w:r>
        <w:rPr>
          <w:rFonts w:ascii="仿宋" w:hAnsi="仿宋" w:eastAsia="仿宋" w:cs="仿宋"/>
        </w:rPr>
        <w:t>※注意：</w:t>
      </w:r>
    </w:p>
    <w:p w14:paraId="5234B5EE">
      <w:pPr>
        <w:pStyle w:val="18"/>
        <w:ind w:firstLine="480"/>
        <w:rPr>
          <w:rFonts w:hint="default" w:ascii="仿宋" w:hAnsi="仿宋" w:eastAsia="仿宋" w:cs="仿宋"/>
        </w:rPr>
      </w:pPr>
      <w:r>
        <w:rPr>
          <w:rFonts w:ascii="仿宋" w:hAnsi="仿宋" w:eastAsia="仿宋" w:cs="仿宋"/>
        </w:rPr>
        <w:t>1、请供应商根据实际情况填写，在相应的（）中打“√”并选择相应的“□”（若有）后，再按照本格式的要求提供相应证明材料的复印件。</w:t>
      </w:r>
    </w:p>
    <w:p w14:paraId="35B02D33">
      <w:pPr>
        <w:pStyle w:val="18"/>
        <w:ind w:firstLine="480"/>
        <w:rPr>
          <w:rFonts w:hint="default" w:ascii="仿宋" w:hAnsi="仿宋" w:eastAsia="仿宋" w:cs="仿宋"/>
        </w:rPr>
      </w:pPr>
      <w:r>
        <w:rPr>
          <w:rFonts w:ascii="仿宋" w:hAnsi="仿宋" w:eastAsia="仿宋" w:cs="仿宋"/>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47DC22E">
      <w:pPr>
        <w:pStyle w:val="18"/>
        <w:ind w:firstLine="480"/>
        <w:rPr>
          <w:rFonts w:hint="default" w:ascii="仿宋" w:hAnsi="仿宋" w:eastAsia="仿宋" w:cs="仿宋"/>
          <w:lang w:eastAsia="zh-CN"/>
        </w:rPr>
      </w:pPr>
      <w:r>
        <w:rPr>
          <w:rFonts w:ascii="仿宋" w:hAnsi="仿宋" w:eastAsia="仿宋" w:cs="仿宋"/>
        </w:rPr>
        <w:t>3、对于接受联合体形式的谈判且供应商是联合体的，则联合体各成员都应当提交本资格证明文件。</w:t>
      </w:r>
    </w:p>
    <w:p w14:paraId="636164AA">
      <w:pPr>
        <w:pStyle w:val="18"/>
        <w:ind w:firstLine="480"/>
        <w:rPr>
          <w:rFonts w:hint="default" w:ascii="仿宋" w:hAnsi="仿宋" w:eastAsia="仿宋" w:cs="仿宋"/>
          <w:lang w:eastAsia="zh-CN"/>
        </w:rPr>
      </w:pPr>
    </w:p>
    <w:p w14:paraId="7490B474">
      <w:pPr>
        <w:pStyle w:val="18"/>
        <w:ind w:firstLine="480"/>
        <w:rPr>
          <w:rFonts w:hint="default" w:ascii="仿宋" w:hAnsi="仿宋" w:eastAsia="仿宋" w:cs="仿宋"/>
          <w:lang w:eastAsia="zh-CN"/>
        </w:rPr>
      </w:pPr>
    </w:p>
    <w:p w14:paraId="4D9B5DF9">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01F0845B">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3CFE2176">
      <w:pPr>
        <w:pStyle w:val="18"/>
        <w:ind w:firstLine="480"/>
        <w:rPr>
          <w:rFonts w:hint="default"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1ACC913D">
      <w:pPr>
        <w:pStyle w:val="18"/>
        <w:rPr>
          <w:rFonts w:hint="default" w:ascii="仿宋" w:hAnsi="仿宋" w:eastAsia="仿宋" w:cs="仿宋"/>
          <w:lang w:eastAsia="zh-CN"/>
        </w:rPr>
      </w:pPr>
      <w:r>
        <w:rPr>
          <w:rFonts w:ascii="仿宋" w:hAnsi="仿宋" w:eastAsia="仿宋" w:cs="仿宋"/>
        </w:rPr>
        <w:t xml:space="preserve"> </w:t>
      </w:r>
    </w:p>
    <w:p w14:paraId="7FE39326">
      <w:pPr>
        <w:pStyle w:val="18"/>
        <w:rPr>
          <w:rFonts w:hint="default" w:ascii="仿宋" w:hAnsi="仿宋" w:eastAsia="仿宋" w:cs="仿宋"/>
        </w:rPr>
      </w:pPr>
      <w:r>
        <w:rPr>
          <w:rFonts w:ascii="仿宋" w:hAnsi="仿宋" w:eastAsia="仿宋" w:cs="仿宋"/>
        </w:rPr>
        <w:br w:type="page"/>
      </w:r>
    </w:p>
    <w:p w14:paraId="3C9FCF93">
      <w:pPr>
        <w:pStyle w:val="18"/>
        <w:jc w:val="center"/>
        <w:outlineLvl w:val="2"/>
        <w:rPr>
          <w:rFonts w:hint="default" w:ascii="仿宋" w:hAnsi="仿宋" w:eastAsia="仿宋" w:cs="仿宋"/>
        </w:rPr>
      </w:pPr>
      <w:r>
        <w:rPr>
          <w:rFonts w:ascii="仿宋" w:hAnsi="仿宋" w:eastAsia="仿宋" w:cs="仿宋"/>
          <w:b/>
          <w:sz w:val="28"/>
        </w:rPr>
        <w:t>附件3-5 财务状况报告</w:t>
      </w:r>
    </w:p>
    <w:p w14:paraId="1DACFDEC">
      <w:pPr>
        <w:pStyle w:val="18"/>
        <w:ind w:firstLine="480"/>
        <w:rPr>
          <w:rFonts w:hint="default"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7D00B150">
      <w:pPr>
        <w:pStyle w:val="18"/>
        <w:ind w:firstLine="480"/>
        <w:rPr>
          <w:rFonts w:hint="default" w:ascii="仿宋" w:hAnsi="仿宋" w:eastAsia="仿宋" w:cs="仿宋"/>
        </w:rPr>
      </w:pPr>
      <w:r>
        <w:rPr>
          <w:rFonts w:ascii="仿宋" w:hAnsi="仿宋" w:eastAsia="仿宋" w:cs="仿宋"/>
        </w:rPr>
        <w:t>（）供应商提供财务报告的</w:t>
      </w:r>
    </w:p>
    <w:p w14:paraId="4EABB81A">
      <w:pPr>
        <w:pStyle w:val="18"/>
        <w:ind w:firstLine="480"/>
        <w:rPr>
          <w:rFonts w:hint="default" w:ascii="仿宋" w:hAnsi="仿宋" w:eastAsia="仿宋" w:cs="仿宋"/>
        </w:rPr>
      </w:pPr>
      <w:r>
        <w:rPr>
          <w:rFonts w:ascii="仿宋" w:hAnsi="仿宋" w:eastAsia="仿宋" w:cs="仿宋"/>
        </w:rPr>
        <w:t>□企业适用：现附上我方</w:t>
      </w:r>
      <w:r>
        <w:rPr>
          <w:rFonts w:ascii="仿宋" w:hAnsi="仿宋" w:eastAsia="仿宋" w:cs="仿宋"/>
          <w:u w:val="single"/>
        </w:rPr>
        <w:t>（填写“具体的年度、或半年度、或季度”）</w:t>
      </w:r>
      <w:r>
        <w:rPr>
          <w:rFonts w:ascii="仿宋" w:hAnsi="仿宋" w:eastAsia="仿宋" w:cs="仿宋"/>
        </w:rPr>
        <w:t>财务报告复印件，包括资产负债表、利润表、现金流量表、所有者权益变动表及其附注（若有）、会计师事务所营业执照和注册会计师资格证书，上述证明材料真实有效，否则我方负全部责任。</w:t>
      </w:r>
    </w:p>
    <w:p w14:paraId="57B00162">
      <w:pPr>
        <w:pStyle w:val="18"/>
        <w:ind w:firstLine="480"/>
        <w:rPr>
          <w:rFonts w:hint="default" w:ascii="仿宋" w:hAnsi="仿宋" w:eastAsia="仿宋" w:cs="仿宋"/>
        </w:rPr>
      </w:pPr>
      <w:r>
        <w:rPr>
          <w:rFonts w:ascii="仿宋" w:hAnsi="仿宋" w:eastAsia="仿宋" w:cs="仿宋"/>
        </w:rPr>
        <w:t>□事业单位适用：现附上我方</w:t>
      </w:r>
      <w:r>
        <w:rPr>
          <w:rFonts w:ascii="仿宋" w:hAnsi="仿宋" w:eastAsia="仿宋" w:cs="仿宋"/>
          <w:u w:val="single"/>
        </w:rPr>
        <w:t>（填写“具体的年度、或半年度、或季度”）</w:t>
      </w:r>
      <w:r>
        <w:rPr>
          <w:rFonts w:ascii="仿宋" w:hAnsi="仿宋" w:eastAsia="仿宋" w:cs="仿宋"/>
        </w:rPr>
        <w:t>财务报告复印件，包括资产负债表、收入支出表或收入费用表、财政补助收入支出表（若有）、会计师事务所营业执照和注册会计师资格证书，上述证明材料真实有效，否则我方负全部责任。</w:t>
      </w:r>
    </w:p>
    <w:p w14:paraId="117874F4">
      <w:pPr>
        <w:pStyle w:val="18"/>
        <w:ind w:firstLine="480"/>
        <w:rPr>
          <w:rFonts w:hint="default" w:ascii="仿宋" w:hAnsi="仿宋" w:eastAsia="仿宋" w:cs="仿宋"/>
        </w:rPr>
      </w:pPr>
      <w:r>
        <w:rPr>
          <w:rFonts w:ascii="仿宋" w:hAnsi="仿宋" w:eastAsia="仿宋" w:cs="仿宋"/>
        </w:rPr>
        <w:t>□社会团体、民办非企单位适用：现附上我方</w:t>
      </w:r>
      <w:r>
        <w:rPr>
          <w:rFonts w:ascii="仿宋" w:hAnsi="仿宋" w:eastAsia="仿宋" w:cs="仿宋"/>
          <w:u w:val="single"/>
        </w:rPr>
        <w:t>（填写“具体的年度、或半年度、或季度”）</w:t>
      </w:r>
      <w:r>
        <w:rPr>
          <w:rFonts w:ascii="仿宋" w:hAnsi="仿宋" w:eastAsia="仿宋" w:cs="仿宋"/>
        </w:rPr>
        <w:t>财务报告复印件，包括资产负债表、业务活动表、现金流量表、会计师事务所营业执照和注册会计师资格证书，上述证明材料真实有效，否则我方负全部责任。</w:t>
      </w:r>
    </w:p>
    <w:p w14:paraId="52F9A4A1">
      <w:pPr>
        <w:pStyle w:val="18"/>
        <w:ind w:firstLine="480"/>
        <w:rPr>
          <w:rFonts w:hint="default" w:ascii="仿宋" w:hAnsi="仿宋" w:eastAsia="仿宋" w:cs="仿宋"/>
        </w:rPr>
      </w:pPr>
      <w:r>
        <w:rPr>
          <w:rFonts w:ascii="仿宋" w:hAnsi="仿宋" w:eastAsia="仿宋" w:cs="仿宋"/>
        </w:rPr>
        <w:t>（）供应商提供资信证明的</w:t>
      </w:r>
    </w:p>
    <w:p w14:paraId="469EE83A">
      <w:pPr>
        <w:pStyle w:val="18"/>
        <w:ind w:firstLine="480"/>
        <w:rPr>
          <w:rFonts w:hint="default" w:ascii="仿宋" w:hAnsi="仿宋" w:eastAsia="仿宋" w:cs="仿宋"/>
        </w:rPr>
      </w:pPr>
      <w:r>
        <w:rPr>
          <w:rFonts w:ascii="仿宋" w:hAnsi="仿宋" w:eastAsia="仿宋" w:cs="仿宋"/>
        </w:rPr>
        <w:t>□非自然人适用（包括企业、事业单位、社会团体和其他组织）：现附上我方银行：</w:t>
      </w:r>
      <w:r>
        <w:rPr>
          <w:rFonts w:ascii="仿宋" w:hAnsi="仿宋" w:eastAsia="仿宋" w:cs="仿宋"/>
          <w:u w:val="single"/>
        </w:rPr>
        <w:t>（填写“开户银行全称”）</w:t>
      </w:r>
      <w:r>
        <w:rPr>
          <w:rFonts w:ascii="仿宋" w:hAnsi="仿宋" w:eastAsia="仿宋" w:cs="仿宋"/>
        </w:rPr>
        <w:t>出具的资信证明复印件，上述证明材料真实有效，否则我方负全部责任。</w:t>
      </w:r>
    </w:p>
    <w:p w14:paraId="23A61AF5">
      <w:pPr>
        <w:pStyle w:val="18"/>
        <w:ind w:firstLine="480"/>
        <w:rPr>
          <w:rFonts w:hint="default" w:ascii="仿宋" w:hAnsi="仿宋" w:eastAsia="仿宋" w:cs="仿宋"/>
        </w:rPr>
      </w:pPr>
      <w:r>
        <w:rPr>
          <w:rFonts w:ascii="仿宋" w:hAnsi="仿宋" w:eastAsia="仿宋" w:cs="仿宋"/>
        </w:rPr>
        <w:t>□自然人适用（包括企业、事业单位、社会团体和其他组织）：现附上我方银行：</w:t>
      </w:r>
      <w:r>
        <w:rPr>
          <w:rFonts w:ascii="仿宋" w:hAnsi="仿宋" w:eastAsia="仿宋" w:cs="仿宋"/>
          <w:u w:val="single"/>
        </w:rPr>
        <w:t>（填写自然人的“个人账户的开户银行全称”）</w:t>
      </w:r>
      <w:r>
        <w:rPr>
          <w:rFonts w:ascii="仿宋" w:hAnsi="仿宋" w:eastAsia="仿宋" w:cs="仿宋"/>
        </w:rPr>
        <w:t>出具的资信证明复印件，上述证明材料真实有效，否则我方负全部责任。</w:t>
      </w:r>
    </w:p>
    <w:p w14:paraId="33E8630A">
      <w:pPr>
        <w:pStyle w:val="18"/>
        <w:ind w:firstLine="480"/>
        <w:rPr>
          <w:rFonts w:hint="default" w:ascii="仿宋" w:hAnsi="仿宋" w:eastAsia="仿宋" w:cs="仿宋"/>
        </w:rPr>
      </w:pPr>
      <w:r>
        <w:rPr>
          <w:rFonts w:ascii="仿宋" w:hAnsi="仿宋" w:eastAsia="仿宋" w:cs="仿宋"/>
        </w:rPr>
        <w:t>（）供应商提供谈判担保函的</w:t>
      </w:r>
    </w:p>
    <w:p w14:paraId="3D0EC02A">
      <w:pPr>
        <w:pStyle w:val="18"/>
        <w:ind w:firstLine="480"/>
        <w:rPr>
          <w:rFonts w:hint="default" w:ascii="仿宋" w:hAnsi="仿宋" w:eastAsia="仿宋" w:cs="仿宋"/>
          <w:lang w:eastAsia="zh-CN"/>
        </w:rPr>
      </w:pPr>
      <w:r>
        <w:rPr>
          <w:rFonts w:ascii="仿宋" w:hAnsi="仿宋" w:eastAsia="仿宋" w:cs="仿宋"/>
        </w:rPr>
        <w:t>现附上由财政部门认可的政府采购专业担保机构：</w:t>
      </w:r>
      <w:r>
        <w:rPr>
          <w:rFonts w:ascii="仿宋" w:hAnsi="仿宋" w:eastAsia="仿宋" w:cs="仿宋"/>
          <w:u w:val="single"/>
        </w:rPr>
        <w:t>（填写“担保机构全称”）</w:t>
      </w:r>
      <w:r>
        <w:rPr>
          <w:rFonts w:ascii="仿宋" w:hAnsi="仿宋" w:eastAsia="仿宋" w:cs="仿宋"/>
        </w:rPr>
        <w:t>出具的谈判担保函复印件，上述证明材料真实有效，否则我方负全部责任。</w:t>
      </w:r>
    </w:p>
    <w:p w14:paraId="66D72CF3">
      <w:pPr>
        <w:pStyle w:val="18"/>
        <w:ind w:firstLine="480"/>
        <w:rPr>
          <w:rFonts w:hint="default" w:ascii="仿宋" w:hAnsi="仿宋" w:eastAsia="仿宋" w:cs="仿宋"/>
          <w:lang w:eastAsia="zh-CN"/>
        </w:rPr>
      </w:pPr>
    </w:p>
    <w:p w14:paraId="242E4D84">
      <w:pPr>
        <w:pStyle w:val="18"/>
        <w:ind w:firstLine="480"/>
        <w:rPr>
          <w:rFonts w:hint="default" w:ascii="仿宋" w:hAnsi="仿宋" w:eastAsia="仿宋" w:cs="仿宋"/>
          <w:lang w:eastAsia="zh-CN"/>
        </w:rPr>
      </w:pPr>
    </w:p>
    <w:p w14:paraId="597D3BF1">
      <w:pPr>
        <w:pStyle w:val="18"/>
        <w:ind w:firstLine="480"/>
        <w:rPr>
          <w:rFonts w:hint="default" w:ascii="仿宋" w:hAnsi="仿宋" w:eastAsia="仿宋" w:cs="仿宋"/>
        </w:rPr>
      </w:pPr>
      <w:r>
        <w:rPr>
          <w:rFonts w:ascii="仿宋" w:hAnsi="仿宋" w:eastAsia="仿宋" w:cs="仿宋"/>
        </w:rPr>
        <w:t>※注意事项：</w:t>
      </w:r>
    </w:p>
    <w:p w14:paraId="0AB4E6FB">
      <w:pPr>
        <w:pStyle w:val="18"/>
        <w:ind w:firstLine="480"/>
        <w:rPr>
          <w:rFonts w:hint="default" w:ascii="仿宋" w:hAnsi="仿宋" w:eastAsia="仿宋" w:cs="仿宋"/>
        </w:rPr>
      </w:pPr>
      <w:r>
        <w:rPr>
          <w:rFonts w:ascii="仿宋" w:hAnsi="仿宋" w:eastAsia="仿宋" w:cs="仿宋"/>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1A0EB3C7">
      <w:pPr>
        <w:pStyle w:val="18"/>
        <w:ind w:firstLine="480"/>
        <w:rPr>
          <w:rFonts w:hint="default" w:ascii="仿宋" w:hAnsi="仿宋" w:eastAsia="仿宋" w:cs="仿宋"/>
        </w:rPr>
      </w:pPr>
      <w:r>
        <w:rPr>
          <w:rFonts w:ascii="仿宋" w:hAnsi="仿宋" w:eastAsia="仿宋" w:cs="仿宋"/>
        </w:rPr>
        <w:t>2、供应商提供的财务报告复印件（成立年限按照首次响应文件递交截止时间推算）应符合下列规定：</w:t>
      </w:r>
    </w:p>
    <w:p w14:paraId="53ABFDC0">
      <w:pPr>
        <w:pStyle w:val="18"/>
        <w:ind w:firstLine="480"/>
        <w:rPr>
          <w:rFonts w:hint="default" w:ascii="仿宋" w:hAnsi="仿宋" w:eastAsia="仿宋" w:cs="仿宋"/>
        </w:rPr>
      </w:pPr>
      <w:r>
        <w:rPr>
          <w:rFonts w:ascii="仿宋" w:hAnsi="仿宋" w:eastAsia="仿宋" w:cs="仿宋"/>
        </w:rPr>
        <w:t>2.1成立年限满1年及以上的供应商，提供经审计的上一年度的年度财务报告。</w:t>
      </w:r>
    </w:p>
    <w:p w14:paraId="08194A3B">
      <w:pPr>
        <w:pStyle w:val="18"/>
        <w:ind w:firstLine="480"/>
        <w:rPr>
          <w:rFonts w:hint="default" w:ascii="仿宋" w:hAnsi="仿宋" w:eastAsia="仿宋" w:cs="仿宋"/>
        </w:rPr>
      </w:pPr>
      <w:r>
        <w:rPr>
          <w:rFonts w:ascii="仿宋" w:hAnsi="仿宋" w:eastAsia="仿宋" w:cs="仿宋"/>
        </w:rPr>
        <w:t>2.2成立年限满半年但不足1年的供应商，提供该半年度中任一季度的季度财务报告或该半年度的半年度财务报告。</w:t>
      </w:r>
    </w:p>
    <w:p w14:paraId="174E29E9">
      <w:pPr>
        <w:pStyle w:val="18"/>
        <w:rPr>
          <w:rFonts w:hint="default" w:ascii="仿宋" w:hAnsi="仿宋" w:eastAsia="仿宋" w:cs="仿宋"/>
        </w:rPr>
      </w:pPr>
      <w:r>
        <w:rPr>
          <w:rFonts w:ascii="仿宋" w:hAnsi="仿宋" w:eastAsia="仿宋" w:cs="仿宋"/>
          <w:b/>
        </w:rPr>
        <w:t>※无法按照本格式注意事项第2.1、2.2条规定提供财务报告复印件的供应商，应按照本格式注意事项的要求选择提供资信证明复印件或谈判担保函复印件。</w:t>
      </w:r>
    </w:p>
    <w:p w14:paraId="34452ED8">
      <w:pPr>
        <w:pStyle w:val="18"/>
        <w:ind w:firstLine="480"/>
        <w:rPr>
          <w:rFonts w:hint="default" w:ascii="仿宋" w:hAnsi="仿宋" w:eastAsia="仿宋" w:cs="仿宋"/>
        </w:rPr>
      </w:pPr>
      <w:r>
        <w:rPr>
          <w:rFonts w:ascii="仿宋" w:hAnsi="仿宋" w:eastAsia="仿宋" w:cs="仿宋"/>
        </w:rPr>
        <w:t>3、“财政部门认可的政府采购专业担保机构”应符合《财政部关于开展政府采购信用担保试点工作方案》（财库[2011]124号）的规定。</w:t>
      </w:r>
    </w:p>
    <w:p w14:paraId="206CC4D8">
      <w:pPr>
        <w:pStyle w:val="18"/>
        <w:ind w:firstLine="480"/>
        <w:rPr>
          <w:rFonts w:hint="default" w:ascii="仿宋" w:hAnsi="仿宋" w:eastAsia="仿宋" w:cs="仿宋"/>
        </w:rPr>
      </w:pPr>
      <w:r>
        <w:rPr>
          <w:rFonts w:ascii="仿宋" w:hAnsi="仿宋" w:eastAsia="仿宋" w:cs="仿宋"/>
        </w:rPr>
        <w:t>4、供应商提供的相应证明材料复印件均应符合：内容完整、清晰、整洁，并由供应商加盖其单位公章。</w:t>
      </w:r>
    </w:p>
    <w:p w14:paraId="6C8B3243">
      <w:pPr>
        <w:pStyle w:val="18"/>
        <w:ind w:firstLine="480"/>
        <w:rPr>
          <w:rFonts w:hint="default" w:ascii="仿宋" w:hAnsi="仿宋" w:eastAsia="仿宋" w:cs="仿宋"/>
          <w:lang w:eastAsia="zh-CN"/>
        </w:rPr>
      </w:pPr>
      <w:r>
        <w:rPr>
          <w:rFonts w:ascii="仿宋" w:hAnsi="仿宋" w:eastAsia="仿宋" w:cs="仿宋"/>
        </w:rPr>
        <w:t>5、对于接受联合体形式的磋商且供应商是联合体的，则联合体各成员都应当提交本资格证明文件。</w:t>
      </w:r>
    </w:p>
    <w:p w14:paraId="1ED5A425">
      <w:pPr>
        <w:pStyle w:val="18"/>
        <w:ind w:firstLine="480"/>
        <w:rPr>
          <w:rFonts w:hint="default" w:ascii="仿宋" w:hAnsi="仿宋" w:eastAsia="仿宋" w:cs="仿宋"/>
          <w:lang w:eastAsia="zh-CN"/>
        </w:rPr>
      </w:pPr>
    </w:p>
    <w:p w14:paraId="781510C0">
      <w:pPr>
        <w:pStyle w:val="18"/>
        <w:ind w:firstLine="480"/>
        <w:rPr>
          <w:rFonts w:hint="default" w:ascii="仿宋" w:hAnsi="仿宋" w:eastAsia="仿宋" w:cs="仿宋"/>
          <w:lang w:eastAsia="zh-CN"/>
        </w:rPr>
      </w:pPr>
    </w:p>
    <w:p w14:paraId="5A190E43">
      <w:pPr>
        <w:pStyle w:val="18"/>
        <w:ind w:firstLine="480"/>
        <w:rPr>
          <w:rFonts w:hint="default" w:ascii="仿宋" w:hAnsi="仿宋" w:eastAsia="仿宋" w:cs="仿宋"/>
          <w:lang w:eastAsia="zh-CN"/>
        </w:rPr>
      </w:pPr>
    </w:p>
    <w:p w14:paraId="27FE43F5">
      <w:pPr>
        <w:pStyle w:val="18"/>
        <w:ind w:firstLine="480"/>
        <w:rPr>
          <w:rFonts w:hint="default" w:ascii="仿宋" w:hAnsi="仿宋" w:eastAsia="仿宋" w:cs="仿宋"/>
          <w:lang w:eastAsia="zh-CN"/>
        </w:rPr>
      </w:pPr>
    </w:p>
    <w:p w14:paraId="32FF052C">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48E10F50">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242F950B">
      <w:pPr>
        <w:pStyle w:val="18"/>
        <w:ind w:firstLine="480"/>
        <w:rPr>
          <w:rFonts w:hint="default"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1F08ABD3">
      <w:pPr>
        <w:pStyle w:val="18"/>
        <w:rPr>
          <w:rFonts w:hint="default" w:ascii="仿宋" w:hAnsi="仿宋" w:eastAsia="仿宋" w:cs="仿宋"/>
          <w:lang w:eastAsia="zh-CN"/>
        </w:rPr>
      </w:pPr>
      <w:r>
        <w:rPr>
          <w:rFonts w:ascii="仿宋" w:hAnsi="仿宋" w:eastAsia="仿宋" w:cs="仿宋"/>
        </w:rPr>
        <w:t xml:space="preserve"> </w:t>
      </w:r>
    </w:p>
    <w:p w14:paraId="3CF691F0">
      <w:pPr>
        <w:pStyle w:val="18"/>
        <w:rPr>
          <w:rFonts w:hint="default" w:ascii="仿宋" w:hAnsi="仿宋" w:eastAsia="仿宋" w:cs="仿宋"/>
          <w:b/>
          <w:bCs/>
        </w:rPr>
      </w:pPr>
    </w:p>
    <w:p w14:paraId="66948ACC">
      <w:pPr>
        <w:pStyle w:val="18"/>
        <w:rPr>
          <w:rFonts w:hint="default" w:ascii="仿宋" w:hAnsi="仿宋" w:eastAsia="仿宋" w:cs="仿宋"/>
          <w:b/>
          <w:bCs/>
        </w:rPr>
      </w:pPr>
      <w:r>
        <w:rPr>
          <w:rFonts w:ascii="仿宋" w:hAnsi="仿宋" w:eastAsia="仿宋" w:cs="仿宋"/>
          <w:b/>
          <w:bCs/>
        </w:rPr>
        <w:t>根据《国务院关于开展营商环境创新试点工作的意见》（国发〔2021〕24号）文件要求，采取“信用承诺制”，供应商</w:t>
      </w:r>
      <w:r>
        <w:rPr>
          <w:rFonts w:ascii="仿宋" w:hAnsi="仿宋" w:eastAsia="仿宋" w:cs="仿宋"/>
          <w:b/>
          <w:bCs/>
          <w:lang w:eastAsia="zh-CN"/>
        </w:rPr>
        <w:t>对</w:t>
      </w:r>
      <w:r>
        <w:rPr>
          <w:rFonts w:ascii="仿宋" w:hAnsi="仿宋" w:eastAsia="仿宋" w:cs="仿宋"/>
          <w:b/>
          <w:bCs/>
        </w:rPr>
        <w:t>响应文件格式</w:t>
      </w:r>
      <w:r>
        <w:rPr>
          <w:rFonts w:ascii="仿宋" w:hAnsi="仿宋" w:eastAsia="仿宋" w:cs="仿宋"/>
          <w:b/>
          <w:bCs/>
          <w:lang w:eastAsia="zh-CN"/>
        </w:rPr>
        <w:t>3-2供应商的资格声明第（2）点作出符合声明</w:t>
      </w:r>
      <w:r>
        <w:rPr>
          <w:rFonts w:ascii="仿宋" w:hAnsi="仿宋" w:eastAsia="仿宋" w:cs="仿宋"/>
          <w:b/>
          <w:bCs/>
        </w:rPr>
        <w:t>的即</w:t>
      </w:r>
      <w:r>
        <w:rPr>
          <w:rFonts w:ascii="仿宋" w:hAnsi="仿宋" w:eastAsia="仿宋" w:cs="仿宋"/>
          <w:b/>
          <w:bCs/>
          <w:lang w:eastAsia="zh-CN"/>
        </w:rPr>
        <w:t>认定符合本项资格条件要求，不需再提供本项材料</w:t>
      </w:r>
      <w:r>
        <w:rPr>
          <w:rFonts w:ascii="仿宋" w:hAnsi="仿宋" w:eastAsia="仿宋" w:cs="仿宋"/>
          <w:b/>
          <w:bCs/>
        </w:rPr>
        <w:t>。供应商应当遵循诚实信用原则，不得作虚假承诺。供应商承诺不实的，属于提供虚假材料谋取中标、成交，应依法承担相应的法律责任。</w:t>
      </w:r>
    </w:p>
    <w:p w14:paraId="4E3A5F43">
      <w:pPr>
        <w:pStyle w:val="18"/>
        <w:rPr>
          <w:rFonts w:hint="default" w:ascii="仿宋" w:hAnsi="仿宋" w:eastAsia="仿宋" w:cs="仿宋"/>
        </w:rPr>
      </w:pPr>
      <w:r>
        <w:rPr>
          <w:rFonts w:ascii="仿宋" w:hAnsi="仿宋" w:eastAsia="仿宋" w:cs="仿宋"/>
        </w:rPr>
        <w:br w:type="page"/>
      </w:r>
    </w:p>
    <w:p w14:paraId="2A1474DE">
      <w:pPr>
        <w:pStyle w:val="18"/>
        <w:jc w:val="center"/>
        <w:outlineLvl w:val="2"/>
        <w:rPr>
          <w:rFonts w:hint="default" w:ascii="仿宋" w:hAnsi="仿宋" w:eastAsia="仿宋" w:cs="仿宋"/>
        </w:rPr>
      </w:pPr>
      <w:r>
        <w:rPr>
          <w:rFonts w:ascii="仿宋" w:hAnsi="仿宋" w:eastAsia="仿宋" w:cs="仿宋"/>
          <w:b/>
          <w:sz w:val="28"/>
        </w:rPr>
        <w:t>附件3-6 依法缴纳税收证明材料</w:t>
      </w:r>
    </w:p>
    <w:p w14:paraId="08825A49">
      <w:pPr>
        <w:pStyle w:val="18"/>
        <w:ind w:firstLine="480"/>
        <w:rPr>
          <w:rFonts w:hint="default"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7B1FE3B5">
      <w:pPr>
        <w:pStyle w:val="18"/>
        <w:ind w:firstLine="480"/>
        <w:rPr>
          <w:rFonts w:hint="default" w:ascii="仿宋" w:hAnsi="仿宋" w:eastAsia="仿宋" w:cs="仿宋"/>
        </w:rPr>
      </w:pPr>
      <w:r>
        <w:rPr>
          <w:rFonts w:ascii="仿宋" w:hAnsi="仿宋" w:eastAsia="仿宋" w:cs="仿宋"/>
        </w:rPr>
        <w:t>1、依法缴纳税收的供应商</w:t>
      </w:r>
    </w:p>
    <w:p w14:paraId="4F8B1F97">
      <w:pPr>
        <w:pStyle w:val="18"/>
        <w:ind w:firstLine="480"/>
        <w:rPr>
          <w:rFonts w:hint="default" w:ascii="仿宋" w:hAnsi="仿宋" w:eastAsia="仿宋" w:cs="仿宋"/>
        </w:rPr>
      </w:pPr>
      <w:r>
        <w:rPr>
          <w:rFonts w:ascii="仿宋" w:hAnsi="仿宋" w:eastAsia="仿宋" w:cs="仿宋"/>
        </w:rPr>
        <w:t>（）法人（包括企业、事业单位和社会团体）的</w:t>
      </w:r>
    </w:p>
    <w:p w14:paraId="7D147391">
      <w:pPr>
        <w:pStyle w:val="18"/>
        <w:ind w:firstLine="480"/>
        <w:rPr>
          <w:rFonts w:hint="default" w:ascii="仿宋" w:hAnsi="仿宋" w:eastAsia="仿宋" w:cs="仿宋"/>
        </w:rPr>
      </w:pPr>
      <w:r>
        <w:rPr>
          <w:rFonts w:ascii="仿宋" w:hAnsi="仿宋" w:eastAsia="仿宋" w:cs="仿宋"/>
        </w:rPr>
        <w:t xml:space="preserve">现附上自 </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日至</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日期间我方缴纳（包括但不限于税务机关出具的专用收据、税收缴纳证明或税收代缴银行的缴款收讫凭证）等税收凭据复印件，上述证明材料真实有效，否则我方负全部责任。</w:t>
      </w:r>
    </w:p>
    <w:p w14:paraId="5B23AEFF">
      <w:pPr>
        <w:pStyle w:val="18"/>
        <w:ind w:firstLine="480"/>
        <w:rPr>
          <w:rFonts w:hint="default" w:ascii="仿宋" w:hAnsi="仿宋" w:eastAsia="仿宋" w:cs="仿宋"/>
        </w:rPr>
      </w:pPr>
      <w:r>
        <w:rPr>
          <w:rFonts w:ascii="仿宋" w:hAnsi="仿宋" w:eastAsia="仿宋" w:cs="仿宋"/>
        </w:rPr>
        <w:t>（）非法人（包括其他组织、自然人）的</w:t>
      </w:r>
    </w:p>
    <w:p w14:paraId="47057905">
      <w:pPr>
        <w:pStyle w:val="18"/>
        <w:ind w:firstLine="480"/>
        <w:rPr>
          <w:rFonts w:hint="default" w:ascii="仿宋" w:hAnsi="仿宋" w:eastAsia="仿宋" w:cs="仿宋"/>
        </w:rPr>
      </w:pPr>
      <w:r>
        <w:rPr>
          <w:rFonts w:ascii="仿宋" w:hAnsi="仿宋" w:eastAsia="仿宋" w:cs="仿宋"/>
        </w:rPr>
        <w:t>现附上自</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日至</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日期间我方缴纳（包括但不限于税务机关出具的专用收据、税收缴纳证明或税收代缴银行的缴款收讫凭证）等税收凭据复印件，上述证明材料真实有效，否则我方负全部责任。</w:t>
      </w:r>
    </w:p>
    <w:p w14:paraId="476C85DF">
      <w:pPr>
        <w:pStyle w:val="18"/>
        <w:ind w:firstLine="480"/>
        <w:rPr>
          <w:rFonts w:hint="default" w:ascii="仿宋" w:hAnsi="仿宋" w:eastAsia="仿宋" w:cs="仿宋"/>
        </w:rPr>
      </w:pPr>
      <w:r>
        <w:rPr>
          <w:rFonts w:ascii="仿宋" w:hAnsi="仿宋" w:eastAsia="仿宋" w:cs="仿宋"/>
        </w:rPr>
        <w:t>2、依法减免税收的供应商</w:t>
      </w:r>
    </w:p>
    <w:p w14:paraId="0213651F">
      <w:pPr>
        <w:pStyle w:val="18"/>
        <w:ind w:firstLine="480"/>
        <w:rPr>
          <w:rFonts w:hint="default" w:ascii="仿宋" w:hAnsi="仿宋" w:eastAsia="仿宋" w:cs="仿宋"/>
          <w:lang w:eastAsia="zh-CN"/>
        </w:rPr>
      </w:pPr>
      <w:r>
        <w:rPr>
          <w:rFonts w:ascii="仿宋" w:hAnsi="仿宋" w:eastAsia="仿宋" w:cs="仿宋"/>
        </w:rPr>
        <w:t>（）现附上我方依法免税证明材料复印件，上述证明材料真实有效，否则我方负全部责任。</w:t>
      </w:r>
    </w:p>
    <w:p w14:paraId="288DB7B2">
      <w:pPr>
        <w:pStyle w:val="18"/>
        <w:ind w:firstLine="480"/>
        <w:rPr>
          <w:rFonts w:hint="default" w:ascii="仿宋" w:hAnsi="仿宋" w:eastAsia="仿宋" w:cs="仿宋"/>
          <w:lang w:eastAsia="zh-CN"/>
        </w:rPr>
      </w:pPr>
    </w:p>
    <w:p w14:paraId="109A2747">
      <w:pPr>
        <w:pStyle w:val="18"/>
        <w:ind w:firstLine="480"/>
        <w:rPr>
          <w:rFonts w:hint="default" w:ascii="仿宋" w:hAnsi="仿宋" w:eastAsia="仿宋" w:cs="仿宋"/>
          <w:lang w:eastAsia="zh-CN"/>
        </w:rPr>
      </w:pPr>
    </w:p>
    <w:p w14:paraId="0E99A79A">
      <w:pPr>
        <w:pStyle w:val="18"/>
        <w:ind w:firstLine="480"/>
        <w:rPr>
          <w:rFonts w:hint="default" w:ascii="仿宋" w:hAnsi="仿宋" w:eastAsia="仿宋" w:cs="仿宋"/>
        </w:rPr>
      </w:pPr>
      <w:r>
        <w:rPr>
          <w:rFonts w:ascii="仿宋" w:hAnsi="仿宋" w:eastAsia="仿宋" w:cs="仿宋"/>
        </w:rPr>
        <w:t>※注意</w:t>
      </w:r>
    </w:p>
    <w:p w14:paraId="025542BA">
      <w:pPr>
        <w:pStyle w:val="18"/>
        <w:ind w:firstLine="480"/>
        <w:rPr>
          <w:rFonts w:hint="default" w:ascii="仿宋" w:hAnsi="仿宋" w:eastAsia="仿宋" w:cs="仿宋"/>
        </w:rPr>
      </w:pPr>
      <w:r>
        <w:rPr>
          <w:rFonts w:ascii="仿宋" w:hAnsi="仿宋" w:eastAsia="仿宋" w:cs="仿宋"/>
        </w:rPr>
        <w:t>1、请供应商根据实际情况填写，在相应的（）中打“√”，并按照本格式的要求提供相应证明材料的复印件。</w:t>
      </w:r>
    </w:p>
    <w:p w14:paraId="32E73061">
      <w:pPr>
        <w:pStyle w:val="18"/>
        <w:ind w:firstLine="480"/>
        <w:rPr>
          <w:rFonts w:hint="default" w:ascii="仿宋" w:hAnsi="仿宋" w:eastAsia="仿宋" w:cs="仿宋"/>
        </w:rPr>
      </w:pPr>
      <w:r>
        <w:rPr>
          <w:rFonts w:ascii="仿宋" w:hAnsi="仿宋" w:eastAsia="仿宋" w:cs="仿宋"/>
        </w:rPr>
        <w:t>2、供应商提供的税收凭据复印件应符合下列规定：</w:t>
      </w:r>
    </w:p>
    <w:p w14:paraId="014E477E">
      <w:pPr>
        <w:pStyle w:val="18"/>
        <w:ind w:firstLine="480"/>
        <w:rPr>
          <w:rFonts w:hint="default" w:ascii="仿宋" w:hAnsi="仿宋" w:eastAsia="仿宋" w:cs="仿宋"/>
        </w:rPr>
      </w:pPr>
      <w:r>
        <w:rPr>
          <w:rFonts w:ascii="仿宋" w:hAnsi="仿宋" w:eastAsia="仿宋" w:cs="仿宋"/>
        </w:rPr>
        <w:t>2.1首次响应文件递交截止时间前（不含截止时间的当月）已依法缴纳税收的供应商，提供首次响应文件递交截止时间前六个月（不含截止时间的当月）中任一月份的税收凭据复印件。</w:t>
      </w:r>
    </w:p>
    <w:p w14:paraId="1306F5F6">
      <w:pPr>
        <w:pStyle w:val="18"/>
        <w:ind w:firstLine="480"/>
        <w:rPr>
          <w:rFonts w:hint="default" w:ascii="仿宋" w:hAnsi="仿宋" w:eastAsia="仿宋" w:cs="仿宋"/>
        </w:rPr>
      </w:pPr>
      <w:r>
        <w:rPr>
          <w:rFonts w:ascii="仿宋" w:hAnsi="仿宋" w:eastAsia="仿宋" w:cs="仿宋"/>
        </w:rPr>
        <w:t>2.2首次响应文件递交截止时间的当月成立的供应商，视同满足本项资格条件要求。</w:t>
      </w:r>
    </w:p>
    <w:p w14:paraId="24A641D8">
      <w:pPr>
        <w:pStyle w:val="18"/>
        <w:ind w:firstLine="480"/>
        <w:rPr>
          <w:rFonts w:hint="default" w:ascii="仿宋" w:hAnsi="仿宋" w:eastAsia="仿宋" w:cs="仿宋"/>
          <w:lang w:eastAsia="zh-CN"/>
        </w:rPr>
      </w:pPr>
      <w:r>
        <w:rPr>
          <w:rFonts w:ascii="仿宋" w:hAnsi="仿宋" w:eastAsia="仿宋" w:cs="仿宋"/>
        </w:rPr>
        <w:t>2.3若为依法免税范围的供应商，提供依法免税证明材料的，视同满足本项资格条件要求。</w:t>
      </w:r>
    </w:p>
    <w:p w14:paraId="7CD6ADC0">
      <w:pPr>
        <w:pStyle w:val="18"/>
        <w:ind w:firstLine="480"/>
        <w:rPr>
          <w:rFonts w:hint="default" w:ascii="仿宋" w:hAnsi="仿宋" w:eastAsia="仿宋" w:cs="仿宋"/>
          <w:lang w:eastAsia="zh-CN"/>
        </w:rPr>
      </w:pPr>
    </w:p>
    <w:p w14:paraId="6A29322B">
      <w:pPr>
        <w:pStyle w:val="18"/>
        <w:ind w:firstLine="480"/>
        <w:rPr>
          <w:rFonts w:hint="default" w:ascii="仿宋" w:hAnsi="仿宋" w:eastAsia="仿宋" w:cs="仿宋"/>
          <w:lang w:eastAsia="zh-CN"/>
        </w:rPr>
      </w:pPr>
    </w:p>
    <w:p w14:paraId="1B9C26FC">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4CB41065">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436644EF">
      <w:pPr>
        <w:pStyle w:val="18"/>
        <w:ind w:firstLine="480"/>
        <w:rPr>
          <w:rFonts w:hint="default"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2696FDDF">
      <w:pPr>
        <w:pStyle w:val="18"/>
        <w:rPr>
          <w:rFonts w:hint="default" w:ascii="仿宋" w:hAnsi="仿宋" w:eastAsia="仿宋" w:cs="仿宋"/>
          <w:lang w:eastAsia="zh-CN"/>
        </w:rPr>
      </w:pPr>
      <w:r>
        <w:rPr>
          <w:rFonts w:ascii="仿宋" w:hAnsi="仿宋" w:eastAsia="仿宋" w:cs="仿宋"/>
        </w:rPr>
        <w:t xml:space="preserve"> </w:t>
      </w:r>
    </w:p>
    <w:p w14:paraId="54CA3E72">
      <w:pPr>
        <w:pStyle w:val="18"/>
        <w:rPr>
          <w:rFonts w:hint="default" w:ascii="仿宋" w:hAnsi="仿宋" w:eastAsia="仿宋" w:cs="仿宋"/>
          <w:b/>
          <w:bCs/>
        </w:rPr>
      </w:pPr>
    </w:p>
    <w:p w14:paraId="564569C5">
      <w:pPr>
        <w:pStyle w:val="18"/>
        <w:rPr>
          <w:rFonts w:hint="default" w:ascii="仿宋" w:hAnsi="仿宋" w:eastAsia="仿宋" w:cs="仿宋"/>
          <w:b/>
          <w:bCs/>
        </w:rPr>
      </w:pPr>
      <w:r>
        <w:rPr>
          <w:rFonts w:ascii="仿宋" w:hAnsi="仿宋" w:eastAsia="仿宋" w:cs="仿宋"/>
          <w:b/>
          <w:bCs/>
        </w:rPr>
        <w:t>根据《国务院关于开展营商环境创新试点工作的意见》（国发〔2021〕24号）文件要求，采取“信用承诺制”，供应商</w:t>
      </w:r>
      <w:r>
        <w:rPr>
          <w:rFonts w:ascii="仿宋" w:hAnsi="仿宋" w:eastAsia="仿宋" w:cs="仿宋"/>
          <w:b/>
          <w:bCs/>
          <w:lang w:eastAsia="zh-CN"/>
        </w:rPr>
        <w:t>对</w:t>
      </w:r>
      <w:r>
        <w:rPr>
          <w:rFonts w:ascii="仿宋" w:hAnsi="仿宋" w:eastAsia="仿宋" w:cs="仿宋"/>
          <w:b/>
          <w:bCs/>
        </w:rPr>
        <w:t>响应文件格式</w:t>
      </w:r>
      <w:r>
        <w:rPr>
          <w:rFonts w:ascii="仿宋" w:hAnsi="仿宋" w:eastAsia="仿宋" w:cs="仿宋"/>
          <w:b/>
          <w:bCs/>
          <w:lang w:eastAsia="zh-CN"/>
        </w:rPr>
        <w:t>3-2供应商的资格声明第（4）点作出符合声明</w:t>
      </w:r>
      <w:r>
        <w:rPr>
          <w:rFonts w:ascii="仿宋" w:hAnsi="仿宋" w:eastAsia="仿宋" w:cs="仿宋"/>
          <w:b/>
          <w:bCs/>
        </w:rPr>
        <w:t>的即</w:t>
      </w:r>
      <w:r>
        <w:rPr>
          <w:rFonts w:ascii="仿宋" w:hAnsi="仿宋" w:eastAsia="仿宋" w:cs="仿宋"/>
          <w:b/>
          <w:bCs/>
          <w:lang w:eastAsia="zh-CN"/>
        </w:rPr>
        <w:t>认定符合本项资格条件要求，不需再提供本项材料</w:t>
      </w:r>
      <w:r>
        <w:rPr>
          <w:rFonts w:ascii="仿宋" w:hAnsi="仿宋" w:eastAsia="仿宋" w:cs="仿宋"/>
          <w:b/>
          <w:bCs/>
        </w:rPr>
        <w:t>。供应商应当遵循诚实信用原则，不得作虚假承诺。供应商承诺不实的，属于提供虚假材料谋取中标、成交，应依法承担相应的法律责任。</w:t>
      </w:r>
    </w:p>
    <w:p w14:paraId="39E11D15">
      <w:pPr>
        <w:pStyle w:val="18"/>
        <w:rPr>
          <w:rFonts w:hint="default" w:ascii="仿宋" w:hAnsi="仿宋" w:eastAsia="仿宋" w:cs="仿宋"/>
        </w:rPr>
      </w:pPr>
      <w:r>
        <w:rPr>
          <w:rFonts w:ascii="仿宋" w:hAnsi="仿宋" w:eastAsia="仿宋" w:cs="仿宋"/>
        </w:rPr>
        <w:br w:type="page"/>
      </w:r>
    </w:p>
    <w:p w14:paraId="5C39B563">
      <w:pPr>
        <w:pStyle w:val="18"/>
        <w:jc w:val="center"/>
        <w:outlineLvl w:val="2"/>
        <w:rPr>
          <w:rFonts w:hint="default" w:ascii="仿宋" w:hAnsi="仿宋" w:eastAsia="仿宋" w:cs="仿宋"/>
        </w:rPr>
      </w:pPr>
      <w:r>
        <w:rPr>
          <w:rFonts w:ascii="仿宋" w:hAnsi="仿宋" w:eastAsia="仿宋" w:cs="仿宋"/>
          <w:b/>
          <w:sz w:val="28"/>
        </w:rPr>
        <w:t>附件3-7 依法缴纳社会保障资金证明材料</w:t>
      </w:r>
    </w:p>
    <w:p w14:paraId="0D8BC3ED">
      <w:pPr>
        <w:pStyle w:val="18"/>
        <w:ind w:firstLine="480"/>
        <w:rPr>
          <w:rFonts w:hint="default"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202F00B5">
      <w:pPr>
        <w:pStyle w:val="18"/>
        <w:ind w:firstLine="480"/>
        <w:rPr>
          <w:rFonts w:hint="default" w:ascii="仿宋" w:hAnsi="仿宋" w:eastAsia="仿宋" w:cs="仿宋"/>
        </w:rPr>
      </w:pPr>
      <w:r>
        <w:rPr>
          <w:rFonts w:ascii="仿宋" w:hAnsi="仿宋" w:eastAsia="仿宋" w:cs="仿宋"/>
        </w:rPr>
        <w:t>1、依法缴纳社会保障资金的供应商</w:t>
      </w:r>
    </w:p>
    <w:p w14:paraId="00679E68">
      <w:pPr>
        <w:pStyle w:val="18"/>
        <w:ind w:firstLine="480"/>
        <w:rPr>
          <w:rFonts w:hint="default" w:ascii="仿宋" w:hAnsi="仿宋" w:eastAsia="仿宋" w:cs="仿宋"/>
        </w:rPr>
      </w:pPr>
      <w:r>
        <w:rPr>
          <w:rFonts w:ascii="仿宋" w:hAnsi="仿宋" w:eastAsia="仿宋" w:cs="仿宋"/>
        </w:rPr>
        <w:t>（）法人（包括企业、事业单位和社会团体）的</w:t>
      </w:r>
    </w:p>
    <w:p w14:paraId="2952EA76">
      <w:pPr>
        <w:pStyle w:val="18"/>
        <w:ind w:firstLine="480"/>
        <w:rPr>
          <w:rFonts w:hint="default" w:ascii="仿宋" w:hAnsi="仿宋" w:eastAsia="仿宋" w:cs="仿宋"/>
        </w:rPr>
      </w:pPr>
      <w:r>
        <w:rPr>
          <w:rFonts w:ascii="仿宋" w:hAnsi="仿宋" w:eastAsia="仿宋" w:cs="仿宋"/>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7EF2DD9F">
      <w:pPr>
        <w:pStyle w:val="18"/>
        <w:ind w:firstLine="480"/>
        <w:rPr>
          <w:rFonts w:hint="default" w:ascii="仿宋" w:hAnsi="仿宋" w:eastAsia="仿宋" w:cs="仿宋"/>
        </w:rPr>
      </w:pPr>
      <w:r>
        <w:rPr>
          <w:rFonts w:ascii="仿宋" w:hAnsi="仿宋" w:eastAsia="仿宋" w:cs="仿宋"/>
        </w:rPr>
        <w:t>（）非法人（包括其他组织、自然人）的</w:t>
      </w:r>
    </w:p>
    <w:p w14:paraId="33C26253">
      <w:pPr>
        <w:pStyle w:val="18"/>
        <w:ind w:firstLine="480"/>
        <w:rPr>
          <w:rFonts w:hint="default" w:ascii="仿宋" w:hAnsi="仿宋" w:eastAsia="仿宋" w:cs="仿宋"/>
        </w:rPr>
      </w:pPr>
      <w:r>
        <w:rPr>
          <w:rFonts w:ascii="仿宋" w:hAnsi="仿宋" w:eastAsia="仿宋" w:cs="仿宋"/>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1097C10D">
      <w:pPr>
        <w:pStyle w:val="18"/>
        <w:ind w:firstLine="480"/>
        <w:rPr>
          <w:rFonts w:hint="default" w:ascii="仿宋" w:hAnsi="仿宋" w:eastAsia="仿宋" w:cs="仿宋"/>
        </w:rPr>
      </w:pPr>
      <w:r>
        <w:rPr>
          <w:rFonts w:ascii="仿宋" w:hAnsi="仿宋" w:eastAsia="仿宋" w:cs="仿宋"/>
        </w:rPr>
        <w:t>2、依法不需要缴纳或暂缓缴纳社会保障资金的供应商</w:t>
      </w:r>
    </w:p>
    <w:p w14:paraId="1899B8C9">
      <w:pPr>
        <w:pStyle w:val="18"/>
        <w:ind w:firstLine="480"/>
        <w:rPr>
          <w:rFonts w:hint="default" w:ascii="仿宋" w:hAnsi="仿宋" w:eastAsia="仿宋" w:cs="仿宋"/>
          <w:lang w:eastAsia="zh-CN"/>
        </w:rPr>
      </w:pPr>
      <w:r>
        <w:rPr>
          <w:rFonts w:ascii="仿宋" w:hAnsi="仿宋" w:eastAsia="仿宋" w:cs="仿宋"/>
        </w:rPr>
        <w:t>（）现附上我方依法不需要缴纳社会保障资金证明材料复印件，上述证明材料真实有效，否则我方负全部责任。</w:t>
      </w:r>
    </w:p>
    <w:p w14:paraId="7A8E4034">
      <w:pPr>
        <w:pStyle w:val="18"/>
        <w:ind w:firstLine="480"/>
        <w:rPr>
          <w:rFonts w:hint="default" w:ascii="仿宋" w:hAnsi="仿宋" w:eastAsia="仿宋" w:cs="仿宋"/>
          <w:lang w:eastAsia="zh-CN"/>
        </w:rPr>
      </w:pPr>
    </w:p>
    <w:p w14:paraId="5568BE16">
      <w:pPr>
        <w:pStyle w:val="18"/>
        <w:ind w:firstLine="480"/>
        <w:rPr>
          <w:rFonts w:hint="default" w:ascii="仿宋" w:hAnsi="仿宋" w:eastAsia="仿宋" w:cs="仿宋"/>
        </w:rPr>
      </w:pPr>
      <w:r>
        <w:rPr>
          <w:rFonts w:ascii="仿宋" w:hAnsi="仿宋" w:eastAsia="仿宋" w:cs="仿宋"/>
        </w:rPr>
        <w:t>※注意</w:t>
      </w:r>
    </w:p>
    <w:p w14:paraId="77E826F6">
      <w:pPr>
        <w:pStyle w:val="18"/>
        <w:ind w:firstLine="480"/>
        <w:rPr>
          <w:rFonts w:hint="default" w:ascii="仿宋" w:hAnsi="仿宋" w:eastAsia="仿宋" w:cs="仿宋"/>
        </w:rPr>
      </w:pPr>
      <w:r>
        <w:rPr>
          <w:rFonts w:ascii="仿宋" w:hAnsi="仿宋" w:eastAsia="仿宋" w:cs="仿宋"/>
        </w:rPr>
        <w:t>1、请供应商根据实际情况填写，在相应的（）中打“√”，并按照本格式的要求提供相应证明材料的复印件。</w:t>
      </w:r>
    </w:p>
    <w:p w14:paraId="015B5E2B">
      <w:pPr>
        <w:pStyle w:val="18"/>
        <w:ind w:firstLine="480"/>
        <w:rPr>
          <w:rFonts w:hint="default" w:ascii="仿宋" w:hAnsi="仿宋" w:eastAsia="仿宋" w:cs="仿宋"/>
        </w:rPr>
      </w:pPr>
      <w:r>
        <w:rPr>
          <w:rFonts w:ascii="仿宋" w:hAnsi="仿宋" w:eastAsia="仿宋" w:cs="仿宋"/>
        </w:rPr>
        <w:t>2、供应商提供的社会保险凭据复印件应符合下列规定：</w:t>
      </w:r>
    </w:p>
    <w:p w14:paraId="5F636E21">
      <w:pPr>
        <w:pStyle w:val="18"/>
        <w:ind w:firstLine="480"/>
        <w:rPr>
          <w:rFonts w:hint="default" w:ascii="仿宋" w:hAnsi="仿宋" w:eastAsia="仿宋" w:cs="仿宋"/>
        </w:rPr>
      </w:pPr>
      <w:r>
        <w:rPr>
          <w:rFonts w:ascii="仿宋" w:hAnsi="仿宋" w:eastAsia="仿宋" w:cs="仿宋"/>
        </w:rPr>
        <w:t>2.1首次响应文件递交截止时间前（不含截止时间的当月）已依法缴纳社会保障资金的投供应商，提供首次响应文件递交截止时间前六个月（不含截止时间的当月）中任一月份的社会保险凭据复印件。</w:t>
      </w:r>
    </w:p>
    <w:p w14:paraId="558A72CB">
      <w:pPr>
        <w:pStyle w:val="18"/>
        <w:ind w:firstLine="480"/>
        <w:rPr>
          <w:rFonts w:hint="default" w:ascii="仿宋" w:hAnsi="仿宋" w:eastAsia="仿宋" w:cs="仿宋"/>
        </w:rPr>
      </w:pPr>
      <w:r>
        <w:rPr>
          <w:rFonts w:ascii="仿宋" w:hAnsi="仿宋" w:eastAsia="仿宋" w:cs="仿宋"/>
        </w:rPr>
        <w:t>2.2首次响应文件递交截止时间的当月成立的供应商，视同满足本项资格条件要求。</w:t>
      </w:r>
    </w:p>
    <w:p w14:paraId="33FB7701">
      <w:pPr>
        <w:pStyle w:val="18"/>
        <w:ind w:firstLine="480"/>
        <w:rPr>
          <w:rFonts w:hint="default" w:ascii="仿宋" w:hAnsi="仿宋" w:eastAsia="仿宋" w:cs="仿宋"/>
        </w:rPr>
      </w:pPr>
      <w:r>
        <w:rPr>
          <w:rFonts w:ascii="仿宋" w:hAnsi="仿宋" w:eastAsia="仿宋" w:cs="仿宋"/>
        </w:rPr>
        <w:t>2.3若为依法不需要缴纳或暂缓缴纳社会保障资金的供应商，提供依法不需要缴纳或暂缓缴纳社会保障资金证明材料的，视同满足本项资格条件要求。</w:t>
      </w:r>
    </w:p>
    <w:p w14:paraId="70541056">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0CAC4D0D">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14D87F3E">
      <w:pPr>
        <w:pStyle w:val="18"/>
        <w:ind w:firstLine="480"/>
        <w:rPr>
          <w:rFonts w:hint="default" w:ascii="仿宋" w:hAnsi="仿宋" w:eastAsia="仿宋" w:cs="仿宋"/>
        </w:rPr>
      </w:pPr>
      <w:r>
        <w:rPr>
          <w:rFonts w:ascii="仿宋" w:hAnsi="仿宋" w:eastAsia="仿宋" w:cs="仿宋"/>
        </w:rPr>
        <w:t>日期：年月日</w:t>
      </w:r>
    </w:p>
    <w:p w14:paraId="5765A9BE">
      <w:pPr>
        <w:pStyle w:val="18"/>
        <w:rPr>
          <w:rFonts w:hint="default" w:ascii="仿宋" w:hAnsi="仿宋" w:eastAsia="仿宋" w:cs="仿宋"/>
          <w:lang w:eastAsia="zh-CN"/>
        </w:rPr>
      </w:pPr>
      <w:r>
        <w:rPr>
          <w:rFonts w:ascii="仿宋" w:hAnsi="仿宋" w:eastAsia="仿宋" w:cs="仿宋"/>
        </w:rPr>
        <w:t xml:space="preserve"> </w:t>
      </w:r>
    </w:p>
    <w:p w14:paraId="27B8DF5D">
      <w:pPr>
        <w:pStyle w:val="18"/>
        <w:rPr>
          <w:rFonts w:hint="default" w:ascii="仿宋" w:hAnsi="仿宋" w:eastAsia="仿宋" w:cs="仿宋"/>
          <w:b/>
          <w:bCs/>
        </w:rPr>
      </w:pPr>
      <w:r>
        <w:rPr>
          <w:rFonts w:ascii="仿宋" w:hAnsi="仿宋" w:eastAsia="仿宋" w:cs="仿宋"/>
          <w:b/>
          <w:bCs/>
        </w:rPr>
        <w:t>根据《国务院关于开展营商环境创新试点工作的意见》（国发〔2021〕24号）文件要求，采取“信用承诺制”，供应商</w:t>
      </w:r>
      <w:r>
        <w:rPr>
          <w:rFonts w:ascii="仿宋" w:hAnsi="仿宋" w:eastAsia="仿宋" w:cs="仿宋"/>
          <w:b/>
          <w:bCs/>
          <w:lang w:eastAsia="zh-CN"/>
        </w:rPr>
        <w:t>对</w:t>
      </w:r>
      <w:r>
        <w:rPr>
          <w:rFonts w:ascii="仿宋" w:hAnsi="仿宋" w:eastAsia="仿宋" w:cs="仿宋"/>
          <w:b/>
          <w:bCs/>
        </w:rPr>
        <w:t>响应文件格式</w:t>
      </w:r>
      <w:r>
        <w:rPr>
          <w:rFonts w:ascii="仿宋" w:hAnsi="仿宋" w:eastAsia="仿宋" w:cs="仿宋"/>
          <w:b/>
          <w:bCs/>
          <w:lang w:eastAsia="zh-CN"/>
        </w:rPr>
        <w:t>3-2供应商的资格声明第（4）点作出符合声明</w:t>
      </w:r>
      <w:r>
        <w:rPr>
          <w:rFonts w:ascii="仿宋" w:hAnsi="仿宋" w:eastAsia="仿宋" w:cs="仿宋"/>
          <w:b/>
          <w:bCs/>
        </w:rPr>
        <w:t>的即</w:t>
      </w:r>
      <w:r>
        <w:rPr>
          <w:rFonts w:ascii="仿宋" w:hAnsi="仿宋" w:eastAsia="仿宋" w:cs="仿宋"/>
          <w:b/>
          <w:bCs/>
          <w:lang w:eastAsia="zh-CN"/>
        </w:rPr>
        <w:t>认定符合本项资格条件要求，不需再提供本项材料</w:t>
      </w:r>
      <w:r>
        <w:rPr>
          <w:rFonts w:ascii="仿宋" w:hAnsi="仿宋" w:eastAsia="仿宋" w:cs="仿宋"/>
          <w:b/>
          <w:bCs/>
        </w:rPr>
        <w:t>。供应商应当遵循诚实信用原则，不得作虚假承诺。供应商承诺不实的，属于提供虚假材料谋取中标、成交，应依法承担相应的法律责任。</w:t>
      </w:r>
    </w:p>
    <w:p w14:paraId="072F9593">
      <w:pPr>
        <w:pStyle w:val="18"/>
        <w:rPr>
          <w:rFonts w:hint="default" w:ascii="仿宋" w:hAnsi="仿宋" w:eastAsia="仿宋" w:cs="仿宋"/>
        </w:rPr>
      </w:pPr>
      <w:r>
        <w:rPr>
          <w:rFonts w:ascii="仿宋" w:hAnsi="仿宋" w:eastAsia="仿宋" w:cs="仿宋"/>
        </w:rPr>
        <w:br w:type="page"/>
      </w:r>
    </w:p>
    <w:p w14:paraId="17676867">
      <w:pPr>
        <w:pStyle w:val="18"/>
        <w:jc w:val="center"/>
        <w:outlineLvl w:val="2"/>
        <w:rPr>
          <w:rFonts w:hint="default" w:ascii="仿宋" w:hAnsi="仿宋" w:eastAsia="仿宋" w:cs="仿宋"/>
        </w:rPr>
      </w:pPr>
      <w:r>
        <w:rPr>
          <w:rFonts w:ascii="仿宋" w:hAnsi="仿宋" w:eastAsia="仿宋" w:cs="仿宋"/>
          <w:b/>
          <w:sz w:val="28"/>
        </w:rPr>
        <w:t>附件3-8 具备履行合同所必需</w:t>
      </w:r>
      <w:r>
        <w:rPr>
          <w:rFonts w:ascii="仿宋" w:hAnsi="仿宋" w:eastAsia="仿宋" w:cs="仿宋"/>
          <w:b/>
          <w:sz w:val="28"/>
          <w:lang w:eastAsia="zh-CN"/>
        </w:rPr>
        <w:t>耗材</w:t>
      </w:r>
      <w:r>
        <w:rPr>
          <w:rFonts w:ascii="仿宋" w:hAnsi="仿宋" w:eastAsia="仿宋" w:cs="仿宋"/>
          <w:b/>
          <w:sz w:val="28"/>
        </w:rPr>
        <w:t>和专业技术能力证明材料</w:t>
      </w:r>
    </w:p>
    <w:p w14:paraId="65449308">
      <w:pPr>
        <w:pStyle w:val="18"/>
        <w:jc w:val="center"/>
        <w:outlineLvl w:val="1"/>
        <w:rPr>
          <w:rFonts w:hint="default" w:ascii="仿宋" w:hAnsi="仿宋" w:eastAsia="仿宋" w:cs="仿宋"/>
        </w:rPr>
      </w:pPr>
      <w:r>
        <w:rPr>
          <w:rFonts w:ascii="仿宋" w:hAnsi="仿宋" w:eastAsia="仿宋" w:cs="仿宋"/>
          <w:b/>
          <w:sz w:val="36"/>
        </w:rPr>
        <w:t>声明函</w:t>
      </w:r>
    </w:p>
    <w:p w14:paraId="4A530C0B">
      <w:pPr>
        <w:pStyle w:val="18"/>
        <w:ind w:firstLine="480"/>
        <w:rPr>
          <w:rFonts w:hint="default"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3B5E1B32">
      <w:pPr>
        <w:pStyle w:val="18"/>
        <w:ind w:firstLine="480"/>
        <w:rPr>
          <w:rFonts w:hint="default" w:ascii="仿宋" w:hAnsi="仿宋" w:eastAsia="仿宋" w:cs="仿宋"/>
        </w:rPr>
      </w:pPr>
      <w:r>
        <w:rPr>
          <w:rFonts w:ascii="仿宋" w:hAnsi="仿宋" w:eastAsia="仿宋" w:cs="仿宋"/>
        </w:rPr>
        <w:t>我方具备履行合同所必需的</w:t>
      </w:r>
      <w:r>
        <w:rPr>
          <w:rFonts w:ascii="仿宋" w:hAnsi="仿宋" w:eastAsia="仿宋" w:cs="仿宋"/>
          <w:lang w:eastAsia="zh-CN"/>
        </w:rPr>
        <w:t>耗材</w:t>
      </w:r>
      <w:r>
        <w:rPr>
          <w:rFonts w:ascii="仿宋" w:hAnsi="仿宋" w:eastAsia="仿宋" w:cs="仿宋"/>
        </w:rPr>
        <w:t>和专业技术能力，并对本声明承诺的真实性负责，否则产生不利后果由我方承担责任。</w:t>
      </w:r>
    </w:p>
    <w:p w14:paraId="255BB41A">
      <w:pPr>
        <w:pStyle w:val="18"/>
        <w:ind w:firstLine="480"/>
        <w:rPr>
          <w:rFonts w:hint="default" w:ascii="仿宋" w:hAnsi="仿宋" w:eastAsia="仿宋" w:cs="仿宋"/>
          <w:lang w:eastAsia="zh-CN"/>
        </w:rPr>
      </w:pPr>
      <w:r>
        <w:rPr>
          <w:rFonts w:ascii="仿宋" w:hAnsi="仿宋" w:eastAsia="仿宋" w:cs="仿宋"/>
        </w:rPr>
        <w:t>特此声明。</w:t>
      </w:r>
    </w:p>
    <w:p w14:paraId="4831F451">
      <w:pPr>
        <w:pStyle w:val="18"/>
        <w:ind w:firstLine="480"/>
        <w:rPr>
          <w:rFonts w:hint="default" w:ascii="仿宋" w:hAnsi="仿宋" w:eastAsia="仿宋" w:cs="仿宋"/>
          <w:lang w:eastAsia="zh-CN"/>
        </w:rPr>
      </w:pPr>
    </w:p>
    <w:p w14:paraId="03EDE10A">
      <w:pPr>
        <w:pStyle w:val="18"/>
        <w:ind w:firstLine="480"/>
        <w:rPr>
          <w:rFonts w:hint="default" w:ascii="仿宋" w:hAnsi="仿宋" w:eastAsia="仿宋" w:cs="仿宋"/>
          <w:lang w:eastAsia="zh-CN"/>
        </w:rPr>
      </w:pPr>
    </w:p>
    <w:p w14:paraId="7F2BD95F">
      <w:pPr>
        <w:pStyle w:val="18"/>
        <w:rPr>
          <w:rFonts w:hint="default" w:ascii="仿宋" w:hAnsi="仿宋" w:eastAsia="仿宋" w:cs="仿宋"/>
        </w:rPr>
      </w:pPr>
      <w:r>
        <w:rPr>
          <w:rFonts w:ascii="仿宋" w:hAnsi="仿宋" w:eastAsia="仿宋" w:cs="仿宋"/>
          <w:b/>
        </w:rPr>
        <w:t>1.谈判文件“供应商的资格”中特定资格条件如果没有特别规定，则由供应商在响应文件中按上述格式提供其具备履行合同所必需的</w:t>
      </w:r>
      <w:r>
        <w:rPr>
          <w:rFonts w:ascii="仿宋" w:hAnsi="仿宋" w:eastAsia="仿宋" w:cs="仿宋"/>
          <w:b/>
          <w:lang w:eastAsia="zh-CN"/>
        </w:rPr>
        <w:t>耗材</w:t>
      </w:r>
      <w:r>
        <w:rPr>
          <w:rFonts w:ascii="仿宋" w:hAnsi="仿宋" w:eastAsia="仿宋" w:cs="仿宋"/>
          <w:b/>
        </w:rPr>
        <w:t>和专业技术能力的声明即可，声明函应加盖供应商单位公章。</w:t>
      </w:r>
    </w:p>
    <w:p w14:paraId="5283BA41">
      <w:pPr>
        <w:pStyle w:val="18"/>
        <w:ind w:firstLine="480"/>
        <w:rPr>
          <w:rFonts w:hint="default" w:ascii="仿宋" w:hAnsi="仿宋" w:eastAsia="仿宋" w:cs="仿宋"/>
        </w:rPr>
      </w:pPr>
      <w:r>
        <w:rPr>
          <w:rFonts w:ascii="仿宋" w:hAnsi="仿宋" w:eastAsia="仿宋" w:cs="仿宋"/>
        </w:rPr>
        <w:t>2.如果根据项目的特点和需要，对履行合同所必需的</w:t>
      </w:r>
      <w:r>
        <w:rPr>
          <w:rFonts w:ascii="仿宋" w:hAnsi="仿宋" w:eastAsia="仿宋" w:cs="仿宋"/>
          <w:lang w:eastAsia="zh-CN"/>
        </w:rPr>
        <w:t>耗材</w:t>
      </w:r>
      <w:r>
        <w:rPr>
          <w:rFonts w:ascii="仿宋" w:hAnsi="仿宋" w:eastAsia="仿宋" w:cs="仿宋"/>
        </w:rPr>
        <w:t>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50C22FDA">
      <w:pPr>
        <w:pStyle w:val="18"/>
        <w:ind w:firstLine="480"/>
        <w:rPr>
          <w:rFonts w:hint="default" w:ascii="仿宋" w:hAnsi="仿宋" w:eastAsia="仿宋" w:cs="仿宋"/>
          <w:lang w:eastAsia="zh-CN"/>
        </w:rPr>
      </w:pPr>
      <w:r>
        <w:rPr>
          <w:rFonts w:ascii="仿宋" w:hAnsi="仿宋" w:eastAsia="仿宋" w:cs="仿宋"/>
        </w:rPr>
        <w:t>3.对于接受联合体形式的谈判且供应商是联合体的，则联合体各成员都应当提交本资格证明文件。</w:t>
      </w:r>
    </w:p>
    <w:p w14:paraId="1576FCE5">
      <w:pPr>
        <w:pStyle w:val="18"/>
        <w:ind w:firstLine="480"/>
        <w:rPr>
          <w:rFonts w:hint="default" w:ascii="仿宋" w:hAnsi="仿宋" w:eastAsia="仿宋" w:cs="仿宋"/>
          <w:lang w:eastAsia="zh-CN"/>
        </w:rPr>
      </w:pPr>
    </w:p>
    <w:p w14:paraId="63CF84AB">
      <w:pPr>
        <w:pStyle w:val="18"/>
        <w:ind w:firstLine="480"/>
        <w:rPr>
          <w:rFonts w:hint="default" w:ascii="仿宋" w:hAnsi="仿宋" w:eastAsia="仿宋" w:cs="仿宋"/>
          <w:lang w:eastAsia="zh-CN"/>
        </w:rPr>
      </w:pPr>
    </w:p>
    <w:p w14:paraId="093AC8CE">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1B4B5811">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529648D0">
      <w:pPr>
        <w:pStyle w:val="18"/>
        <w:ind w:firstLine="480"/>
        <w:rPr>
          <w:rFonts w:hint="default"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0DB8269E">
      <w:pPr>
        <w:pStyle w:val="18"/>
        <w:rPr>
          <w:rFonts w:hint="default" w:ascii="仿宋" w:hAnsi="仿宋" w:eastAsia="仿宋" w:cs="仿宋"/>
          <w:lang w:eastAsia="zh-CN"/>
        </w:rPr>
      </w:pPr>
      <w:r>
        <w:rPr>
          <w:rFonts w:ascii="仿宋" w:hAnsi="仿宋" w:eastAsia="仿宋" w:cs="仿宋"/>
        </w:rPr>
        <w:t xml:space="preserve"> </w:t>
      </w:r>
    </w:p>
    <w:p w14:paraId="5CA3399C">
      <w:pPr>
        <w:pStyle w:val="18"/>
        <w:rPr>
          <w:rFonts w:hint="default" w:ascii="仿宋" w:hAnsi="仿宋" w:eastAsia="仿宋" w:cs="仿宋"/>
        </w:rPr>
      </w:pPr>
      <w:r>
        <w:rPr>
          <w:rFonts w:ascii="仿宋" w:hAnsi="仿宋" w:eastAsia="仿宋" w:cs="仿宋"/>
        </w:rPr>
        <w:br w:type="page"/>
      </w:r>
    </w:p>
    <w:p w14:paraId="002A63BE">
      <w:pPr>
        <w:pStyle w:val="18"/>
        <w:jc w:val="center"/>
        <w:outlineLvl w:val="2"/>
        <w:rPr>
          <w:rFonts w:hint="default" w:ascii="仿宋" w:hAnsi="仿宋" w:eastAsia="仿宋" w:cs="仿宋"/>
        </w:rPr>
      </w:pPr>
      <w:r>
        <w:rPr>
          <w:rFonts w:ascii="仿宋" w:hAnsi="仿宋" w:eastAsia="仿宋" w:cs="仿宋"/>
          <w:b/>
          <w:sz w:val="28"/>
        </w:rPr>
        <w:t>附件3-9 信用记录查询结果</w:t>
      </w:r>
    </w:p>
    <w:p w14:paraId="12279D4F">
      <w:pPr>
        <w:pStyle w:val="18"/>
        <w:ind w:firstLine="480"/>
        <w:rPr>
          <w:rFonts w:hint="default" w:ascii="仿宋" w:hAnsi="仿宋" w:eastAsia="仿宋" w:cs="仿宋"/>
        </w:rPr>
      </w:pPr>
      <w:r>
        <w:rPr>
          <w:rFonts w:ascii="仿宋" w:hAnsi="仿宋" w:eastAsia="仿宋" w:cs="仿宋"/>
        </w:rPr>
        <w:t>1、由谈判小组通过网站查询并打印供应商的信用记录。</w:t>
      </w:r>
    </w:p>
    <w:p w14:paraId="01524434">
      <w:pPr>
        <w:pStyle w:val="18"/>
        <w:ind w:firstLine="480"/>
        <w:rPr>
          <w:rFonts w:hint="default" w:ascii="仿宋" w:hAnsi="仿宋" w:eastAsia="仿宋" w:cs="仿宋"/>
        </w:rPr>
      </w:pPr>
      <w:r>
        <w:rPr>
          <w:rFonts w:ascii="仿宋" w:hAnsi="仿宋" w:eastAsia="仿宋" w:cs="仿宋"/>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65CEC2C1">
      <w:pPr>
        <w:pStyle w:val="18"/>
        <w:ind w:firstLine="480"/>
        <w:rPr>
          <w:rFonts w:hint="default" w:ascii="仿宋" w:hAnsi="仿宋" w:eastAsia="仿宋" w:cs="仿宋"/>
        </w:rPr>
      </w:pPr>
      <w:r>
        <w:rPr>
          <w:rFonts w:ascii="仿宋" w:hAnsi="仿宋" w:eastAsia="仿宋" w:cs="仿宋"/>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7F6CF35A">
      <w:pPr>
        <w:pStyle w:val="18"/>
        <w:rPr>
          <w:rFonts w:hint="default" w:ascii="仿宋" w:hAnsi="仿宋" w:eastAsia="仿宋" w:cs="仿宋"/>
          <w:lang w:eastAsia="zh-CN"/>
        </w:rPr>
      </w:pPr>
      <w:r>
        <w:rPr>
          <w:rFonts w:ascii="仿宋" w:hAnsi="仿宋" w:eastAsia="仿宋" w:cs="仿宋"/>
        </w:rPr>
        <w:t xml:space="preserve"> </w:t>
      </w:r>
    </w:p>
    <w:p w14:paraId="038FB8ED">
      <w:pPr>
        <w:pStyle w:val="18"/>
        <w:rPr>
          <w:rFonts w:hint="default" w:ascii="仿宋" w:hAnsi="仿宋" w:eastAsia="仿宋" w:cs="仿宋"/>
        </w:rPr>
      </w:pPr>
      <w:r>
        <w:rPr>
          <w:rFonts w:ascii="仿宋" w:hAnsi="仿宋" w:eastAsia="仿宋" w:cs="仿宋"/>
        </w:rPr>
        <w:br w:type="page"/>
      </w:r>
    </w:p>
    <w:p w14:paraId="23D535F0">
      <w:pPr>
        <w:pStyle w:val="18"/>
        <w:jc w:val="center"/>
        <w:outlineLvl w:val="2"/>
        <w:rPr>
          <w:rFonts w:hint="default" w:ascii="仿宋" w:hAnsi="仿宋" w:eastAsia="仿宋" w:cs="仿宋"/>
        </w:rPr>
      </w:pPr>
      <w:r>
        <w:rPr>
          <w:rFonts w:ascii="仿宋" w:hAnsi="仿宋" w:eastAsia="仿宋" w:cs="仿宋"/>
          <w:b/>
          <w:sz w:val="28"/>
        </w:rPr>
        <w:t>附件3-1</w:t>
      </w:r>
      <w:r>
        <w:rPr>
          <w:rFonts w:ascii="仿宋" w:hAnsi="仿宋" w:eastAsia="仿宋" w:cs="仿宋"/>
          <w:b/>
          <w:sz w:val="28"/>
          <w:lang w:eastAsia="zh-CN"/>
        </w:rPr>
        <w:t xml:space="preserve">0 </w:t>
      </w:r>
      <w:r>
        <w:rPr>
          <w:rFonts w:ascii="仿宋" w:hAnsi="仿宋" w:eastAsia="仿宋" w:cs="仿宋"/>
          <w:b/>
          <w:sz w:val="28"/>
        </w:rPr>
        <w:t>参加采购活动前三年内在经营活动中没有重大违法记录书面声明</w:t>
      </w:r>
    </w:p>
    <w:p w14:paraId="47E49F20">
      <w:pPr>
        <w:pStyle w:val="18"/>
        <w:ind w:firstLine="480"/>
        <w:rPr>
          <w:rFonts w:hint="default"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2342EF41">
      <w:pPr>
        <w:pStyle w:val="18"/>
        <w:ind w:firstLine="480"/>
        <w:rPr>
          <w:rFonts w:hint="default" w:ascii="仿宋" w:hAnsi="仿宋" w:eastAsia="仿宋" w:cs="仿宋"/>
        </w:rPr>
      </w:pPr>
      <w:r>
        <w:rPr>
          <w:rFonts w:ascii="仿宋" w:hAnsi="仿宋" w:eastAsia="仿宋" w:cs="仿宋"/>
        </w:rPr>
        <w:t>参加采购活动前三年内，我方在经营活动中没有重大违法记录，即没有因违法经营受到刑事处罚或责令停产停业、吊销许可证或执照、较大数额罚款等行政处罚。否则产生不利后果由我方承担责任。</w:t>
      </w:r>
    </w:p>
    <w:p w14:paraId="3F3CD424">
      <w:pPr>
        <w:pStyle w:val="18"/>
        <w:ind w:firstLine="480"/>
        <w:rPr>
          <w:rFonts w:hint="default" w:ascii="仿宋" w:hAnsi="仿宋" w:eastAsia="仿宋" w:cs="仿宋"/>
          <w:lang w:eastAsia="zh-CN"/>
        </w:rPr>
      </w:pPr>
      <w:r>
        <w:rPr>
          <w:rFonts w:ascii="仿宋" w:hAnsi="仿宋" w:eastAsia="仿宋" w:cs="仿宋"/>
        </w:rPr>
        <w:t>特此声明。</w:t>
      </w:r>
    </w:p>
    <w:p w14:paraId="3672D616">
      <w:pPr>
        <w:pStyle w:val="18"/>
        <w:ind w:firstLine="480"/>
        <w:rPr>
          <w:rFonts w:hint="default" w:ascii="仿宋" w:hAnsi="仿宋" w:eastAsia="仿宋" w:cs="仿宋"/>
          <w:lang w:eastAsia="zh-CN"/>
        </w:rPr>
      </w:pPr>
    </w:p>
    <w:p w14:paraId="15A5C6F2">
      <w:pPr>
        <w:pStyle w:val="18"/>
        <w:ind w:firstLine="480"/>
        <w:rPr>
          <w:rFonts w:hint="default" w:ascii="仿宋" w:hAnsi="仿宋" w:eastAsia="仿宋" w:cs="仿宋"/>
          <w:lang w:eastAsia="zh-CN"/>
        </w:rPr>
      </w:pPr>
    </w:p>
    <w:p w14:paraId="0794B6A0">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09BC60AF">
      <w:pPr>
        <w:pStyle w:val="18"/>
        <w:ind w:firstLine="480"/>
        <w:rPr>
          <w:rFonts w:hint="default" w:ascii="仿宋" w:hAnsi="仿宋" w:eastAsia="仿宋" w:cs="仿宋"/>
          <w:lang w:eastAsia="zh-CN"/>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145F0AC3">
      <w:pPr>
        <w:pStyle w:val="18"/>
        <w:ind w:firstLine="480"/>
        <w:rPr>
          <w:rFonts w:hint="default" w:ascii="仿宋" w:hAnsi="仿宋" w:eastAsia="仿宋" w:cs="仿宋"/>
          <w:lang w:eastAsia="zh-CN"/>
        </w:rPr>
      </w:pPr>
    </w:p>
    <w:p w14:paraId="7081879A">
      <w:pPr>
        <w:pStyle w:val="18"/>
        <w:ind w:firstLine="480"/>
        <w:rPr>
          <w:rFonts w:hint="default" w:ascii="仿宋" w:hAnsi="仿宋" w:eastAsia="仿宋" w:cs="仿宋"/>
          <w:lang w:eastAsia="zh-CN"/>
        </w:rPr>
      </w:pPr>
    </w:p>
    <w:p w14:paraId="1F03765C">
      <w:pPr>
        <w:pStyle w:val="18"/>
        <w:ind w:firstLine="480"/>
        <w:rPr>
          <w:rFonts w:hint="default" w:ascii="仿宋" w:hAnsi="仿宋" w:eastAsia="仿宋" w:cs="仿宋"/>
        </w:rPr>
      </w:pPr>
      <w:r>
        <w:rPr>
          <w:rFonts w:ascii="仿宋" w:hAnsi="仿宋" w:eastAsia="仿宋" w:cs="仿宋"/>
        </w:rPr>
        <w:t>※注意</w:t>
      </w:r>
    </w:p>
    <w:p w14:paraId="7AD2D25A">
      <w:pPr>
        <w:pStyle w:val="18"/>
        <w:ind w:firstLine="480"/>
        <w:rPr>
          <w:rFonts w:hint="default" w:ascii="仿宋" w:hAnsi="仿宋" w:eastAsia="仿宋" w:cs="仿宋"/>
        </w:rPr>
      </w:pPr>
      <w:r>
        <w:rPr>
          <w:rFonts w:ascii="仿宋" w:hAnsi="仿宋" w:eastAsia="仿宋" w:cs="仿宋"/>
        </w:rPr>
        <w:t>1、“重大违法记录”指供应商因违法经营受到刑事处罚或责令停产停业、吊销许可证或执照、较大数额罚款等行政处罚。</w:t>
      </w:r>
    </w:p>
    <w:p w14:paraId="57B11A80">
      <w:pPr>
        <w:pStyle w:val="18"/>
        <w:ind w:firstLine="480"/>
        <w:rPr>
          <w:rFonts w:hint="default" w:ascii="仿宋" w:hAnsi="仿宋" w:eastAsia="仿宋" w:cs="仿宋"/>
        </w:rPr>
      </w:pPr>
      <w:r>
        <w:rPr>
          <w:rFonts w:ascii="仿宋" w:hAnsi="仿宋" w:eastAsia="仿宋" w:cs="仿宋"/>
        </w:rPr>
        <w:t>2、请供应商根据实际情况如实声明，否则视为提供虚假材料。</w:t>
      </w:r>
    </w:p>
    <w:p w14:paraId="5AF2A061">
      <w:pPr>
        <w:pStyle w:val="18"/>
        <w:rPr>
          <w:rFonts w:hint="default" w:ascii="仿宋" w:hAnsi="仿宋" w:eastAsia="仿宋" w:cs="仿宋"/>
          <w:lang w:eastAsia="zh-CN"/>
        </w:rPr>
      </w:pPr>
      <w:r>
        <w:rPr>
          <w:rFonts w:ascii="仿宋" w:hAnsi="仿宋" w:eastAsia="仿宋" w:cs="仿宋"/>
        </w:rPr>
        <w:t xml:space="preserve"> </w:t>
      </w:r>
    </w:p>
    <w:p w14:paraId="59D0E671">
      <w:pPr>
        <w:pStyle w:val="18"/>
        <w:rPr>
          <w:rFonts w:hint="default" w:ascii="仿宋" w:hAnsi="仿宋" w:eastAsia="仿宋" w:cs="仿宋"/>
        </w:rPr>
      </w:pPr>
      <w:r>
        <w:rPr>
          <w:rFonts w:ascii="仿宋" w:hAnsi="仿宋" w:eastAsia="仿宋" w:cs="仿宋"/>
        </w:rPr>
        <w:br w:type="page"/>
      </w:r>
    </w:p>
    <w:p w14:paraId="6B5F82BF">
      <w:pPr>
        <w:pStyle w:val="18"/>
        <w:jc w:val="center"/>
        <w:outlineLvl w:val="2"/>
        <w:rPr>
          <w:rFonts w:hint="default" w:ascii="仿宋" w:hAnsi="仿宋" w:eastAsia="仿宋" w:cs="仿宋"/>
        </w:rPr>
      </w:pPr>
      <w:r>
        <w:rPr>
          <w:rFonts w:ascii="仿宋" w:hAnsi="仿宋" w:eastAsia="仿宋" w:cs="仿宋"/>
          <w:b/>
          <w:sz w:val="28"/>
        </w:rPr>
        <w:t>附件3-1</w:t>
      </w:r>
      <w:r>
        <w:rPr>
          <w:rFonts w:ascii="仿宋" w:hAnsi="仿宋" w:eastAsia="仿宋" w:cs="仿宋"/>
          <w:b/>
          <w:sz w:val="28"/>
          <w:lang w:eastAsia="zh-CN"/>
        </w:rPr>
        <w:t>1</w:t>
      </w:r>
      <w:r>
        <w:rPr>
          <w:rFonts w:ascii="仿宋" w:hAnsi="仿宋" w:eastAsia="仿宋" w:cs="仿宋"/>
          <w:b/>
          <w:sz w:val="28"/>
        </w:rPr>
        <w:t xml:space="preserve"> 其它资格证明文件</w:t>
      </w:r>
    </w:p>
    <w:p w14:paraId="36232E91">
      <w:pPr>
        <w:pStyle w:val="18"/>
        <w:jc w:val="center"/>
        <w:outlineLvl w:val="1"/>
        <w:rPr>
          <w:rFonts w:hint="default" w:ascii="仿宋" w:hAnsi="仿宋" w:eastAsia="仿宋" w:cs="仿宋"/>
        </w:rPr>
      </w:pPr>
      <w:r>
        <w:rPr>
          <w:rFonts w:ascii="仿宋" w:hAnsi="仿宋" w:eastAsia="仿宋" w:cs="仿宋"/>
          <w:b/>
          <w:sz w:val="36"/>
        </w:rPr>
        <w:t>（如果有的话）</w:t>
      </w:r>
    </w:p>
    <w:p w14:paraId="254E9E8A">
      <w:pPr>
        <w:pStyle w:val="18"/>
        <w:ind w:firstLine="480"/>
        <w:rPr>
          <w:rFonts w:hint="default" w:ascii="仿宋" w:hAnsi="仿宋" w:eastAsia="仿宋" w:cs="仿宋"/>
        </w:rPr>
      </w:pPr>
      <w:r>
        <w:rPr>
          <w:rFonts w:ascii="仿宋" w:hAnsi="仿宋" w:eastAsia="仿宋" w:cs="仿宋"/>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10418A88">
      <w:pPr>
        <w:pStyle w:val="18"/>
        <w:ind w:firstLine="480"/>
        <w:rPr>
          <w:rFonts w:hint="default" w:ascii="仿宋" w:hAnsi="仿宋" w:eastAsia="仿宋" w:cs="仿宋"/>
          <w:lang w:eastAsia="zh-CN"/>
        </w:rPr>
      </w:pPr>
      <w:r>
        <w:rPr>
          <w:rFonts w:ascii="仿宋" w:hAnsi="仿宋" w:eastAsia="仿宋" w:cs="仿宋"/>
        </w:rPr>
        <w:t>2、若谈判文件规定接受联合体形式且供应商为联合体的，涉及联合体成员的其它资格证明文件在此处提供相关证明材料，并加盖供应商单位公章。</w:t>
      </w:r>
    </w:p>
    <w:p w14:paraId="6A33D507">
      <w:pPr>
        <w:pStyle w:val="18"/>
        <w:ind w:firstLine="480"/>
        <w:rPr>
          <w:rFonts w:hint="default" w:ascii="仿宋" w:hAnsi="仿宋" w:eastAsia="仿宋" w:cs="仿宋"/>
          <w:lang w:eastAsia="zh-CN"/>
        </w:rPr>
      </w:pPr>
    </w:p>
    <w:p w14:paraId="4646F51B">
      <w:pPr>
        <w:pStyle w:val="18"/>
        <w:ind w:firstLine="480"/>
        <w:rPr>
          <w:rFonts w:hint="default" w:ascii="仿宋" w:hAnsi="仿宋" w:eastAsia="仿宋" w:cs="仿宋"/>
          <w:lang w:eastAsia="zh-CN"/>
        </w:rPr>
      </w:pPr>
    </w:p>
    <w:p w14:paraId="332C0138">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4294E589">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197082DE">
      <w:pPr>
        <w:pStyle w:val="18"/>
        <w:ind w:firstLine="480"/>
        <w:rPr>
          <w:rFonts w:hint="default"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75478940">
      <w:pPr>
        <w:pStyle w:val="18"/>
        <w:rPr>
          <w:rFonts w:hint="default" w:ascii="仿宋" w:hAnsi="仿宋" w:eastAsia="仿宋" w:cs="仿宋"/>
          <w:lang w:eastAsia="zh-CN"/>
        </w:rPr>
      </w:pPr>
      <w:r>
        <w:rPr>
          <w:rFonts w:ascii="仿宋" w:hAnsi="仿宋" w:eastAsia="仿宋" w:cs="仿宋"/>
        </w:rPr>
        <w:t xml:space="preserve"> </w:t>
      </w:r>
    </w:p>
    <w:p w14:paraId="376176CC">
      <w:pPr>
        <w:pStyle w:val="18"/>
        <w:rPr>
          <w:rFonts w:hint="default" w:ascii="仿宋" w:hAnsi="仿宋" w:eastAsia="仿宋" w:cs="仿宋"/>
        </w:rPr>
      </w:pPr>
      <w:r>
        <w:rPr>
          <w:rFonts w:ascii="仿宋" w:hAnsi="仿宋" w:eastAsia="仿宋" w:cs="仿宋"/>
        </w:rPr>
        <w:br w:type="page"/>
      </w:r>
    </w:p>
    <w:p w14:paraId="13392159">
      <w:pPr>
        <w:pStyle w:val="18"/>
        <w:jc w:val="center"/>
        <w:outlineLvl w:val="2"/>
        <w:rPr>
          <w:rFonts w:hint="default" w:ascii="仿宋" w:hAnsi="仿宋" w:eastAsia="仿宋" w:cs="仿宋"/>
        </w:rPr>
      </w:pPr>
      <w:r>
        <w:rPr>
          <w:rFonts w:ascii="仿宋" w:hAnsi="仿宋" w:eastAsia="仿宋" w:cs="仿宋"/>
          <w:b/>
          <w:sz w:val="28"/>
        </w:rPr>
        <w:t>附件4 谈判保证金凭证</w:t>
      </w:r>
    </w:p>
    <w:p w14:paraId="4138E697">
      <w:pPr>
        <w:pStyle w:val="18"/>
        <w:jc w:val="center"/>
        <w:rPr>
          <w:rFonts w:hint="default" w:ascii="仿宋" w:hAnsi="仿宋" w:eastAsia="仿宋" w:cs="仿宋"/>
        </w:rPr>
      </w:pPr>
      <w:r>
        <w:rPr>
          <w:rFonts w:ascii="仿宋" w:hAnsi="仿宋" w:eastAsia="仿宋" w:cs="仿宋"/>
        </w:rPr>
        <w:t>编制说明</w:t>
      </w:r>
    </w:p>
    <w:p w14:paraId="0ED8F6A7">
      <w:pPr>
        <w:pStyle w:val="18"/>
        <w:ind w:firstLine="480"/>
        <w:rPr>
          <w:rFonts w:hint="default" w:ascii="仿宋" w:hAnsi="仿宋" w:eastAsia="仿宋" w:cs="仿宋"/>
        </w:rPr>
      </w:pPr>
      <w:r>
        <w:rPr>
          <w:rFonts w:ascii="仿宋" w:hAnsi="仿宋" w:eastAsia="仿宋" w:cs="仿宋"/>
        </w:rPr>
        <w:t>1、在此项下提交的“谈判保证金”材料可使用转账凭证复印件或提供保函。</w:t>
      </w:r>
    </w:p>
    <w:p w14:paraId="17F42545">
      <w:pPr>
        <w:pStyle w:val="18"/>
        <w:ind w:firstLine="480"/>
        <w:rPr>
          <w:rFonts w:hint="default" w:ascii="仿宋" w:hAnsi="仿宋" w:eastAsia="仿宋" w:cs="仿宋"/>
        </w:rPr>
      </w:pPr>
      <w:r>
        <w:rPr>
          <w:rFonts w:ascii="仿宋" w:hAnsi="仿宋" w:eastAsia="仿宋" w:cs="仿宋"/>
        </w:rPr>
        <w:t>2、谈判保证金是否已提交按照谈判文件规定执行。</w:t>
      </w:r>
    </w:p>
    <w:p w14:paraId="692851FD">
      <w:pPr>
        <w:pStyle w:val="18"/>
        <w:rPr>
          <w:rFonts w:hint="default" w:ascii="仿宋" w:hAnsi="仿宋" w:eastAsia="仿宋" w:cs="仿宋"/>
          <w:lang w:eastAsia="zh-CN"/>
        </w:rPr>
      </w:pPr>
      <w:r>
        <w:rPr>
          <w:rFonts w:ascii="仿宋" w:hAnsi="仿宋" w:eastAsia="仿宋" w:cs="仿宋"/>
        </w:rPr>
        <w:t xml:space="preserve"> </w:t>
      </w:r>
    </w:p>
    <w:p w14:paraId="54C7B64E">
      <w:pPr>
        <w:pStyle w:val="18"/>
        <w:rPr>
          <w:rFonts w:hint="default" w:ascii="仿宋" w:hAnsi="仿宋" w:eastAsia="仿宋" w:cs="仿宋"/>
        </w:rPr>
      </w:pPr>
      <w:r>
        <w:rPr>
          <w:rFonts w:ascii="仿宋" w:hAnsi="仿宋" w:eastAsia="仿宋" w:cs="仿宋"/>
        </w:rPr>
        <w:br w:type="page"/>
      </w:r>
    </w:p>
    <w:p w14:paraId="5B612334">
      <w:pPr>
        <w:pStyle w:val="18"/>
        <w:jc w:val="center"/>
        <w:outlineLvl w:val="2"/>
        <w:rPr>
          <w:rFonts w:hint="default" w:ascii="仿宋" w:hAnsi="仿宋" w:eastAsia="仿宋" w:cs="仿宋"/>
        </w:rPr>
      </w:pPr>
      <w:r>
        <w:rPr>
          <w:rFonts w:ascii="仿宋" w:hAnsi="仿宋" w:eastAsia="仿宋" w:cs="仿宋"/>
          <w:b/>
          <w:sz w:val="28"/>
        </w:rPr>
        <w:t>附件5：技术、服务和商务响应表</w:t>
      </w:r>
    </w:p>
    <w:p w14:paraId="17DB6057">
      <w:pPr>
        <w:pStyle w:val="18"/>
        <w:jc w:val="center"/>
        <w:outlineLvl w:val="2"/>
        <w:rPr>
          <w:rFonts w:hint="default" w:ascii="仿宋" w:hAnsi="仿宋" w:eastAsia="仿宋" w:cs="仿宋"/>
        </w:rPr>
      </w:pPr>
      <w:r>
        <w:rPr>
          <w:rFonts w:ascii="仿宋" w:hAnsi="仿宋" w:eastAsia="仿宋" w:cs="仿宋"/>
          <w:b/>
          <w:sz w:val="28"/>
        </w:rPr>
        <w:t>附件5-1：技术和服务要求响应表</w:t>
      </w:r>
    </w:p>
    <w:p w14:paraId="0B08FEE5">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（全称加盖单位公章）</w:t>
      </w:r>
      <w:r>
        <w:rPr>
          <w:rFonts w:ascii="仿宋" w:hAnsi="仿宋" w:eastAsia="仿宋" w:cs="仿宋"/>
        </w:rPr>
        <w:t>项目编号∶</w:t>
      </w:r>
      <w:r>
        <w:rPr>
          <w:rFonts w:ascii="仿宋" w:hAnsi="仿宋" w:eastAsia="仿宋" w:cs="仿宋"/>
          <w:u w:val="single"/>
        </w:rPr>
        <w:t xml:space="preserve">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32740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3074D21">
            <w:pPr>
              <w:pStyle w:val="18"/>
              <w:rPr>
                <w:rFonts w:hint="default" w:ascii="仿宋" w:hAnsi="仿宋" w:eastAsia="仿宋" w:cs="仿宋"/>
              </w:rPr>
            </w:pPr>
            <w:r>
              <w:rPr>
                <w:rFonts w:ascii="仿宋" w:hAnsi="仿宋" w:eastAsia="仿宋" w:cs="仿宋"/>
              </w:rPr>
              <w:t>采购包</w:t>
            </w:r>
          </w:p>
        </w:tc>
        <w:tc>
          <w:tcPr>
            <w:tcW w:w="1519" w:type="dxa"/>
          </w:tcPr>
          <w:p w14:paraId="38390E2A">
            <w:pPr>
              <w:pStyle w:val="18"/>
              <w:rPr>
                <w:rFonts w:hint="default" w:ascii="仿宋" w:hAnsi="仿宋" w:eastAsia="仿宋" w:cs="仿宋"/>
              </w:rPr>
            </w:pPr>
            <w:r>
              <w:rPr>
                <w:rFonts w:ascii="仿宋" w:hAnsi="仿宋" w:eastAsia="仿宋" w:cs="仿宋"/>
              </w:rPr>
              <w:t>章节条目号</w:t>
            </w:r>
          </w:p>
        </w:tc>
        <w:tc>
          <w:tcPr>
            <w:tcW w:w="2026" w:type="dxa"/>
          </w:tcPr>
          <w:p w14:paraId="5BCAD0E1">
            <w:pPr>
              <w:pStyle w:val="18"/>
              <w:rPr>
                <w:rFonts w:hint="default" w:ascii="仿宋" w:hAnsi="仿宋" w:eastAsia="仿宋" w:cs="仿宋"/>
              </w:rPr>
            </w:pPr>
            <w:r>
              <w:rPr>
                <w:rFonts w:ascii="仿宋" w:hAnsi="仿宋" w:eastAsia="仿宋" w:cs="仿宋"/>
              </w:rPr>
              <w:t>竞争性谈判文件规定的技术和服务要求</w:t>
            </w:r>
          </w:p>
        </w:tc>
        <w:tc>
          <w:tcPr>
            <w:tcW w:w="2026" w:type="dxa"/>
          </w:tcPr>
          <w:p w14:paraId="33746F71">
            <w:pPr>
              <w:pStyle w:val="18"/>
              <w:rPr>
                <w:rFonts w:hint="default" w:ascii="仿宋" w:hAnsi="仿宋" w:eastAsia="仿宋" w:cs="仿宋"/>
              </w:rPr>
            </w:pPr>
            <w:r>
              <w:rPr>
                <w:rFonts w:ascii="仿宋" w:hAnsi="仿宋" w:eastAsia="仿宋" w:cs="仿宋"/>
              </w:rPr>
              <w:t>响应文件响应承诺</w:t>
            </w:r>
          </w:p>
        </w:tc>
        <w:tc>
          <w:tcPr>
            <w:tcW w:w="2026" w:type="dxa"/>
          </w:tcPr>
          <w:p w14:paraId="760F0E71">
            <w:pPr>
              <w:pStyle w:val="18"/>
              <w:rPr>
                <w:rFonts w:hint="default" w:ascii="仿宋" w:hAnsi="仿宋" w:eastAsia="仿宋" w:cs="仿宋"/>
              </w:rPr>
            </w:pPr>
            <w:r>
              <w:rPr>
                <w:rFonts w:ascii="仿宋" w:hAnsi="仿宋" w:eastAsia="仿宋" w:cs="仿宋"/>
              </w:rPr>
              <w:t>是否偏离及说明</w:t>
            </w:r>
          </w:p>
        </w:tc>
      </w:tr>
      <w:tr w14:paraId="6407F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147F9DC">
            <w:pPr>
              <w:rPr>
                <w:rFonts w:ascii="仿宋" w:hAnsi="仿宋" w:eastAsia="仿宋" w:cs="仿宋"/>
              </w:rPr>
            </w:pPr>
          </w:p>
        </w:tc>
        <w:tc>
          <w:tcPr>
            <w:tcW w:w="1519" w:type="dxa"/>
          </w:tcPr>
          <w:p w14:paraId="6C361EEB">
            <w:pPr>
              <w:pStyle w:val="18"/>
              <w:rPr>
                <w:rFonts w:hint="default" w:ascii="仿宋" w:hAnsi="仿宋" w:eastAsia="仿宋" w:cs="仿宋"/>
              </w:rPr>
            </w:pPr>
            <w:r>
              <w:rPr>
                <w:rFonts w:ascii="仿宋" w:hAnsi="仿宋" w:eastAsia="仿宋" w:cs="仿宋"/>
              </w:rPr>
              <w:t xml:space="preserve">    </w:t>
            </w:r>
          </w:p>
        </w:tc>
        <w:tc>
          <w:tcPr>
            <w:tcW w:w="2026" w:type="dxa"/>
          </w:tcPr>
          <w:p w14:paraId="16CFFD01">
            <w:pPr>
              <w:pStyle w:val="18"/>
              <w:rPr>
                <w:rFonts w:hint="default" w:ascii="仿宋" w:hAnsi="仿宋" w:eastAsia="仿宋" w:cs="仿宋"/>
              </w:rPr>
            </w:pPr>
            <w:r>
              <w:rPr>
                <w:rFonts w:ascii="仿宋" w:hAnsi="仿宋" w:eastAsia="仿宋" w:cs="仿宋"/>
              </w:rPr>
              <w:t xml:space="preserve">    </w:t>
            </w:r>
          </w:p>
        </w:tc>
        <w:tc>
          <w:tcPr>
            <w:tcW w:w="2026" w:type="dxa"/>
          </w:tcPr>
          <w:p w14:paraId="1B80603A">
            <w:pPr>
              <w:pStyle w:val="18"/>
              <w:rPr>
                <w:rFonts w:hint="default" w:ascii="仿宋" w:hAnsi="仿宋" w:eastAsia="仿宋" w:cs="仿宋"/>
              </w:rPr>
            </w:pPr>
            <w:r>
              <w:rPr>
                <w:rFonts w:ascii="仿宋" w:hAnsi="仿宋" w:eastAsia="仿宋" w:cs="仿宋"/>
              </w:rPr>
              <w:t xml:space="preserve">    </w:t>
            </w:r>
          </w:p>
        </w:tc>
        <w:tc>
          <w:tcPr>
            <w:tcW w:w="2026" w:type="dxa"/>
          </w:tcPr>
          <w:p w14:paraId="36B635EF">
            <w:pPr>
              <w:pStyle w:val="18"/>
              <w:rPr>
                <w:rFonts w:hint="default" w:ascii="仿宋" w:hAnsi="仿宋" w:eastAsia="仿宋" w:cs="仿宋"/>
              </w:rPr>
            </w:pPr>
            <w:r>
              <w:rPr>
                <w:rFonts w:ascii="仿宋" w:hAnsi="仿宋" w:eastAsia="仿宋" w:cs="仿宋"/>
              </w:rPr>
              <w:t xml:space="preserve">    </w:t>
            </w:r>
          </w:p>
        </w:tc>
      </w:tr>
      <w:tr w14:paraId="0845F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AEE17D1">
            <w:pPr>
              <w:rPr>
                <w:rFonts w:ascii="仿宋" w:hAnsi="仿宋" w:eastAsia="仿宋" w:cs="仿宋"/>
              </w:rPr>
            </w:pPr>
          </w:p>
        </w:tc>
        <w:tc>
          <w:tcPr>
            <w:tcW w:w="1519" w:type="dxa"/>
          </w:tcPr>
          <w:p w14:paraId="6884DB69">
            <w:pPr>
              <w:pStyle w:val="18"/>
              <w:rPr>
                <w:rFonts w:hint="default" w:ascii="仿宋" w:hAnsi="仿宋" w:eastAsia="仿宋" w:cs="仿宋"/>
              </w:rPr>
            </w:pPr>
            <w:r>
              <w:rPr>
                <w:rFonts w:ascii="仿宋" w:hAnsi="仿宋" w:eastAsia="仿宋" w:cs="仿宋"/>
              </w:rPr>
              <w:t xml:space="preserve">    </w:t>
            </w:r>
          </w:p>
        </w:tc>
        <w:tc>
          <w:tcPr>
            <w:tcW w:w="2026" w:type="dxa"/>
          </w:tcPr>
          <w:p w14:paraId="336B9834">
            <w:pPr>
              <w:pStyle w:val="18"/>
              <w:rPr>
                <w:rFonts w:hint="default" w:ascii="仿宋" w:hAnsi="仿宋" w:eastAsia="仿宋" w:cs="仿宋"/>
              </w:rPr>
            </w:pPr>
            <w:r>
              <w:rPr>
                <w:rFonts w:ascii="仿宋" w:hAnsi="仿宋" w:eastAsia="仿宋" w:cs="仿宋"/>
              </w:rPr>
              <w:t xml:space="preserve">    </w:t>
            </w:r>
          </w:p>
        </w:tc>
        <w:tc>
          <w:tcPr>
            <w:tcW w:w="2026" w:type="dxa"/>
          </w:tcPr>
          <w:p w14:paraId="1DB924F9">
            <w:pPr>
              <w:pStyle w:val="18"/>
              <w:rPr>
                <w:rFonts w:hint="default" w:ascii="仿宋" w:hAnsi="仿宋" w:eastAsia="仿宋" w:cs="仿宋"/>
              </w:rPr>
            </w:pPr>
            <w:r>
              <w:rPr>
                <w:rFonts w:ascii="仿宋" w:hAnsi="仿宋" w:eastAsia="仿宋" w:cs="仿宋"/>
              </w:rPr>
              <w:t xml:space="preserve">    </w:t>
            </w:r>
          </w:p>
        </w:tc>
        <w:tc>
          <w:tcPr>
            <w:tcW w:w="2026" w:type="dxa"/>
          </w:tcPr>
          <w:p w14:paraId="2B9A6662">
            <w:pPr>
              <w:pStyle w:val="18"/>
              <w:rPr>
                <w:rFonts w:hint="default" w:ascii="仿宋" w:hAnsi="仿宋" w:eastAsia="仿宋" w:cs="仿宋"/>
              </w:rPr>
            </w:pPr>
            <w:r>
              <w:rPr>
                <w:rFonts w:ascii="仿宋" w:hAnsi="仿宋" w:eastAsia="仿宋" w:cs="仿宋"/>
              </w:rPr>
              <w:t xml:space="preserve">    </w:t>
            </w:r>
          </w:p>
        </w:tc>
      </w:tr>
      <w:tr w14:paraId="7396F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5E8D6CA">
            <w:pPr>
              <w:rPr>
                <w:rFonts w:ascii="仿宋" w:hAnsi="仿宋" w:eastAsia="仿宋" w:cs="仿宋"/>
              </w:rPr>
            </w:pPr>
          </w:p>
        </w:tc>
        <w:tc>
          <w:tcPr>
            <w:tcW w:w="1519" w:type="dxa"/>
          </w:tcPr>
          <w:p w14:paraId="4EF1981A">
            <w:pPr>
              <w:pStyle w:val="18"/>
              <w:rPr>
                <w:rFonts w:hint="default" w:ascii="仿宋" w:hAnsi="仿宋" w:eastAsia="仿宋" w:cs="仿宋"/>
              </w:rPr>
            </w:pPr>
            <w:r>
              <w:rPr>
                <w:rFonts w:ascii="仿宋" w:hAnsi="仿宋" w:eastAsia="仿宋" w:cs="仿宋"/>
              </w:rPr>
              <w:t xml:space="preserve">    </w:t>
            </w:r>
          </w:p>
        </w:tc>
        <w:tc>
          <w:tcPr>
            <w:tcW w:w="2026" w:type="dxa"/>
          </w:tcPr>
          <w:p w14:paraId="304F9961">
            <w:pPr>
              <w:pStyle w:val="18"/>
              <w:rPr>
                <w:rFonts w:hint="default" w:ascii="仿宋" w:hAnsi="仿宋" w:eastAsia="仿宋" w:cs="仿宋"/>
              </w:rPr>
            </w:pPr>
            <w:r>
              <w:rPr>
                <w:rFonts w:ascii="仿宋" w:hAnsi="仿宋" w:eastAsia="仿宋" w:cs="仿宋"/>
              </w:rPr>
              <w:t xml:space="preserve">    </w:t>
            </w:r>
          </w:p>
        </w:tc>
        <w:tc>
          <w:tcPr>
            <w:tcW w:w="2026" w:type="dxa"/>
          </w:tcPr>
          <w:p w14:paraId="7B361C4A">
            <w:pPr>
              <w:pStyle w:val="18"/>
              <w:rPr>
                <w:rFonts w:hint="default" w:ascii="仿宋" w:hAnsi="仿宋" w:eastAsia="仿宋" w:cs="仿宋"/>
              </w:rPr>
            </w:pPr>
            <w:r>
              <w:rPr>
                <w:rFonts w:ascii="仿宋" w:hAnsi="仿宋" w:eastAsia="仿宋" w:cs="仿宋"/>
              </w:rPr>
              <w:t xml:space="preserve">    </w:t>
            </w:r>
          </w:p>
        </w:tc>
        <w:tc>
          <w:tcPr>
            <w:tcW w:w="2026" w:type="dxa"/>
          </w:tcPr>
          <w:p w14:paraId="4EE40C93">
            <w:pPr>
              <w:pStyle w:val="18"/>
              <w:rPr>
                <w:rFonts w:hint="default" w:ascii="仿宋" w:hAnsi="仿宋" w:eastAsia="仿宋" w:cs="仿宋"/>
              </w:rPr>
            </w:pPr>
            <w:r>
              <w:rPr>
                <w:rFonts w:ascii="仿宋" w:hAnsi="仿宋" w:eastAsia="仿宋" w:cs="仿宋"/>
              </w:rPr>
              <w:t xml:space="preserve">    </w:t>
            </w:r>
          </w:p>
        </w:tc>
      </w:tr>
    </w:tbl>
    <w:p w14:paraId="46A7802D">
      <w:pPr>
        <w:pStyle w:val="18"/>
        <w:rPr>
          <w:rFonts w:hint="default" w:ascii="仿宋" w:hAnsi="仿宋" w:eastAsia="仿宋" w:cs="仿宋"/>
        </w:rPr>
      </w:pPr>
      <w:r>
        <w:rPr>
          <w:rFonts w:ascii="仿宋" w:hAnsi="仿宋" w:eastAsia="仿宋" w:cs="仿宋"/>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5C76D13C">
      <w:pPr>
        <w:pStyle w:val="18"/>
        <w:rPr>
          <w:rFonts w:hint="default" w:ascii="仿宋" w:hAnsi="仿宋" w:eastAsia="仿宋" w:cs="仿宋"/>
          <w:b/>
          <w:lang w:eastAsia="zh-CN"/>
        </w:rPr>
      </w:pPr>
      <w:r>
        <w:rPr>
          <w:rFonts w:ascii="仿宋" w:hAnsi="仿宋" w:eastAsia="仿宋" w:cs="仿宋"/>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04E07189">
      <w:pPr>
        <w:pStyle w:val="18"/>
        <w:rPr>
          <w:rFonts w:hint="default" w:ascii="仿宋" w:hAnsi="仿宋" w:eastAsia="仿宋" w:cs="仿宋"/>
          <w:b/>
          <w:lang w:eastAsia="zh-CN"/>
        </w:rPr>
      </w:pPr>
    </w:p>
    <w:p w14:paraId="5DEBDEBD">
      <w:pPr>
        <w:pStyle w:val="18"/>
        <w:rPr>
          <w:rFonts w:hint="default" w:ascii="仿宋" w:hAnsi="仿宋" w:eastAsia="仿宋" w:cs="仿宋"/>
          <w:lang w:eastAsia="zh-CN"/>
        </w:rPr>
      </w:pPr>
    </w:p>
    <w:p w14:paraId="569E977B">
      <w:pPr>
        <w:pStyle w:val="18"/>
        <w:ind w:firstLine="480"/>
        <w:rPr>
          <w:rFonts w:hint="default" w:ascii="仿宋" w:hAnsi="仿宋" w:eastAsia="仿宋" w:cs="仿宋"/>
        </w:rPr>
      </w:pPr>
      <w:r>
        <w:rPr>
          <w:rFonts w:ascii="仿宋" w:hAnsi="仿宋" w:eastAsia="仿宋" w:cs="仿宋"/>
        </w:rPr>
        <w:t>供应商代表签字：</w:t>
      </w:r>
      <w:r>
        <w:rPr>
          <w:rFonts w:ascii="仿宋" w:hAnsi="仿宋" w:eastAsia="仿宋" w:cs="仿宋"/>
          <w:u w:val="single"/>
        </w:rPr>
        <w:t xml:space="preserve">    </w:t>
      </w:r>
    </w:p>
    <w:p w14:paraId="7749DB52">
      <w:pPr>
        <w:pStyle w:val="18"/>
        <w:rPr>
          <w:rFonts w:hint="default" w:ascii="仿宋" w:hAnsi="仿宋" w:eastAsia="仿宋" w:cs="仿宋"/>
          <w:lang w:eastAsia="zh-CN"/>
        </w:rPr>
      </w:pPr>
      <w:r>
        <w:rPr>
          <w:rFonts w:ascii="仿宋" w:hAnsi="仿宋" w:eastAsia="仿宋" w:cs="仿宋"/>
        </w:rPr>
        <w:t xml:space="preserve"> </w:t>
      </w:r>
    </w:p>
    <w:p w14:paraId="0AE0748B">
      <w:pPr>
        <w:pStyle w:val="18"/>
        <w:rPr>
          <w:rFonts w:hint="default" w:ascii="仿宋" w:hAnsi="仿宋" w:eastAsia="仿宋" w:cs="仿宋"/>
        </w:rPr>
      </w:pPr>
      <w:r>
        <w:rPr>
          <w:rFonts w:ascii="仿宋" w:hAnsi="仿宋" w:eastAsia="仿宋" w:cs="仿宋"/>
        </w:rPr>
        <w:br w:type="page"/>
      </w:r>
    </w:p>
    <w:p w14:paraId="3294CACB">
      <w:pPr>
        <w:pStyle w:val="18"/>
        <w:jc w:val="center"/>
        <w:outlineLvl w:val="2"/>
        <w:rPr>
          <w:rFonts w:hint="default" w:ascii="仿宋" w:hAnsi="仿宋" w:eastAsia="仿宋" w:cs="仿宋"/>
        </w:rPr>
      </w:pPr>
      <w:r>
        <w:rPr>
          <w:rFonts w:ascii="仿宋" w:hAnsi="仿宋" w:eastAsia="仿宋" w:cs="仿宋"/>
          <w:b/>
          <w:sz w:val="28"/>
        </w:rPr>
        <w:t xml:space="preserve">附件5-2 商务条件和其它事项响应表 </w:t>
      </w:r>
    </w:p>
    <w:p w14:paraId="5F05F8D9">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（全称加盖单位公章）</w:t>
      </w:r>
      <w:r>
        <w:rPr>
          <w:rFonts w:ascii="仿宋" w:hAnsi="仿宋" w:eastAsia="仿宋" w:cs="仿宋"/>
        </w:rPr>
        <w:t>项目编号∶</w:t>
      </w:r>
      <w:r>
        <w:rPr>
          <w:rFonts w:ascii="仿宋" w:hAnsi="仿宋" w:eastAsia="仿宋" w:cs="仿宋"/>
          <w:u w:val="single"/>
        </w:rPr>
        <w:t xml:space="preserve">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6DD2A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07E2173">
            <w:pPr>
              <w:pStyle w:val="18"/>
              <w:rPr>
                <w:rFonts w:hint="default" w:ascii="仿宋" w:hAnsi="仿宋" w:eastAsia="仿宋" w:cs="仿宋"/>
              </w:rPr>
            </w:pPr>
            <w:r>
              <w:rPr>
                <w:rFonts w:ascii="仿宋" w:hAnsi="仿宋" w:eastAsia="仿宋" w:cs="仿宋"/>
              </w:rPr>
              <w:t>采购包</w:t>
            </w:r>
          </w:p>
        </w:tc>
        <w:tc>
          <w:tcPr>
            <w:tcW w:w="1519" w:type="dxa"/>
          </w:tcPr>
          <w:p w14:paraId="4B67208B">
            <w:pPr>
              <w:pStyle w:val="18"/>
              <w:rPr>
                <w:rFonts w:hint="default" w:ascii="仿宋" w:hAnsi="仿宋" w:eastAsia="仿宋" w:cs="仿宋"/>
              </w:rPr>
            </w:pPr>
            <w:r>
              <w:rPr>
                <w:rFonts w:ascii="仿宋" w:hAnsi="仿宋" w:eastAsia="仿宋" w:cs="仿宋"/>
              </w:rPr>
              <w:t>章节条目号</w:t>
            </w:r>
          </w:p>
        </w:tc>
        <w:tc>
          <w:tcPr>
            <w:tcW w:w="2026" w:type="dxa"/>
          </w:tcPr>
          <w:p w14:paraId="7FCF8645">
            <w:pPr>
              <w:pStyle w:val="18"/>
              <w:rPr>
                <w:rFonts w:hint="default" w:ascii="仿宋" w:hAnsi="仿宋" w:eastAsia="仿宋" w:cs="仿宋"/>
              </w:rPr>
            </w:pPr>
            <w:r>
              <w:rPr>
                <w:rFonts w:ascii="仿宋" w:hAnsi="仿宋" w:eastAsia="仿宋" w:cs="仿宋"/>
              </w:rPr>
              <w:t>竞争性谈判文件规定的商务条件要求</w:t>
            </w:r>
          </w:p>
        </w:tc>
        <w:tc>
          <w:tcPr>
            <w:tcW w:w="2026" w:type="dxa"/>
          </w:tcPr>
          <w:p w14:paraId="1B35034B">
            <w:pPr>
              <w:pStyle w:val="18"/>
              <w:rPr>
                <w:rFonts w:hint="default" w:ascii="仿宋" w:hAnsi="仿宋" w:eastAsia="仿宋" w:cs="仿宋"/>
              </w:rPr>
            </w:pPr>
            <w:r>
              <w:rPr>
                <w:rFonts w:ascii="仿宋" w:hAnsi="仿宋" w:eastAsia="仿宋" w:cs="仿宋"/>
              </w:rPr>
              <w:t>响应文件响应承诺</w:t>
            </w:r>
          </w:p>
        </w:tc>
        <w:tc>
          <w:tcPr>
            <w:tcW w:w="2026" w:type="dxa"/>
          </w:tcPr>
          <w:p w14:paraId="119F9B96">
            <w:pPr>
              <w:pStyle w:val="18"/>
              <w:rPr>
                <w:rFonts w:hint="default" w:ascii="仿宋" w:hAnsi="仿宋" w:eastAsia="仿宋" w:cs="仿宋"/>
              </w:rPr>
            </w:pPr>
            <w:r>
              <w:rPr>
                <w:rFonts w:ascii="仿宋" w:hAnsi="仿宋" w:eastAsia="仿宋" w:cs="仿宋"/>
              </w:rPr>
              <w:t>是否偏离及说明</w:t>
            </w:r>
          </w:p>
        </w:tc>
      </w:tr>
      <w:tr w14:paraId="204BA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78F334C">
            <w:pPr>
              <w:rPr>
                <w:rFonts w:ascii="仿宋" w:hAnsi="仿宋" w:eastAsia="仿宋" w:cs="仿宋"/>
              </w:rPr>
            </w:pPr>
          </w:p>
        </w:tc>
        <w:tc>
          <w:tcPr>
            <w:tcW w:w="1519" w:type="dxa"/>
          </w:tcPr>
          <w:p w14:paraId="5697190F">
            <w:pPr>
              <w:pStyle w:val="18"/>
              <w:rPr>
                <w:rFonts w:hint="default" w:ascii="仿宋" w:hAnsi="仿宋" w:eastAsia="仿宋" w:cs="仿宋"/>
              </w:rPr>
            </w:pPr>
            <w:r>
              <w:rPr>
                <w:rFonts w:ascii="仿宋" w:hAnsi="仿宋" w:eastAsia="仿宋" w:cs="仿宋"/>
              </w:rPr>
              <w:t xml:space="preserve">    </w:t>
            </w:r>
          </w:p>
        </w:tc>
        <w:tc>
          <w:tcPr>
            <w:tcW w:w="2026" w:type="dxa"/>
          </w:tcPr>
          <w:p w14:paraId="7D7B0819">
            <w:pPr>
              <w:pStyle w:val="18"/>
              <w:rPr>
                <w:rFonts w:hint="default" w:ascii="仿宋" w:hAnsi="仿宋" w:eastAsia="仿宋" w:cs="仿宋"/>
              </w:rPr>
            </w:pPr>
            <w:r>
              <w:rPr>
                <w:rFonts w:ascii="仿宋" w:hAnsi="仿宋" w:eastAsia="仿宋" w:cs="仿宋"/>
              </w:rPr>
              <w:t xml:space="preserve">    </w:t>
            </w:r>
          </w:p>
        </w:tc>
        <w:tc>
          <w:tcPr>
            <w:tcW w:w="2026" w:type="dxa"/>
          </w:tcPr>
          <w:p w14:paraId="733DBBCF">
            <w:pPr>
              <w:pStyle w:val="18"/>
              <w:rPr>
                <w:rFonts w:hint="default" w:ascii="仿宋" w:hAnsi="仿宋" w:eastAsia="仿宋" w:cs="仿宋"/>
              </w:rPr>
            </w:pPr>
            <w:r>
              <w:rPr>
                <w:rFonts w:ascii="仿宋" w:hAnsi="仿宋" w:eastAsia="仿宋" w:cs="仿宋"/>
              </w:rPr>
              <w:t xml:space="preserve">    </w:t>
            </w:r>
          </w:p>
        </w:tc>
        <w:tc>
          <w:tcPr>
            <w:tcW w:w="2026" w:type="dxa"/>
          </w:tcPr>
          <w:p w14:paraId="54290913">
            <w:pPr>
              <w:pStyle w:val="18"/>
              <w:rPr>
                <w:rFonts w:hint="default" w:ascii="仿宋" w:hAnsi="仿宋" w:eastAsia="仿宋" w:cs="仿宋"/>
              </w:rPr>
            </w:pPr>
            <w:r>
              <w:rPr>
                <w:rFonts w:ascii="仿宋" w:hAnsi="仿宋" w:eastAsia="仿宋" w:cs="仿宋"/>
              </w:rPr>
              <w:t xml:space="preserve">    </w:t>
            </w:r>
          </w:p>
        </w:tc>
      </w:tr>
      <w:tr w14:paraId="63AC0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BBA7E89">
            <w:pPr>
              <w:rPr>
                <w:rFonts w:ascii="仿宋" w:hAnsi="仿宋" w:eastAsia="仿宋" w:cs="仿宋"/>
              </w:rPr>
            </w:pPr>
          </w:p>
        </w:tc>
        <w:tc>
          <w:tcPr>
            <w:tcW w:w="1519" w:type="dxa"/>
          </w:tcPr>
          <w:p w14:paraId="26F047E4">
            <w:pPr>
              <w:pStyle w:val="18"/>
              <w:rPr>
                <w:rFonts w:hint="default" w:ascii="仿宋" w:hAnsi="仿宋" w:eastAsia="仿宋" w:cs="仿宋"/>
              </w:rPr>
            </w:pPr>
            <w:r>
              <w:rPr>
                <w:rFonts w:ascii="仿宋" w:hAnsi="仿宋" w:eastAsia="仿宋" w:cs="仿宋"/>
              </w:rPr>
              <w:t xml:space="preserve">    </w:t>
            </w:r>
          </w:p>
        </w:tc>
        <w:tc>
          <w:tcPr>
            <w:tcW w:w="2026" w:type="dxa"/>
          </w:tcPr>
          <w:p w14:paraId="3863D88C">
            <w:pPr>
              <w:pStyle w:val="18"/>
              <w:rPr>
                <w:rFonts w:hint="default" w:ascii="仿宋" w:hAnsi="仿宋" w:eastAsia="仿宋" w:cs="仿宋"/>
              </w:rPr>
            </w:pPr>
            <w:r>
              <w:rPr>
                <w:rFonts w:ascii="仿宋" w:hAnsi="仿宋" w:eastAsia="仿宋" w:cs="仿宋"/>
              </w:rPr>
              <w:t xml:space="preserve">    </w:t>
            </w:r>
          </w:p>
        </w:tc>
        <w:tc>
          <w:tcPr>
            <w:tcW w:w="2026" w:type="dxa"/>
          </w:tcPr>
          <w:p w14:paraId="26DC5C95">
            <w:pPr>
              <w:pStyle w:val="18"/>
              <w:rPr>
                <w:rFonts w:hint="default" w:ascii="仿宋" w:hAnsi="仿宋" w:eastAsia="仿宋" w:cs="仿宋"/>
              </w:rPr>
            </w:pPr>
            <w:r>
              <w:rPr>
                <w:rFonts w:ascii="仿宋" w:hAnsi="仿宋" w:eastAsia="仿宋" w:cs="仿宋"/>
              </w:rPr>
              <w:t xml:space="preserve">    </w:t>
            </w:r>
          </w:p>
        </w:tc>
        <w:tc>
          <w:tcPr>
            <w:tcW w:w="2026" w:type="dxa"/>
          </w:tcPr>
          <w:p w14:paraId="46575677">
            <w:pPr>
              <w:pStyle w:val="18"/>
              <w:rPr>
                <w:rFonts w:hint="default" w:ascii="仿宋" w:hAnsi="仿宋" w:eastAsia="仿宋" w:cs="仿宋"/>
              </w:rPr>
            </w:pPr>
            <w:r>
              <w:rPr>
                <w:rFonts w:ascii="仿宋" w:hAnsi="仿宋" w:eastAsia="仿宋" w:cs="仿宋"/>
              </w:rPr>
              <w:t xml:space="preserve">    </w:t>
            </w:r>
          </w:p>
        </w:tc>
      </w:tr>
      <w:tr w14:paraId="42C07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61F22E8">
            <w:pPr>
              <w:rPr>
                <w:rFonts w:ascii="仿宋" w:hAnsi="仿宋" w:eastAsia="仿宋" w:cs="仿宋"/>
              </w:rPr>
            </w:pPr>
          </w:p>
        </w:tc>
        <w:tc>
          <w:tcPr>
            <w:tcW w:w="1519" w:type="dxa"/>
          </w:tcPr>
          <w:p w14:paraId="00645E69">
            <w:pPr>
              <w:pStyle w:val="18"/>
              <w:rPr>
                <w:rFonts w:hint="default" w:ascii="仿宋" w:hAnsi="仿宋" w:eastAsia="仿宋" w:cs="仿宋"/>
              </w:rPr>
            </w:pPr>
            <w:r>
              <w:rPr>
                <w:rFonts w:ascii="仿宋" w:hAnsi="仿宋" w:eastAsia="仿宋" w:cs="仿宋"/>
              </w:rPr>
              <w:t xml:space="preserve">    </w:t>
            </w:r>
          </w:p>
        </w:tc>
        <w:tc>
          <w:tcPr>
            <w:tcW w:w="2026" w:type="dxa"/>
          </w:tcPr>
          <w:p w14:paraId="1E683518">
            <w:pPr>
              <w:pStyle w:val="18"/>
              <w:rPr>
                <w:rFonts w:hint="default" w:ascii="仿宋" w:hAnsi="仿宋" w:eastAsia="仿宋" w:cs="仿宋"/>
              </w:rPr>
            </w:pPr>
            <w:r>
              <w:rPr>
                <w:rFonts w:ascii="仿宋" w:hAnsi="仿宋" w:eastAsia="仿宋" w:cs="仿宋"/>
              </w:rPr>
              <w:t xml:space="preserve">    </w:t>
            </w:r>
          </w:p>
        </w:tc>
        <w:tc>
          <w:tcPr>
            <w:tcW w:w="2026" w:type="dxa"/>
          </w:tcPr>
          <w:p w14:paraId="7770002F">
            <w:pPr>
              <w:pStyle w:val="18"/>
              <w:rPr>
                <w:rFonts w:hint="default" w:ascii="仿宋" w:hAnsi="仿宋" w:eastAsia="仿宋" w:cs="仿宋"/>
              </w:rPr>
            </w:pPr>
            <w:r>
              <w:rPr>
                <w:rFonts w:ascii="仿宋" w:hAnsi="仿宋" w:eastAsia="仿宋" w:cs="仿宋"/>
              </w:rPr>
              <w:t xml:space="preserve">    </w:t>
            </w:r>
          </w:p>
        </w:tc>
        <w:tc>
          <w:tcPr>
            <w:tcW w:w="2026" w:type="dxa"/>
          </w:tcPr>
          <w:p w14:paraId="6551EE9F">
            <w:pPr>
              <w:pStyle w:val="18"/>
              <w:rPr>
                <w:rFonts w:hint="default" w:ascii="仿宋" w:hAnsi="仿宋" w:eastAsia="仿宋" w:cs="仿宋"/>
              </w:rPr>
            </w:pPr>
            <w:r>
              <w:rPr>
                <w:rFonts w:ascii="仿宋" w:hAnsi="仿宋" w:eastAsia="仿宋" w:cs="仿宋"/>
              </w:rPr>
              <w:t xml:space="preserve">    </w:t>
            </w:r>
          </w:p>
        </w:tc>
      </w:tr>
    </w:tbl>
    <w:p w14:paraId="0D77F8C8">
      <w:pPr>
        <w:pStyle w:val="18"/>
        <w:rPr>
          <w:rFonts w:hint="default" w:ascii="仿宋" w:hAnsi="仿宋" w:eastAsia="仿宋" w:cs="仿宋"/>
        </w:rPr>
      </w:pPr>
      <w:r>
        <w:rPr>
          <w:rFonts w:ascii="仿宋" w:hAnsi="仿宋" w:eastAsia="仿宋" w:cs="仿宋"/>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3EA35F8A">
      <w:pPr>
        <w:pStyle w:val="18"/>
        <w:rPr>
          <w:rFonts w:hint="default" w:ascii="仿宋" w:hAnsi="仿宋" w:eastAsia="仿宋" w:cs="仿宋"/>
          <w:b/>
          <w:lang w:eastAsia="zh-CN"/>
        </w:rPr>
      </w:pPr>
      <w:r>
        <w:rPr>
          <w:rFonts w:ascii="仿宋" w:hAnsi="仿宋" w:eastAsia="仿宋" w:cs="仿宋"/>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3B43DD2B">
      <w:pPr>
        <w:pStyle w:val="18"/>
        <w:rPr>
          <w:rFonts w:hint="default" w:ascii="仿宋" w:hAnsi="仿宋" w:eastAsia="仿宋" w:cs="仿宋"/>
          <w:b/>
          <w:lang w:eastAsia="zh-CN"/>
        </w:rPr>
      </w:pPr>
    </w:p>
    <w:p w14:paraId="7A0FCB0D">
      <w:pPr>
        <w:pStyle w:val="18"/>
        <w:rPr>
          <w:rFonts w:hint="default" w:ascii="仿宋" w:hAnsi="仿宋" w:eastAsia="仿宋" w:cs="仿宋"/>
          <w:lang w:eastAsia="zh-CN"/>
        </w:rPr>
      </w:pPr>
    </w:p>
    <w:p w14:paraId="1C291A22">
      <w:pPr>
        <w:pStyle w:val="18"/>
        <w:ind w:firstLine="480"/>
        <w:rPr>
          <w:rFonts w:hint="default" w:ascii="仿宋" w:hAnsi="仿宋" w:eastAsia="仿宋" w:cs="仿宋"/>
        </w:rPr>
      </w:pPr>
      <w:r>
        <w:rPr>
          <w:rFonts w:ascii="仿宋" w:hAnsi="仿宋" w:eastAsia="仿宋" w:cs="仿宋"/>
        </w:rPr>
        <w:t>供应商代表签字：</w:t>
      </w:r>
      <w:r>
        <w:rPr>
          <w:rFonts w:ascii="仿宋" w:hAnsi="仿宋" w:eastAsia="仿宋" w:cs="仿宋"/>
          <w:u w:val="single"/>
        </w:rPr>
        <w:t xml:space="preserve">    </w:t>
      </w:r>
    </w:p>
    <w:p w14:paraId="0E710927">
      <w:pPr>
        <w:pStyle w:val="18"/>
        <w:rPr>
          <w:rFonts w:hint="default" w:ascii="仿宋" w:hAnsi="仿宋" w:eastAsia="仿宋" w:cs="仿宋"/>
          <w:lang w:eastAsia="zh-CN"/>
        </w:rPr>
      </w:pPr>
      <w:r>
        <w:rPr>
          <w:rFonts w:ascii="仿宋" w:hAnsi="仿宋" w:eastAsia="仿宋" w:cs="仿宋"/>
        </w:rPr>
        <w:t xml:space="preserve"> </w:t>
      </w:r>
    </w:p>
    <w:p w14:paraId="3C956355">
      <w:pPr>
        <w:pStyle w:val="18"/>
        <w:rPr>
          <w:rFonts w:hint="default" w:ascii="仿宋" w:hAnsi="仿宋" w:eastAsia="仿宋" w:cs="仿宋"/>
        </w:rPr>
      </w:pPr>
      <w:r>
        <w:rPr>
          <w:rFonts w:ascii="仿宋" w:hAnsi="仿宋" w:eastAsia="仿宋" w:cs="仿宋"/>
        </w:rPr>
        <w:br w:type="page"/>
      </w:r>
    </w:p>
    <w:p w14:paraId="755525A0">
      <w:pPr>
        <w:pStyle w:val="18"/>
        <w:jc w:val="center"/>
        <w:outlineLvl w:val="2"/>
        <w:rPr>
          <w:rFonts w:hint="default" w:ascii="仿宋" w:hAnsi="仿宋" w:eastAsia="仿宋" w:cs="仿宋"/>
        </w:rPr>
      </w:pPr>
      <w:r>
        <w:rPr>
          <w:rFonts w:ascii="仿宋" w:hAnsi="仿宋" w:eastAsia="仿宋" w:cs="仿宋"/>
          <w:b/>
          <w:sz w:val="28"/>
        </w:rPr>
        <w:t>附件6 相关技术、商务、服务响应承诺及资料</w:t>
      </w:r>
    </w:p>
    <w:p w14:paraId="712DC8C8">
      <w:pPr>
        <w:pStyle w:val="18"/>
        <w:ind w:firstLine="480"/>
        <w:rPr>
          <w:rFonts w:hint="default" w:ascii="仿宋" w:hAnsi="仿宋" w:eastAsia="仿宋" w:cs="仿宋"/>
        </w:rPr>
      </w:pPr>
      <w:r>
        <w:rPr>
          <w:rFonts w:ascii="仿宋" w:hAnsi="仿宋" w:eastAsia="仿宋" w:cs="仿宋"/>
        </w:rPr>
        <w:t>说明：</w:t>
      </w:r>
    </w:p>
    <w:p w14:paraId="1E25A174">
      <w:pPr>
        <w:pStyle w:val="18"/>
        <w:ind w:firstLine="480"/>
        <w:rPr>
          <w:rFonts w:hint="default" w:ascii="仿宋" w:hAnsi="仿宋" w:eastAsia="仿宋" w:cs="仿宋"/>
        </w:rPr>
      </w:pPr>
      <w:r>
        <w:rPr>
          <w:rFonts w:ascii="仿宋" w:hAnsi="仿宋" w:eastAsia="仿宋" w:cs="仿宋"/>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7E201E9B">
      <w:pPr>
        <w:pStyle w:val="18"/>
        <w:ind w:firstLine="480"/>
        <w:rPr>
          <w:rFonts w:hint="default" w:ascii="仿宋" w:hAnsi="仿宋" w:eastAsia="仿宋" w:cs="仿宋"/>
          <w:lang w:eastAsia="zh-CN"/>
        </w:rPr>
      </w:pPr>
      <w:r>
        <w:rPr>
          <w:rFonts w:ascii="仿宋" w:hAnsi="仿宋" w:eastAsia="仿宋" w:cs="仿宋"/>
        </w:rPr>
        <w:t>2.如果没有特别要求的，供应商根据谈判文件的要求以及特点，提供相关技术、商务、服务响应承诺及资料，格式自拟。</w:t>
      </w:r>
    </w:p>
    <w:p w14:paraId="7F68F0CA">
      <w:pPr>
        <w:pStyle w:val="18"/>
        <w:ind w:firstLine="480"/>
        <w:rPr>
          <w:rFonts w:hint="default" w:ascii="仿宋" w:hAnsi="仿宋" w:eastAsia="仿宋" w:cs="仿宋"/>
          <w:lang w:eastAsia="zh-CN"/>
        </w:rPr>
      </w:pPr>
    </w:p>
    <w:p w14:paraId="289FEEF0">
      <w:pPr>
        <w:pStyle w:val="18"/>
        <w:ind w:firstLine="480"/>
        <w:rPr>
          <w:rFonts w:hint="default" w:ascii="仿宋" w:hAnsi="仿宋" w:eastAsia="仿宋" w:cs="仿宋"/>
          <w:lang w:eastAsia="zh-CN"/>
        </w:rPr>
      </w:pPr>
    </w:p>
    <w:p w14:paraId="6B03CCF1">
      <w:pPr>
        <w:pStyle w:val="18"/>
        <w:ind w:firstLine="480"/>
        <w:rPr>
          <w:rFonts w:hint="default" w:ascii="仿宋" w:hAnsi="仿宋" w:eastAsia="仿宋" w:cs="仿宋"/>
          <w:lang w:eastAsia="zh-CN"/>
        </w:rPr>
      </w:pPr>
    </w:p>
    <w:p w14:paraId="148DACCC">
      <w:pPr>
        <w:pStyle w:val="18"/>
        <w:ind w:firstLine="480"/>
        <w:rPr>
          <w:rFonts w:hint="default" w:ascii="仿宋" w:hAnsi="仿宋" w:eastAsia="仿宋" w:cs="仿宋"/>
          <w:lang w:eastAsia="zh-CN"/>
        </w:rPr>
      </w:pPr>
    </w:p>
    <w:p w14:paraId="437A83C3">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5287F6A5">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0DF39F4C">
      <w:pPr>
        <w:pStyle w:val="18"/>
        <w:ind w:firstLine="480"/>
        <w:rPr>
          <w:rFonts w:hint="default"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3527C29C">
      <w:pPr>
        <w:pStyle w:val="18"/>
        <w:rPr>
          <w:rFonts w:hint="default" w:ascii="仿宋" w:hAnsi="仿宋" w:eastAsia="仿宋" w:cs="仿宋"/>
          <w:lang w:eastAsia="zh-CN"/>
        </w:rPr>
      </w:pPr>
      <w:r>
        <w:rPr>
          <w:rFonts w:ascii="仿宋" w:hAnsi="仿宋" w:eastAsia="仿宋" w:cs="仿宋"/>
        </w:rPr>
        <w:t xml:space="preserve"> </w:t>
      </w:r>
    </w:p>
    <w:p w14:paraId="1107AD69">
      <w:pPr>
        <w:pStyle w:val="18"/>
        <w:rPr>
          <w:rFonts w:hint="default" w:ascii="仿宋" w:hAnsi="仿宋" w:eastAsia="仿宋" w:cs="仿宋"/>
        </w:rPr>
      </w:pPr>
      <w:r>
        <w:rPr>
          <w:rFonts w:ascii="仿宋" w:hAnsi="仿宋" w:eastAsia="仿宋" w:cs="仿宋"/>
        </w:rPr>
        <w:br w:type="page"/>
      </w:r>
    </w:p>
    <w:p w14:paraId="1122DAD4">
      <w:pPr>
        <w:pStyle w:val="18"/>
        <w:jc w:val="center"/>
        <w:outlineLvl w:val="2"/>
        <w:rPr>
          <w:rFonts w:hint="default" w:ascii="仿宋" w:hAnsi="仿宋" w:eastAsia="仿宋" w:cs="仿宋"/>
        </w:rPr>
      </w:pPr>
      <w:r>
        <w:rPr>
          <w:rFonts w:ascii="仿宋" w:hAnsi="仿宋" w:eastAsia="仿宋" w:cs="仿宋"/>
          <w:b/>
          <w:sz w:val="28"/>
        </w:rPr>
        <w:t>附件7 供应商提交符合政府采购政策的证明材料</w:t>
      </w:r>
    </w:p>
    <w:p w14:paraId="0A149B0D">
      <w:pPr>
        <w:pStyle w:val="18"/>
        <w:jc w:val="center"/>
        <w:outlineLvl w:val="2"/>
        <w:rPr>
          <w:rFonts w:hint="default" w:ascii="仿宋" w:hAnsi="仿宋" w:eastAsia="仿宋" w:cs="仿宋"/>
        </w:rPr>
      </w:pPr>
      <w:r>
        <w:rPr>
          <w:rFonts w:ascii="仿宋" w:hAnsi="仿宋" w:eastAsia="仿宋" w:cs="仿宋"/>
          <w:b/>
          <w:sz w:val="28"/>
        </w:rPr>
        <w:t>附件7-1-1 中小企业声明函（如果有的话）</w:t>
      </w:r>
    </w:p>
    <w:p w14:paraId="144A57EE">
      <w:pPr>
        <w:pStyle w:val="18"/>
        <w:ind w:firstLine="480"/>
        <w:rPr>
          <w:rFonts w:hint="default" w:ascii="仿宋" w:hAnsi="仿宋" w:eastAsia="仿宋" w:cs="仿宋"/>
        </w:rPr>
      </w:pPr>
      <w:r>
        <w:rPr>
          <w:rFonts w:ascii="仿宋" w:hAnsi="仿宋" w:eastAsia="仿宋" w:cs="仿宋"/>
        </w:rPr>
        <w:t>中小企业声明函（货物）</w:t>
      </w:r>
    </w:p>
    <w:p w14:paraId="0B69162A">
      <w:pPr>
        <w:pStyle w:val="18"/>
        <w:ind w:firstLine="480"/>
        <w:rPr>
          <w:rFonts w:hint="default" w:ascii="仿宋" w:hAnsi="仿宋" w:eastAsia="仿宋" w:cs="仿宋"/>
        </w:rPr>
      </w:pPr>
      <w:r>
        <w:rPr>
          <w:rFonts w:ascii="仿宋" w:hAnsi="仿宋" w:eastAsia="仿宋" w:cs="仿宋"/>
        </w:rPr>
        <w:t>本公司</w:t>
      </w:r>
      <w:r>
        <w:rPr>
          <w:rFonts w:ascii="仿宋" w:hAnsi="仿宋" w:eastAsia="仿宋" w:cs="仿宋"/>
          <w:u w:val="single"/>
        </w:rPr>
        <w:t>（联合体）</w:t>
      </w:r>
      <w:r>
        <w:rPr>
          <w:rFonts w:ascii="仿宋" w:hAnsi="仿宋" w:eastAsia="仿宋" w:cs="仿宋"/>
        </w:rPr>
        <w:t>郑重声明，根据《政府采购促进中小企业发展管理办法》（财库﹝2020﹞46号）的规定，本公司</w:t>
      </w:r>
      <w:r>
        <w:rPr>
          <w:rFonts w:ascii="仿宋" w:hAnsi="仿宋" w:eastAsia="仿宋" w:cs="仿宋"/>
          <w:u w:val="single"/>
        </w:rPr>
        <w:t>（联合体）</w:t>
      </w:r>
      <w:r>
        <w:rPr>
          <w:rFonts w:ascii="仿宋" w:hAnsi="仿宋" w:eastAsia="仿宋" w:cs="仿宋"/>
        </w:rPr>
        <w:t>参加</w:t>
      </w:r>
      <w:r>
        <w:rPr>
          <w:rFonts w:ascii="仿宋" w:hAnsi="仿宋" w:eastAsia="仿宋" w:cs="仿宋"/>
          <w:u w:val="single"/>
        </w:rPr>
        <w:t>（单位名称）</w:t>
      </w:r>
      <w:r>
        <w:rPr>
          <w:rFonts w:ascii="仿宋" w:hAnsi="仿宋" w:eastAsia="仿宋" w:cs="仿宋"/>
        </w:rPr>
        <w:t>的</w:t>
      </w:r>
      <w:r>
        <w:rPr>
          <w:rFonts w:ascii="仿宋" w:hAnsi="仿宋" w:eastAsia="仿宋" w:cs="仿宋"/>
          <w:u w:val="single"/>
        </w:rPr>
        <w:t>（项目名称）</w:t>
      </w:r>
      <w:r>
        <w:rPr>
          <w:rFonts w:ascii="仿宋" w:hAnsi="仿宋" w:eastAsia="仿宋" w:cs="仿宋"/>
        </w:rPr>
        <w:t>采购活动，提供的货物全部由符合政策要求的中小企业制造。相关企业（含联合体中的中小企业、签订分包意向协议的中小企业）的具体情况如下：</w:t>
      </w:r>
    </w:p>
    <w:p w14:paraId="395DEABE">
      <w:pPr>
        <w:pStyle w:val="18"/>
        <w:ind w:firstLine="480"/>
        <w:rPr>
          <w:rFonts w:hint="default" w:ascii="仿宋" w:hAnsi="仿宋" w:eastAsia="仿宋" w:cs="仿宋"/>
        </w:rPr>
      </w:pPr>
      <w:r>
        <w:rPr>
          <w:rFonts w:ascii="仿宋" w:hAnsi="仿宋" w:eastAsia="仿宋" w:cs="仿宋"/>
        </w:rPr>
        <w:t>1.</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行业；制造商为</w:t>
      </w:r>
      <w:r>
        <w:rPr>
          <w:rFonts w:ascii="仿宋" w:hAnsi="仿宋" w:eastAsia="仿宋" w:cs="仿宋"/>
          <w:u w:val="single"/>
        </w:rPr>
        <w:t>（企业名称）</w:t>
      </w:r>
      <w:r>
        <w:rPr>
          <w:rFonts w:ascii="仿宋" w:hAnsi="仿宋" w:eastAsia="仿宋" w:cs="仿宋"/>
        </w:rPr>
        <w:t>，从业人员</w:t>
      </w:r>
      <w:r>
        <w:rPr>
          <w:rFonts w:ascii="仿宋" w:hAnsi="仿宋" w:eastAsia="仿宋" w:cs="仿宋"/>
          <w:u w:val="single"/>
        </w:rPr>
        <w:t xml:space="preserve"> </w:t>
      </w:r>
      <w:r>
        <w:rPr>
          <w:rFonts w:ascii="仿宋" w:hAnsi="仿宋" w:eastAsia="仿宋" w:cs="仿宋"/>
        </w:rPr>
        <w:t>人，营业收入为</w:t>
      </w:r>
      <w:r>
        <w:rPr>
          <w:rFonts w:ascii="仿宋" w:hAnsi="仿宋" w:eastAsia="仿宋" w:cs="仿宋"/>
          <w:u w:val="single"/>
        </w:rPr>
        <w:t xml:space="preserve"> </w:t>
      </w:r>
      <w:r>
        <w:rPr>
          <w:rFonts w:ascii="仿宋" w:hAnsi="仿宋" w:eastAsia="仿宋" w:cs="仿宋"/>
        </w:rPr>
        <w:t>万元，资产总额为</w:t>
      </w:r>
      <w:r>
        <w:rPr>
          <w:rFonts w:ascii="仿宋" w:hAnsi="仿宋" w:eastAsia="仿宋" w:cs="仿宋"/>
          <w:u w:val="single"/>
        </w:rPr>
        <w:t xml:space="preserve"> </w:t>
      </w:r>
      <w:r>
        <w:rPr>
          <w:rFonts w:ascii="仿宋" w:hAnsi="仿宋" w:eastAsia="仿宋" w:cs="仿宋"/>
        </w:rPr>
        <w:t>万元1，属于</w:t>
      </w:r>
      <w:r>
        <w:rPr>
          <w:rFonts w:ascii="仿宋" w:hAnsi="仿宋" w:eastAsia="仿宋" w:cs="仿宋"/>
          <w:u w:val="single"/>
        </w:rPr>
        <w:t>（中型企业、小型企业、微型企业）</w:t>
      </w:r>
      <w:r>
        <w:rPr>
          <w:rFonts w:ascii="仿宋" w:hAnsi="仿宋" w:eastAsia="仿宋" w:cs="仿宋"/>
        </w:rPr>
        <w:t>；</w:t>
      </w:r>
    </w:p>
    <w:p w14:paraId="031C5982">
      <w:pPr>
        <w:pStyle w:val="18"/>
        <w:ind w:firstLine="480"/>
        <w:rPr>
          <w:rFonts w:hint="default" w:ascii="仿宋" w:hAnsi="仿宋" w:eastAsia="仿宋" w:cs="仿宋"/>
        </w:rPr>
      </w:pPr>
      <w:r>
        <w:rPr>
          <w:rFonts w:ascii="仿宋" w:hAnsi="仿宋" w:eastAsia="仿宋" w:cs="仿宋"/>
        </w:rPr>
        <w:t>2.</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行业；制造商为</w:t>
      </w:r>
      <w:r>
        <w:rPr>
          <w:rFonts w:ascii="仿宋" w:hAnsi="仿宋" w:eastAsia="仿宋" w:cs="仿宋"/>
          <w:u w:val="single"/>
        </w:rPr>
        <w:t>（企业名称）</w:t>
      </w:r>
      <w:r>
        <w:rPr>
          <w:rFonts w:ascii="仿宋" w:hAnsi="仿宋" w:eastAsia="仿宋" w:cs="仿宋"/>
        </w:rPr>
        <w:t>，从业人员</w:t>
      </w:r>
      <w:r>
        <w:rPr>
          <w:rFonts w:ascii="仿宋" w:hAnsi="仿宋" w:eastAsia="仿宋" w:cs="仿宋"/>
          <w:u w:val="single"/>
        </w:rPr>
        <w:t xml:space="preserve"> </w:t>
      </w:r>
      <w:r>
        <w:rPr>
          <w:rFonts w:ascii="仿宋" w:hAnsi="仿宋" w:eastAsia="仿宋" w:cs="仿宋"/>
        </w:rPr>
        <w:t>人，营业收入为</w:t>
      </w:r>
      <w:r>
        <w:rPr>
          <w:rFonts w:ascii="仿宋" w:hAnsi="仿宋" w:eastAsia="仿宋" w:cs="仿宋"/>
          <w:u w:val="single"/>
        </w:rPr>
        <w:t xml:space="preserve"> </w:t>
      </w:r>
      <w:r>
        <w:rPr>
          <w:rFonts w:ascii="仿宋" w:hAnsi="仿宋" w:eastAsia="仿宋" w:cs="仿宋"/>
        </w:rPr>
        <w:t>万元，资产总额为</w:t>
      </w:r>
      <w:r>
        <w:rPr>
          <w:rFonts w:ascii="仿宋" w:hAnsi="仿宋" w:eastAsia="仿宋" w:cs="仿宋"/>
          <w:u w:val="single"/>
        </w:rPr>
        <w:t xml:space="preserve"> </w:t>
      </w:r>
      <w:r>
        <w:rPr>
          <w:rFonts w:ascii="仿宋" w:hAnsi="仿宋" w:eastAsia="仿宋" w:cs="仿宋"/>
        </w:rPr>
        <w:t>万元1，属于</w:t>
      </w:r>
      <w:r>
        <w:rPr>
          <w:rFonts w:ascii="仿宋" w:hAnsi="仿宋" w:eastAsia="仿宋" w:cs="仿宋"/>
          <w:u w:val="single"/>
        </w:rPr>
        <w:t>（中型企业、小型企业、微型企业）</w:t>
      </w:r>
      <w:r>
        <w:rPr>
          <w:rFonts w:ascii="仿宋" w:hAnsi="仿宋" w:eastAsia="仿宋" w:cs="仿宋"/>
        </w:rPr>
        <w:t>；</w:t>
      </w:r>
    </w:p>
    <w:p w14:paraId="320F498B">
      <w:pPr>
        <w:pStyle w:val="18"/>
        <w:ind w:firstLine="480"/>
        <w:rPr>
          <w:rFonts w:hint="default" w:ascii="仿宋" w:hAnsi="仿宋" w:eastAsia="仿宋" w:cs="仿宋"/>
        </w:rPr>
      </w:pPr>
      <w:r>
        <w:rPr>
          <w:rFonts w:ascii="仿宋" w:hAnsi="仿宋" w:eastAsia="仿宋" w:cs="仿宋"/>
        </w:rPr>
        <w:t>......</w:t>
      </w:r>
    </w:p>
    <w:p w14:paraId="501AD325">
      <w:pPr>
        <w:pStyle w:val="18"/>
        <w:ind w:firstLine="480"/>
        <w:rPr>
          <w:rFonts w:hint="default" w:ascii="仿宋" w:hAnsi="仿宋" w:eastAsia="仿宋" w:cs="仿宋"/>
        </w:rPr>
      </w:pPr>
      <w:r>
        <w:rPr>
          <w:rFonts w:ascii="仿宋" w:hAnsi="仿宋" w:eastAsia="仿宋" w:cs="仿宋"/>
        </w:rPr>
        <w:t>以上企业，不属于大企业的分支机构，不存在控股股东为大企业的情形，也不存在与大企业的负责人为同一人的情形。</w:t>
      </w:r>
    </w:p>
    <w:p w14:paraId="129212BE">
      <w:pPr>
        <w:pStyle w:val="18"/>
        <w:ind w:firstLine="480"/>
        <w:rPr>
          <w:rFonts w:hint="default" w:ascii="仿宋" w:hAnsi="仿宋" w:eastAsia="仿宋" w:cs="仿宋"/>
        </w:rPr>
      </w:pPr>
      <w:r>
        <w:rPr>
          <w:rFonts w:ascii="仿宋" w:hAnsi="仿宋" w:eastAsia="仿宋" w:cs="仿宋"/>
        </w:rPr>
        <w:t>本企业对上述声明内容的真实性负责。如有虚假，将依法承担相应责任。</w:t>
      </w:r>
    </w:p>
    <w:p w14:paraId="5809D966">
      <w:pPr>
        <w:pStyle w:val="18"/>
        <w:ind w:firstLine="480"/>
        <w:rPr>
          <w:rFonts w:hint="default" w:ascii="仿宋" w:hAnsi="仿宋" w:eastAsia="仿宋" w:cs="仿宋"/>
        </w:rPr>
      </w:pPr>
      <w:r>
        <w:rPr>
          <w:rFonts w:ascii="仿宋" w:hAnsi="仿宋" w:eastAsia="仿宋" w:cs="仿宋"/>
        </w:rPr>
        <w:t>企业名称（盖章）：</w:t>
      </w:r>
    </w:p>
    <w:p w14:paraId="3D63204D">
      <w:pPr>
        <w:pStyle w:val="18"/>
        <w:ind w:firstLine="480"/>
        <w:rPr>
          <w:rFonts w:hint="default" w:ascii="仿宋" w:hAnsi="仿宋" w:eastAsia="仿宋" w:cs="仿宋"/>
        </w:rPr>
      </w:pPr>
      <w:r>
        <w:rPr>
          <w:rFonts w:ascii="仿宋" w:hAnsi="仿宋" w:eastAsia="仿宋" w:cs="仿宋"/>
        </w:rPr>
        <w:t>日期：</w:t>
      </w:r>
    </w:p>
    <w:p w14:paraId="46D8FD2A">
      <w:pPr>
        <w:pStyle w:val="18"/>
        <w:ind w:firstLine="480"/>
        <w:rPr>
          <w:rFonts w:hint="default" w:ascii="仿宋" w:hAnsi="仿宋" w:eastAsia="仿宋" w:cs="仿宋"/>
        </w:rPr>
      </w:pPr>
      <w:r>
        <w:rPr>
          <w:rFonts w:ascii="仿宋" w:hAnsi="仿宋" w:eastAsia="仿宋" w:cs="仿宋"/>
        </w:rPr>
        <w:t xml:space="preserve"> ※注意：</w:t>
      </w:r>
    </w:p>
    <w:p w14:paraId="33030EB0">
      <w:pPr>
        <w:pStyle w:val="18"/>
        <w:ind w:firstLine="480"/>
        <w:rPr>
          <w:rFonts w:hint="default" w:ascii="仿宋" w:hAnsi="仿宋" w:eastAsia="仿宋" w:cs="仿宋"/>
        </w:rPr>
      </w:pPr>
      <w:r>
        <w:rPr>
          <w:rFonts w:ascii="仿宋" w:hAnsi="仿宋" w:eastAsia="仿宋" w:cs="仿宋"/>
        </w:rPr>
        <w:t xml:space="preserve"> 1、从业人员、营业收入、资产总额填报上一年度数据，无上一年度数据的新成立企业可不填报。</w:t>
      </w:r>
    </w:p>
    <w:p w14:paraId="3E875AE3">
      <w:pPr>
        <w:pStyle w:val="18"/>
        <w:ind w:firstLine="480"/>
        <w:rPr>
          <w:rFonts w:hint="default" w:ascii="仿宋" w:hAnsi="仿宋" w:eastAsia="仿宋" w:cs="仿宋"/>
        </w:rPr>
      </w:pPr>
      <w:r>
        <w:rPr>
          <w:rFonts w:ascii="仿宋" w:hAnsi="仿宋" w:eastAsia="仿宋" w:cs="仿宋"/>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8903D5F">
      <w:pPr>
        <w:pStyle w:val="18"/>
        <w:ind w:firstLine="480"/>
        <w:rPr>
          <w:rFonts w:hint="default" w:ascii="仿宋" w:hAnsi="仿宋" w:eastAsia="仿宋" w:cs="仿宋"/>
        </w:rPr>
      </w:pPr>
      <w:r>
        <w:rPr>
          <w:rFonts w:ascii="仿宋" w:hAnsi="仿宋" w:eastAsia="仿宋" w:cs="仿宋"/>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673860E0">
      <w:pPr>
        <w:pStyle w:val="18"/>
        <w:rPr>
          <w:rFonts w:hint="default" w:ascii="仿宋" w:hAnsi="仿宋" w:eastAsia="仿宋" w:cs="仿宋"/>
          <w:lang w:eastAsia="zh-CN"/>
        </w:rPr>
      </w:pPr>
      <w:r>
        <w:rPr>
          <w:rFonts w:ascii="仿宋" w:hAnsi="仿宋" w:eastAsia="仿宋" w:cs="仿宋"/>
        </w:rPr>
        <w:t xml:space="preserve"> </w:t>
      </w:r>
    </w:p>
    <w:p w14:paraId="3F4D19F5">
      <w:pPr>
        <w:pStyle w:val="18"/>
        <w:rPr>
          <w:rFonts w:hint="default" w:ascii="仿宋" w:hAnsi="仿宋" w:eastAsia="仿宋" w:cs="仿宋"/>
        </w:rPr>
      </w:pPr>
      <w:r>
        <w:rPr>
          <w:rFonts w:ascii="仿宋" w:hAnsi="仿宋" w:eastAsia="仿宋" w:cs="仿宋"/>
        </w:rPr>
        <w:br w:type="page"/>
      </w:r>
    </w:p>
    <w:p w14:paraId="6FFA54AF">
      <w:pPr>
        <w:pStyle w:val="18"/>
        <w:ind w:firstLine="480"/>
        <w:rPr>
          <w:rFonts w:hint="default" w:ascii="仿宋" w:hAnsi="仿宋" w:eastAsia="仿宋" w:cs="仿宋"/>
        </w:rPr>
      </w:pPr>
      <w:r>
        <w:rPr>
          <w:rFonts w:ascii="仿宋" w:hAnsi="仿宋" w:eastAsia="仿宋" w:cs="仿宋"/>
        </w:rPr>
        <w:t>中小企业声明函（工程、服务）</w:t>
      </w:r>
    </w:p>
    <w:p w14:paraId="76B4580D">
      <w:pPr>
        <w:pStyle w:val="18"/>
        <w:ind w:firstLine="480"/>
        <w:rPr>
          <w:rFonts w:hint="default" w:ascii="仿宋" w:hAnsi="仿宋" w:eastAsia="仿宋" w:cs="仿宋"/>
        </w:rPr>
      </w:pPr>
      <w:r>
        <w:rPr>
          <w:rFonts w:ascii="仿宋" w:hAnsi="仿宋" w:eastAsia="仿宋" w:cs="仿宋"/>
        </w:rPr>
        <w:t>本公司</w:t>
      </w:r>
      <w:r>
        <w:rPr>
          <w:rFonts w:ascii="仿宋" w:hAnsi="仿宋" w:eastAsia="仿宋" w:cs="仿宋"/>
          <w:u w:val="single"/>
        </w:rPr>
        <w:t>（联合体）</w:t>
      </w:r>
      <w:r>
        <w:rPr>
          <w:rFonts w:ascii="仿宋" w:hAnsi="仿宋" w:eastAsia="仿宋" w:cs="仿宋"/>
        </w:rPr>
        <w:t>郑重声明，根据《政府采购促进中小企业发展管理办法》（财库﹝2020﹞46号）的规定，本公司</w:t>
      </w:r>
      <w:r>
        <w:rPr>
          <w:rFonts w:ascii="仿宋" w:hAnsi="仿宋" w:eastAsia="仿宋" w:cs="仿宋"/>
          <w:u w:val="single"/>
        </w:rPr>
        <w:t>（联合体）</w:t>
      </w:r>
      <w:r>
        <w:rPr>
          <w:rFonts w:ascii="仿宋" w:hAnsi="仿宋" w:eastAsia="仿宋" w:cs="仿宋"/>
        </w:rPr>
        <w:t>参加</w:t>
      </w:r>
      <w:r>
        <w:rPr>
          <w:rFonts w:ascii="仿宋" w:hAnsi="仿宋" w:eastAsia="仿宋" w:cs="仿宋"/>
          <w:u w:val="single"/>
        </w:rPr>
        <w:t>（单位名称）</w:t>
      </w:r>
      <w:r>
        <w:rPr>
          <w:rFonts w:ascii="仿宋" w:hAnsi="仿宋" w:eastAsia="仿宋" w:cs="仿宋"/>
        </w:rPr>
        <w:t>的</w:t>
      </w:r>
      <w:r>
        <w:rPr>
          <w:rFonts w:ascii="仿宋" w:hAnsi="仿宋" w:eastAsia="仿宋" w:cs="仿宋"/>
          <w:u w:val="single"/>
        </w:rPr>
        <w:t>（项目名称）</w:t>
      </w:r>
      <w:r>
        <w:rPr>
          <w:rFonts w:ascii="仿宋" w:hAnsi="仿宋" w:eastAsia="仿宋" w:cs="仿宋"/>
        </w:rPr>
        <w:t>采购活动，工程的施工单位全部为符合政策要求的中小企业（或者：服务全部由符合政策要求的中小企业承接）。相关企业（含联合体中的中小企业、签订分包意向协议的中小企业）的具体情况如下：</w:t>
      </w:r>
    </w:p>
    <w:p w14:paraId="55C877E7">
      <w:pPr>
        <w:pStyle w:val="18"/>
        <w:ind w:firstLine="480"/>
        <w:rPr>
          <w:rFonts w:hint="default" w:ascii="仿宋" w:hAnsi="仿宋" w:eastAsia="仿宋" w:cs="仿宋"/>
        </w:rPr>
      </w:pPr>
      <w:r>
        <w:rPr>
          <w:rFonts w:ascii="仿宋" w:hAnsi="仿宋" w:eastAsia="仿宋" w:cs="仿宋"/>
        </w:rPr>
        <w:t>1.</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行业；承建（承接）企业为</w:t>
      </w:r>
      <w:r>
        <w:rPr>
          <w:rFonts w:ascii="仿宋" w:hAnsi="仿宋" w:eastAsia="仿宋" w:cs="仿宋"/>
          <w:u w:val="single"/>
        </w:rPr>
        <w:t>（企业名称）</w:t>
      </w:r>
      <w:r>
        <w:rPr>
          <w:rFonts w:ascii="仿宋" w:hAnsi="仿宋" w:eastAsia="仿宋" w:cs="仿宋"/>
        </w:rPr>
        <w:t>，从业人员人，营业收入为万元，资产总额为万元1，属于</w:t>
      </w:r>
      <w:r>
        <w:rPr>
          <w:rFonts w:ascii="仿宋" w:hAnsi="仿宋" w:eastAsia="仿宋" w:cs="仿宋"/>
          <w:u w:val="single"/>
        </w:rPr>
        <w:t>（中型企业、小型企业、微型企业）</w:t>
      </w:r>
      <w:r>
        <w:rPr>
          <w:rFonts w:ascii="仿宋" w:hAnsi="仿宋" w:eastAsia="仿宋" w:cs="仿宋"/>
        </w:rPr>
        <w:t>；</w:t>
      </w:r>
    </w:p>
    <w:p w14:paraId="0DB375C2">
      <w:pPr>
        <w:pStyle w:val="18"/>
        <w:ind w:firstLine="480"/>
        <w:rPr>
          <w:rFonts w:hint="default" w:ascii="仿宋" w:hAnsi="仿宋" w:eastAsia="仿宋" w:cs="仿宋"/>
        </w:rPr>
      </w:pPr>
      <w:r>
        <w:rPr>
          <w:rFonts w:ascii="仿宋" w:hAnsi="仿宋" w:eastAsia="仿宋" w:cs="仿宋"/>
        </w:rPr>
        <w:t>1.</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行业；承建（承接）企业为</w:t>
      </w:r>
      <w:r>
        <w:rPr>
          <w:rFonts w:ascii="仿宋" w:hAnsi="仿宋" w:eastAsia="仿宋" w:cs="仿宋"/>
          <w:u w:val="single"/>
        </w:rPr>
        <w:t>（企业名称）</w:t>
      </w:r>
      <w:r>
        <w:rPr>
          <w:rFonts w:ascii="仿宋" w:hAnsi="仿宋" w:eastAsia="仿宋" w:cs="仿宋"/>
        </w:rPr>
        <w:t>，从业人员人，营业收入为万元，资产总额为万元1，属于</w:t>
      </w:r>
      <w:r>
        <w:rPr>
          <w:rFonts w:ascii="仿宋" w:hAnsi="仿宋" w:eastAsia="仿宋" w:cs="仿宋"/>
          <w:u w:val="single"/>
        </w:rPr>
        <w:t>（中型企业、小型企业、微型企业）</w:t>
      </w:r>
      <w:r>
        <w:rPr>
          <w:rFonts w:ascii="仿宋" w:hAnsi="仿宋" w:eastAsia="仿宋" w:cs="仿宋"/>
        </w:rPr>
        <w:t>；</w:t>
      </w:r>
    </w:p>
    <w:p w14:paraId="4B642BD4">
      <w:pPr>
        <w:pStyle w:val="18"/>
        <w:ind w:firstLine="480"/>
        <w:rPr>
          <w:rFonts w:hint="default" w:ascii="仿宋" w:hAnsi="仿宋" w:eastAsia="仿宋" w:cs="仿宋"/>
        </w:rPr>
      </w:pPr>
      <w:r>
        <w:rPr>
          <w:rFonts w:ascii="仿宋" w:hAnsi="仿宋" w:eastAsia="仿宋" w:cs="仿宋"/>
        </w:rPr>
        <w:t>......</w:t>
      </w:r>
    </w:p>
    <w:p w14:paraId="4E06A5D2">
      <w:pPr>
        <w:pStyle w:val="18"/>
        <w:ind w:firstLine="480"/>
        <w:rPr>
          <w:rFonts w:hint="default" w:ascii="仿宋" w:hAnsi="仿宋" w:eastAsia="仿宋" w:cs="仿宋"/>
        </w:rPr>
      </w:pPr>
      <w:r>
        <w:rPr>
          <w:rFonts w:ascii="仿宋" w:hAnsi="仿宋" w:eastAsia="仿宋" w:cs="仿宋"/>
        </w:rPr>
        <w:t>以上企业，不属于大企业的分支机构，不存在控股股东为大企业的情形，也不存在与大企业的负责人为同一人的情形。</w:t>
      </w:r>
    </w:p>
    <w:p w14:paraId="458B5884">
      <w:pPr>
        <w:pStyle w:val="18"/>
        <w:ind w:firstLine="480"/>
        <w:rPr>
          <w:rFonts w:hint="default" w:ascii="仿宋" w:hAnsi="仿宋" w:eastAsia="仿宋" w:cs="仿宋"/>
        </w:rPr>
      </w:pPr>
      <w:r>
        <w:rPr>
          <w:rFonts w:ascii="仿宋" w:hAnsi="仿宋" w:eastAsia="仿宋" w:cs="仿宋"/>
        </w:rPr>
        <w:t>本企业对上述声明内容的真实性负责。如有虚假，将依法承担相应责任。</w:t>
      </w:r>
    </w:p>
    <w:p w14:paraId="3D71DA4E">
      <w:pPr>
        <w:pStyle w:val="18"/>
        <w:ind w:firstLine="480"/>
        <w:rPr>
          <w:rFonts w:hint="default" w:ascii="仿宋" w:hAnsi="仿宋" w:eastAsia="仿宋" w:cs="仿宋"/>
        </w:rPr>
      </w:pPr>
      <w:r>
        <w:rPr>
          <w:rFonts w:ascii="仿宋" w:hAnsi="仿宋" w:eastAsia="仿宋" w:cs="仿宋"/>
        </w:rPr>
        <w:t>企业名称（盖章）：</w:t>
      </w:r>
    </w:p>
    <w:p w14:paraId="3E2EB1C9">
      <w:pPr>
        <w:pStyle w:val="18"/>
        <w:ind w:firstLine="480"/>
        <w:rPr>
          <w:rFonts w:hint="default" w:ascii="仿宋" w:hAnsi="仿宋" w:eastAsia="仿宋" w:cs="仿宋"/>
        </w:rPr>
      </w:pPr>
      <w:r>
        <w:rPr>
          <w:rFonts w:ascii="仿宋" w:hAnsi="仿宋" w:eastAsia="仿宋" w:cs="仿宋"/>
        </w:rPr>
        <w:t>日期：</w:t>
      </w:r>
    </w:p>
    <w:p w14:paraId="637E6041">
      <w:pPr>
        <w:pStyle w:val="18"/>
        <w:ind w:firstLine="480"/>
        <w:rPr>
          <w:rFonts w:hint="default" w:ascii="仿宋" w:hAnsi="仿宋" w:eastAsia="仿宋" w:cs="仿宋"/>
        </w:rPr>
      </w:pPr>
      <w:r>
        <w:rPr>
          <w:rFonts w:ascii="仿宋" w:hAnsi="仿宋" w:eastAsia="仿宋" w:cs="仿宋"/>
        </w:rPr>
        <w:t>※注意：</w:t>
      </w:r>
    </w:p>
    <w:p w14:paraId="6E7DDACA">
      <w:pPr>
        <w:pStyle w:val="18"/>
        <w:ind w:firstLine="480"/>
        <w:rPr>
          <w:rFonts w:hint="default" w:ascii="仿宋" w:hAnsi="仿宋" w:eastAsia="仿宋" w:cs="仿宋"/>
        </w:rPr>
      </w:pPr>
      <w:r>
        <w:rPr>
          <w:rFonts w:ascii="仿宋" w:hAnsi="仿宋" w:eastAsia="仿宋" w:cs="仿宋"/>
        </w:rPr>
        <w:t>1、从业人员、营业收入、资产总额填报上一年度数据，无上一年度数据的新成立企业可不填报。</w:t>
      </w:r>
    </w:p>
    <w:p w14:paraId="265AF10F">
      <w:pPr>
        <w:pStyle w:val="18"/>
        <w:ind w:firstLine="480"/>
        <w:rPr>
          <w:rFonts w:hint="default" w:ascii="仿宋" w:hAnsi="仿宋" w:eastAsia="仿宋" w:cs="仿宋"/>
        </w:rPr>
      </w:pPr>
      <w:r>
        <w:rPr>
          <w:rFonts w:ascii="仿宋" w:hAnsi="仿宋" w:eastAsia="仿宋" w:cs="仿宋"/>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09FCFAF">
      <w:pPr>
        <w:pStyle w:val="18"/>
        <w:ind w:firstLine="480"/>
        <w:rPr>
          <w:rFonts w:hint="default" w:ascii="仿宋" w:hAnsi="仿宋" w:eastAsia="仿宋" w:cs="仿宋"/>
        </w:rPr>
      </w:pPr>
      <w:r>
        <w:rPr>
          <w:rFonts w:ascii="仿宋" w:hAnsi="仿宋" w:eastAsia="仿宋" w:cs="仿宋"/>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94FEEB0">
      <w:pPr>
        <w:pStyle w:val="18"/>
        <w:rPr>
          <w:rFonts w:hint="default" w:ascii="仿宋" w:hAnsi="仿宋" w:eastAsia="仿宋" w:cs="仿宋"/>
          <w:lang w:eastAsia="zh-CN"/>
        </w:rPr>
      </w:pPr>
      <w:r>
        <w:rPr>
          <w:rFonts w:ascii="仿宋" w:hAnsi="仿宋" w:eastAsia="仿宋" w:cs="仿宋"/>
        </w:rPr>
        <w:t xml:space="preserve"> </w:t>
      </w:r>
    </w:p>
    <w:p w14:paraId="5101DE0F">
      <w:pPr>
        <w:pStyle w:val="18"/>
        <w:rPr>
          <w:rFonts w:hint="default" w:ascii="仿宋" w:hAnsi="仿宋" w:eastAsia="仿宋" w:cs="仿宋"/>
        </w:rPr>
      </w:pPr>
      <w:r>
        <w:rPr>
          <w:rFonts w:ascii="仿宋" w:hAnsi="仿宋" w:eastAsia="仿宋" w:cs="仿宋"/>
        </w:rPr>
        <w:br w:type="page"/>
      </w:r>
    </w:p>
    <w:p w14:paraId="6AB82368">
      <w:pPr>
        <w:pStyle w:val="18"/>
        <w:jc w:val="center"/>
        <w:outlineLvl w:val="2"/>
        <w:rPr>
          <w:rFonts w:hint="default" w:ascii="仿宋" w:hAnsi="仿宋" w:eastAsia="仿宋" w:cs="仿宋"/>
        </w:rPr>
      </w:pPr>
      <w:r>
        <w:rPr>
          <w:rFonts w:ascii="仿宋" w:hAnsi="仿宋" w:eastAsia="仿宋" w:cs="仿宋"/>
          <w:b/>
          <w:sz w:val="28"/>
        </w:rPr>
        <w:t>附件7-1-2 残疾人福利性单位声明函（如果有的话）</w:t>
      </w:r>
    </w:p>
    <w:p w14:paraId="690C9CB3">
      <w:pPr>
        <w:pStyle w:val="18"/>
        <w:ind w:firstLine="480"/>
        <w:rPr>
          <w:rFonts w:hint="default" w:ascii="仿宋" w:hAnsi="仿宋" w:eastAsia="仿宋" w:cs="仿宋"/>
        </w:rPr>
      </w:pPr>
      <w:r>
        <w:rPr>
          <w:rFonts w:ascii="仿宋" w:hAnsi="仿宋" w:eastAsia="仿宋" w:cs="仿宋"/>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 w:hAnsi="仿宋" w:eastAsia="仿宋" w:cs="仿宋"/>
          <w:u w:val="single"/>
        </w:rPr>
        <w:t>（填写“</w:t>
      </w:r>
      <w:r>
        <w:rPr>
          <w:rFonts w:ascii="仿宋" w:hAnsi="仿宋" w:eastAsia="仿宋" w:cs="仿宋"/>
          <w:u w:val="single"/>
          <w:lang w:eastAsia="zh-CN"/>
        </w:rPr>
        <w:t>品目</w:t>
      </w:r>
      <w:r>
        <w:rPr>
          <w:rFonts w:ascii="仿宋" w:hAnsi="仿宋" w:eastAsia="仿宋" w:cs="仿宋"/>
          <w:u w:val="single"/>
        </w:rPr>
        <w:t>名称”）</w:t>
      </w:r>
      <w:r>
        <w:rPr>
          <w:rFonts w:ascii="仿宋" w:hAnsi="仿宋" w:eastAsia="仿宋" w:cs="仿宋"/>
        </w:rPr>
        <w:t>项目采购活动：</w:t>
      </w:r>
    </w:p>
    <w:p w14:paraId="75A1D28B">
      <w:pPr>
        <w:pStyle w:val="18"/>
        <w:ind w:firstLine="480"/>
        <w:rPr>
          <w:rFonts w:hint="default" w:ascii="仿宋" w:hAnsi="仿宋" w:eastAsia="仿宋" w:cs="仿宋"/>
        </w:rPr>
      </w:pPr>
      <w:r>
        <w:rPr>
          <w:rFonts w:ascii="仿宋" w:hAnsi="仿宋" w:eastAsia="仿宋" w:cs="仿宋"/>
        </w:rPr>
        <w:t>（）提供本供应商制造的</w:t>
      </w:r>
      <w:r>
        <w:rPr>
          <w:rFonts w:ascii="仿宋" w:hAnsi="仿宋" w:eastAsia="仿宋" w:cs="仿宋"/>
          <w:u w:val="single"/>
        </w:rPr>
        <w:t>（填写“所投采购包、</w:t>
      </w:r>
      <w:r>
        <w:rPr>
          <w:rFonts w:ascii="仿宋" w:hAnsi="仿宋" w:eastAsia="仿宋" w:cs="仿宋"/>
          <w:u w:val="single"/>
          <w:lang w:eastAsia="zh-CN"/>
        </w:rPr>
        <w:t>品目</w:t>
      </w:r>
      <w:r>
        <w:rPr>
          <w:rFonts w:ascii="仿宋" w:hAnsi="仿宋" w:eastAsia="仿宋" w:cs="仿宋"/>
          <w:u w:val="single"/>
        </w:rPr>
        <w:t>号”）</w:t>
      </w:r>
      <w:r>
        <w:rPr>
          <w:rFonts w:ascii="仿宋" w:hAnsi="仿宋" w:eastAsia="仿宋" w:cs="仿宋"/>
        </w:rPr>
        <w:t>货物，或提供其他残疾人福利性单位制造的</w:t>
      </w:r>
      <w:r>
        <w:rPr>
          <w:rFonts w:ascii="仿宋" w:hAnsi="仿宋" w:eastAsia="仿宋" w:cs="仿宋"/>
          <w:u w:val="single"/>
        </w:rPr>
        <w:t>（不包括使用非残疾人福利性单位注册商标的货物）</w:t>
      </w:r>
      <w:r>
        <w:rPr>
          <w:rFonts w:ascii="仿宋" w:hAnsi="仿宋" w:eastAsia="仿宋" w:cs="仿宋"/>
        </w:rPr>
        <w:t>货物。（说明：只有部分货物由残疾人福利企业制造的，在该货物后标★）</w:t>
      </w:r>
    </w:p>
    <w:p w14:paraId="36AE4C34">
      <w:pPr>
        <w:pStyle w:val="18"/>
        <w:ind w:firstLine="480"/>
        <w:rPr>
          <w:rFonts w:hint="default" w:ascii="仿宋" w:hAnsi="仿宋" w:eastAsia="仿宋" w:cs="仿宋"/>
        </w:rPr>
      </w:pPr>
      <w:r>
        <w:rPr>
          <w:rFonts w:ascii="仿宋" w:hAnsi="仿宋" w:eastAsia="仿宋" w:cs="仿宋"/>
        </w:rPr>
        <w:t>（）由本供应商承建的</w:t>
      </w:r>
      <w:r>
        <w:rPr>
          <w:rFonts w:ascii="仿宋" w:hAnsi="仿宋" w:eastAsia="仿宋" w:cs="仿宋"/>
          <w:u w:val="single"/>
        </w:rPr>
        <w:t>（填写“所投采购包、</w:t>
      </w:r>
      <w:r>
        <w:rPr>
          <w:rFonts w:ascii="仿宋" w:hAnsi="仿宋" w:eastAsia="仿宋" w:cs="仿宋"/>
          <w:u w:val="single"/>
          <w:lang w:eastAsia="zh-CN"/>
        </w:rPr>
        <w:t>品目</w:t>
      </w:r>
      <w:r>
        <w:rPr>
          <w:rFonts w:ascii="仿宋" w:hAnsi="仿宋" w:eastAsia="仿宋" w:cs="仿宋"/>
          <w:u w:val="single"/>
        </w:rPr>
        <w:t>号”）</w:t>
      </w:r>
      <w:r>
        <w:rPr>
          <w:rFonts w:ascii="仿宋" w:hAnsi="仿宋" w:eastAsia="仿宋" w:cs="仿宋"/>
        </w:rPr>
        <w:t>工程</w:t>
      </w:r>
    </w:p>
    <w:p w14:paraId="2F59D85B">
      <w:pPr>
        <w:pStyle w:val="18"/>
        <w:ind w:firstLine="480"/>
        <w:rPr>
          <w:rFonts w:hint="default" w:ascii="仿宋" w:hAnsi="仿宋" w:eastAsia="仿宋" w:cs="仿宋"/>
        </w:rPr>
      </w:pPr>
      <w:r>
        <w:rPr>
          <w:rFonts w:ascii="仿宋" w:hAnsi="仿宋" w:eastAsia="仿宋" w:cs="仿宋"/>
        </w:rPr>
        <w:t>（）由本供应商承接的</w:t>
      </w:r>
      <w:r>
        <w:rPr>
          <w:rFonts w:ascii="仿宋" w:hAnsi="仿宋" w:eastAsia="仿宋" w:cs="仿宋"/>
          <w:u w:val="single"/>
        </w:rPr>
        <w:t>（填写“所投采购包、</w:t>
      </w:r>
      <w:r>
        <w:rPr>
          <w:rFonts w:ascii="仿宋" w:hAnsi="仿宋" w:eastAsia="仿宋" w:cs="仿宋"/>
          <w:u w:val="single"/>
          <w:lang w:eastAsia="zh-CN"/>
        </w:rPr>
        <w:t>品目</w:t>
      </w:r>
      <w:r>
        <w:rPr>
          <w:rFonts w:ascii="仿宋" w:hAnsi="仿宋" w:eastAsia="仿宋" w:cs="仿宋"/>
          <w:u w:val="single"/>
        </w:rPr>
        <w:t>号”）</w:t>
      </w:r>
      <w:r>
        <w:rPr>
          <w:rFonts w:ascii="仿宋" w:hAnsi="仿宋" w:eastAsia="仿宋" w:cs="仿宋"/>
        </w:rPr>
        <w:t>服务；</w:t>
      </w:r>
    </w:p>
    <w:p w14:paraId="0FF72DB8">
      <w:pPr>
        <w:pStyle w:val="18"/>
        <w:ind w:firstLine="480"/>
        <w:rPr>
          <w:rFonts w:hint="default" w:ascii="仿宋" w:hAnsi="仿宋" w:eastAsia="仿宋" w:cs="仿宋"/>
        </w:rPr>
      </w:pPr>
      <w:r>
        <w:rPr>
          <w:rFonts w:ascii="仿宋" w:hAnsi="仿宋" w:eastAsia="仿宋" w:cs="仿宋"/>
        </w:rPr>
        <w:t>本供应商对上述声明的真实性负责。如有虚假，将依法承担相应责任。</w:t>
      </w:r>
    </w:p>
    <w:p w14:paraId="4C391E8A">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0E250596">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4100D340">
      <w:pPr>
        <w:pStyle w:val="18"/>
        <w:ind w:firstLine="480"/>
        <w:rPr>
          <w:rFonts w:hint="default" w:ascii="仿宋" w:hAnsi="仿宋" w:eastAsia="仿宋" w:cs="仿宋"/>
        </w:rPr>
      </w:pPr>
      <w:r>
        <w:rPr>
          <w:rFonts w:ascii="仿宋" w:hAnsi="仿宋" w:eastAsia="仿宋" w:cs="仿宋"/>
        </w:rPr>
        <w:t>日期：年月日</w:t>
      </w:r>
    </w:p>
    <w:p w14:paraId="370311BF">
      <w:pPr>
        <w:pStyle w:val="18"/>
        <w:jc w:val="center"/>
        <w:rPr>
          <w:rFonts w:hint="default" w:ascii="仿宋" w:hAnsi="仿宋" w:eastAsia="仿宋" w:cs="仿宋"/>
        </w:rPr>
      </w:pPr>
      <w:r>
        <w:rPr>
          <w:rFonts w:ascii="仿宋" w:hAnsi="仿宋" w:eastAsia="仿宋" w:cs="仿宋"/>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59686969">
      <w:pPr>
        <w:pStyle w:val="18"/>
        <w:jc w:val="center"/>
        <w:rPr>
          <w:rFonts w:hint="default" w:ascii="仿宋" w:hAnsi="仿宋" w:eastAsia="仿宋" w:cs="仿宋"/>
        </w:rPr>
      </w:pPr>
      <w:r>
        <w:rPr>
          <w:rFonts w:ascii="仿宋" w:hAnsi="仿宋" w:eastAsia="仿宋" w:cs="仿宋"/>
        </w:rPr>
        <w:t>（2）请供应商按照实际情况编制填写本声明函，并在相应的（）中打“√”。</w:t>
      </w:r>
    </w:p>
    <w:p w14:paraId="59F98947">
      <w:pPr>
        <w:pStyle w:val="18"/>
        <w:jc w:val="center"/>
        <w:rPr>
          <w:rFonts w:hint="default" w:ascii="仿宋" w:hAnsi="仿宋" w:eastAsia="仿宋" w:cs="仿宋"/>
        </w:rPr>
      </w:pPr>
      <w:r>
        <w:rPr>
          <w:rFonts w:ascii="仿宋" w:hAnsi="仿宋" w:eastAsia="仿宋" w:cs="仿宋"/>
        </w:rPr>
        <w:t>（3）纸质响应文件正本中的本声明函（若有）应为原件。</w:t>
      </w:r>
    </w:p>
    <w:p w14:paraId="14F85F2B">
      <w:pPr>
        <w:pStyle w:val="18"/>
        <w:jc w:val="center"/>
        <w:rPr>
          <w:rFonts w:hint="default" w:ascii="仿宋" w:hAnsi="仿宋" w:eastAsia="仿宋" w:cs="仿宋"/>
        </w:rPr>
      </w:pPr>
      <w:r>
        <w:rPr>
          <w:rFonts w:ascii="仿宋" w:hAnsi="仿宋" w:eastAsia="仿宋" w:cs="仿宋"/>
        </w:rPr>
        <w:t>（4）若《残疾人福利性单位声明函》内容不真实，视为提供虚假材料。</w:t>
      </w:r>
    </w:p>
    <w:p w14:paraId="78C69812">
      <w:pPr>
        <w:pStyle w:val="18"/>
        <w:rPr>
          <w:rFonts w:hint="default" w:ascii="仿宋" w:hAnsi="仿宋" w:eastAsia="仿宋" w:cs="仿宋"/>
          <w:lang w:eastAsia="zh-CN"/>
        </w:rPr>
      </w:pPr>
      <w:r>
        <w:rPr>
          <w:rFonts w:ascii="仿宋" w:hAnsi="仿宋" w:eastAsia="仿宋" w:cs="仿宋"/>
        </w:rPr>
        <w:t xml:space="preserve"> </w:t>
      </w:r>
    </w:p>
    <w:p w14:paraId="3F6F77DA">
      <w:pPr>
        <w:pStyle w:val="18"/>
        <w:rPr>
          <w:rFonts w:hint="default" w:ascii="仿宋" w:hAnsi="仿宋" w:eastAsia="仿宋" w:cs="仿宋"/>
        </w:rPr>
      </w:pPr>
      <w:r>
        <w:rPr>
          <w:rFonts w:ascii="仿宋" w:hAnsi="仿宋" w:eastAsia="仿宋" w:cs="仿宋"/>
        </w:rPr>
        <w:br w:type="page"/>
      </w:r>
    </w:p>
    <w:p w14:paraId="35E6A7B3">
      <w:pPr>
        <w:pStyle w:val="18"/>
        <w:jc w:val="center"/>
        <w:outlineLvl w:val="2"/>
        <w:rPr>
          <w:rFonts w:hint="default" w:ascii="仿宋" w:hAnsi="仿宋" w:eastAsia="仿宋" w:cs="仿宋"/>
        </w:rPr>
      </w:pPr>
      <w:r>
        <w:rPr>
          <w:rFonts w:ascii="仿宋" w:hAnsi="仿宋" w:eastAsia="仿宋" w:cs="仿宋"/>
          <w:b/>
          <w:sz w:val="28"/>
        </w:rPr>
        <w:t>附件7-1-3 监狱企业证明材料</w:t>
      </w:r>
      <w:r>
        <w:rPr>
          <w:rFonts w:ascii="仿宋" w:hAnsi="仿宋" w:eastAsia="仿宋" w:cs="仿宋"/>
        </w:rPr>
        <w:t>供应商为监狱企业，提供本单位制造的货物（承接的服务），并在响应文件中提供省级以上监狱管理局、戒毒管理局（含新疆生产建设兵团）出具的属于监狱企业的证明文件。</w:t>
      </w:r>
    </w:p>
    <w:p w14:paraId="726D27E1">
      <w:pPr>
        <w:pStyle w:val="18"/>
        <w:rPr>
          <w:rFonts w:hint="default" w:ascii="仿宋" w:hAnsi="仿宋" w:eastAsia="仿宋" w:cs="仿宋"/>
          <w:lang w:eastAsia="zh-CN"/>
        </w:rPr>
      </w:pPr>
      <w:r>
        <w:rPr>
          <w:rFonts w:ascii="仿宋" w:hAnsi="仿宋" w:eastAsia="仿宋" w:cs="仿宋"/>
        </w:rPr>
        <w:t xml:space="preserve"> </w:t>
      </w:r>
    </w:p>
    <w:p w14:paraId="6F79007F">
      <w:pPr>
        <w:pStyle w:val="18"/>
        <w:rPr>
          <w:rFonts w:hint="default" w:ascii="仿宋" w:hAnsi="仿宋" w:eastAsia="仿宋" w:cs="仿宋"/>
        </w:rPr>
      </w:pPr>
      <w:r>
        <w:rPr>
          <w:rFonts w:ascii="仿宋" w:hAnsi="仿宋" w:eastAsia="仿宋" w:cs="仿宋"/>
        </w:rPr>
        <w:br w:type="page"/>
      </w:r>
    </w:p>
    <w:p w14:paraId="4F73921E">
      <w:pPr>
        <w:pStyle w:val="18"/>
        <w:jc w:val="center"/>
        <w:outlineLvl w:val="2"/>
        <w:rPr>
          <w:rFonts w:hint="default" w:ascii="仿宋" w:hAnsi="仿宋" w:eastAsia="仿宋" w:cs="仿宋"/>
          <w:b/>
          <w:sz w:val="28"/>
          <w:lang w:eastAsia="zh-CN"/>
        </w:rPr>
      </w:pPr>
      <w:r>
        <w:rPr>
          <w:rFonts w:ascii="仿宋" w:hAnsi="仿宋" w:eastAsia="仿宋" w:cs="仿宋"/>
          <w:b/>
          <w:sz w:val="28"/>
        </w:rPr>
        <w:t>附件7-2优先类节能产品、环境标志产品价格扣除证明材料（如果有的话）</w:t>
      </w:r>
    </w:p>
    <w:p w14:paraId="1735ECEC">
      <w:pPr>
        <w:pStyle w:val="18"/>
        <w:jc w:val="center"/>
        <w:outlineLvl w:val="2"/>
        <w:rPr>
          <w:rFonts w:hint="default" w:ascii="仿宋" w:hAnsi="仿宋" w:eastAsia="仿宋" w:cs="仿宋"/>
          <w:b/>
          <w:sz w:val="28"/>
          <w:lang w:eastAsia="zh-CN"/>
        </w:rPr>
      </w:pPr>
    </w:p>
    <w:p w14:paraId="7D5CED03">
      <w:pPr>
        <w:pStyle w:val="18"/>
        <w:jc w:val="center"/>
        <w:outlineLvl w:val="2"/>
        <w:rPr>
          <w:rFonts w:hint="default" w:ascii="仿宋" w:hAnsi="仿宋" w:eastAsia="仿宋" w:cs="仿宋"/>
          <w:lang w:eastAsia="zh-CN"/>
        </w:rPr>
      </w:pP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14:paraId="5663C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082931">
            <w:pPr>
              <w:rPr>
                <w:rFonts w:ascii="仿宋" w:hAnsi="仿宋" w:eastAsia="仿宋" w:cs="仿宋"/>
              </w:rPr>
            </w:pPr>
          </w:p>
        </w:tc>
        <w:tc>
          <w:tcPr>
            <w:tcW w:w="7476" w:type="dxa"/>
            <w:gridSpan w:val="6"/>
          </w:tcPr>
          <w:p w14:paraId="3A598452">
            <w:pPr>
              <w:pStyle w:val="18"/>
              <w:jc w:val="center"/>
              <w:rPr>
                <w:rFonts w:hint="default" w:ascii="仿宋" w:hAnsi="仿宋" w:eastAsia="仿宋" w:cs="仿宋"/>
              </w:rPr>
            </w:pPr>
            <w:r>
              <w:rPr>
                <w:rFonts w:ascii="仿宋" w:hAnsi="仿宋" w:eastAsia="仿宋" w:cs="仿宋"/>
              </w:rPr>
              <w:t>本采购包内属于节能、环境标志产品的情况</w:t>
            </w:r>
          </w:p>
        </w:tc>
      </w:tr>
      <w:tr w14:paraId="24DBD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820A56">
            <w:pPr>
              <w:pStyle w:val="18"/>
              <w:jc w:val="center"/>
              <w:rPr>
                <w:rFonts w:hint="default" w:ascii="仿宋" w:hAnsi="仿宋" w:eastAsia="仿宋" w:cs="仿宋"/>
              </w:rPr>
            </w:pPr>
            <w:r>
              <w:rPr>
                <w:rFonts w:ascii="仿宋" w:hAnsi="仿宋" w:eastAsia="仿宋" w:cs="仿宋"/>
              </w:rPr>
              <w:t>采购包</w:t>
            </w:r>
          </w:p>
        </w:tc>
        <w:tc>
          <w:tcPr>
            <w:tcW w:w="831" w:type="dxa"/>
          </w:tcPr>
          <w:p w14:paraId="32FA62A0">
            <w:pPr>
              <w:pStyle w:val="18"/>
              <w:jc w:val="center"/>
              <w:rPr>
                <w:rFonts w:hint="default" w:ascii="仿宋" w:hAnsi="仿宋" w:eastAsia="仿宋" w:cs="仿宋"/>
              </w:rPr>
            </w:pPr>
            <w:r>
              <w:rPr>
                <w:rFonts w:ascii="仿宋" w:hAnsi="仿宋" w:eastAsia="仿宋" w:cs="仿宋"/>
                <w:lang w:eastAsia="zh-CN"/>
              </w:rPr>
              <w:t>品目</w:t>
            </w:r>
            <w:r>
              <w:rPr>
                <w:rFonts w:ascii="仿宋" w:hAnsi="仿宋" w:eastAsia="仿宋" w:cs="仿宋"/>
              </w:rPr>
              <w:t>号</w:t>
            </w:r>
          </w:p>
        </w:tc>
        <w:tc>
          <w:tcPr>
            <w:tcW w:w="1661" w:type="dxa"/>
          </w:tcPr>
          <w:p w14:paraId="7D9A3DF6">
            <w:pPr>
              <w:pStyle w:val="18"/>
              <w:jc w:val="center"/>
              <w:rPr>
                <w:rFonts w:hint="default" w:ascii="仿宋" w:hAnsi="仿宋" w:eastAsia="仿宋" w:cs="仿宋"/>
              </w:rPr>
            </w:pPr>
            <w:r>
              <w:rPr>
                <w:rFonts w:ascii="仿宋" w:hAnsi="仿宋" w:eastAsia="仿宋" w:cs="仿宋"/>
              </w:rPr>
              <w:t>产品名称</w:t>
            </w:r>
          </w:p>
        </w:tc>
        <w:tc>
          <w:tcPr>
            <w:tcW w:w="1661" w:type="dxa"/>
          </w:tcPr>
          <w:p w14:paraId="057CE7A0">
            <w:pPr>
              <w:pStyle w:val="18"/>
              <w:jc w:val="center"/>
              <w:rPr>
                <w:rFonts w:hint="default" w:ascii="仿宋" w:hAnsi="仿宋" w:eastAsia="仿宋" w:cs="仿宋"/>
              </w:rPr>
            </w:pPr>
            <w:r>
              <w:rPr>
                <w:rFonts w:ascii="仿宋" w:hAnsi="仿宋" w:eastAsia="仿宋" w:cs="仿宋"/>
              </w:rPr>
              <w:t>最后报价单（现场）</w:t>
            </w:r>
          </w:p>
        </w:tc>
        <w:tc>
          <w:tcPr>
            <w:tcW w:w="1661" w:type="dxa"/>
          </w:tcPr>
          <w:p w14:paraId="7CD3B8CF">
            <w:pPr>
              <w:pStyle w:val="18"/>
              <w:jc w:val="center"/>
              <w:rPr>
                <w:rFonts w:hint="default" w:ascii="仿宋" w:hAnsi="仿宋" w:eastAsia="仿宋" w:cs="仿宋"/>
              </w:rPr>
            </w:pPr>
            <w:r>
              <w:rPr>
                <w:rFonts w:ascii="仿宋" w:hAnsi="仿宋" w:eastAsia="仿宋" w:cs="仿宋"/>
              </w:rPr>
              <w:t>数量</w:t>
            </w:r>
          </w:p>
        </w:tc>
        <w:tc>
          <w:tcPr>
            <w:tcW w:w="831" w:type="dxa"/>
          </w:tcPr>
          <w:p w14:paraId="6ECCEEF1">
            <w:pPr>
              <w:pStyle w:val="18"/>
              <w:jc w:val="center"/>
              <w:rPr>
                <w:rFonts w:hint="default" w:ascii="仿宋" w:hAnsi="仿宋" w:eastAsia="仿宋" w:cs="仿宋"/>
              </w:rPr>
            </w:pPr>
            <w:r>
              <w:rPr>
                <w:rFonts w:ascii="仿宋" w:hAnsi="仿宋" w:eastAsia="仿宋" w:cs="仿宋"/>
              </w:rPr>
              <w:t>最后报价总价（现场）</w:t>
            </w:r>
          </w:p>
        </w:tc>
        <w:tc>
          <w:tcPr>
            <w:tcW w:w="831" w:type="dxa"/>
          </w:tcPr>
          <w:p w14:paraId="23EBDE0B">
            <w:pPr>
              <w:pStyle w:val="18"/>
              <w:jc w:val="center"/>
              <w:rPr>
                <w:rFonts w:hint="default" w:ascii="仿宋" w:hAnsi="仿宋" w:eastAsia="仿宋" w:cs="仿宋"/>
              </w:rPr>
            </w:pPr>
            <w:r>
              <w:rPr>
                <w:rFonts w:ascii="仿宋" w:hAnsi="仿宋" w:eastAsia="仿宋" w:cs="仿宋"/>
              </w:rPr>
              <w:t>认证种类</w:t>
            </w:r>
          </w:p>
        </w:tc>
      </w:tr>
      <w:tr w14:paraId="50513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640B3626">
            <w:pPr>
              <w:pStyle w:val="18"/>
              <w:jc w:val="center"/>
              <w:rPr>
                <w:rFonts w:hint="default" w:ascii="仿宋" w:hAnsi="仿宋" w:eastAsia="仿宋" w:cs="仿宋"/>
              </w:rPr>
            </w:pPr>
            <w:r>
              <w:rPr>
                <w:rFonts w:ascii="仿宋" w:hAnsi="仿宋" w:eastAsia="仿宋" w:cs="仿宋"/>
              </w:rPr>
              <w:t>*</w:t>
            </w:r>
          </w:p>
        </w:tc>
        <w:tc>
          <w:tcPr>
            <w:tcW w:w="831" w:type="dxa"/>
          </w:tcPr>
          <w:p w14:paraId="2DFDD298">
            <w:pPr>
              <w:pStyle w:val="18"/>
              <w:jc w:val="center"/>
              <w:rPr>
                <w:rFonts w:hint="default" w:ascii="仿宋" w:hAnsi="仿宋" w:eastAsia="仿宋" w:cs="仿宋"/>
              </w:rPr>
            </w:pPr>
            <w:r>
              <w:rPr>
                <w:rFonts w:ascii="仿宋" w:hAnsi="仿宋" w:eastAsia="仿宋" w:cs="仿宋"/>
              </w:rPr>
              <w:t>*-1</w:t>
            </w:r>
          </w:p>
        </w:tc>
        <w:tc>
          <w:tcPr>
            <w:tcW w:w="1661" w:type="dxa"/>
          </w:tcPr>
          <w:p w14:paraId="4513A16F">
            <w:pPr>
              <w:pStyle w:val="18"/>
              <w:rPr>
                <w:rFonts w:hint="default" w:ascii="仿宋" w:hAnsi="仿宋" w:eastAsia="仿宋" w:cs="仿宋"/>
              </w:rPr>
            </w:pPr>
            <w:r>
              <w:rPr>
                <w:rFonts w:ascii="仿宋" w:hAnsi="仿宋" w:eastAsia="仿宋" w:cs="仿宋"/>
              </w:rPr>
              <w:t xml:space="preserve">   </w:t>
            </w:r>
          </w:p>
        </w:tc>
        <w:tc>
          <w:tcPr>
            <w:tcW w:w="1661" w:type="dxa"/>
          </w:tcPr>
          <w:p w14:paraId="04E9551A">
            <w:pPr>
              <w:pStyle w:val="18"/>
              <w:rPr>
                <w:rFonts w:hint="default" w:ascii="仿宋" w:hAnsi="仿宋" w:eastAsia="仿宋" w:cs="仿宋"/>
              </w:rPr>
            </w:pPr>
            <w:r>
              <w:rPr>
                <w:rFonts w:ascii="仿宋" w:hAnsi="仿宋" w:eastAsia="仿宋" w:cs="仿宋"/>
              </w:rPr>
              <w:t xml:space="preserve">   </w:t>
            </w:r>
          </w:p>
        </w:tc>
        <w:tc>
          <w:tcPr>
            <w:tcW w:w="1661" w:type="dxa"/>
          </w:tcPr>
          <w:p w14:paraId="07EBFC36">
            <w:pPr>
              <w:pStyle w:val="18"/>
              <w:rPr>
                <w:rFonts w:hint="default" w:ascii="仿宋" w:hAnsi="仿宋" w:eastAsia="仿宋" w:cs="仿宋"/>
              </w:rPr>
            </w:pPr>
            <w:r>
              <w:rPr>
                <w:rFonts w:ascii="仿宋" w:hAnsi="仿宋" w:eastAsia="仿宋" w:cs="仿宋"/>
              </w:rPr>
              <w:t xml:space="preserve">   </w:t>
            </w:r>
          </w:p>
        </w:tc>
        <w:tc>
          <w:tcPr>
            <w:tcW w:w="831" w:type="dxa"/>
          </w:tcPr>
          <w:p w14:paraId="6775BECC">
            <w:pPr>
              <w:pStyle w:val="18"/>
              <w:rPr>
                <w:rFonts w:hint="default" w:ascii="仿宋" w:hAnsi="仿宋" w:eastAsia="仿宋" w:cs="仿宋"/>
              </w:rPr>
            </w:pPr>
            <w:r>
              <w:rPr>
                <w:rFonts w:ascii="仿宋" w:hAnsi="仿宋" w:eastAsia="仿宋" w:cs="仿宋"/>
              </w:rPr>
              <w:t xml:space="preserve">   </w:t>
            </w:r>
          </w:p>
        </w:tc>
        <w:tc>
          <w:tcPr>
            <w:tcW w:w="831" w:type="dxa"/>
          </w:tcPr>
          <w:p w14:paraId="63B95362">
            <w:pPr>
              <w:pStyle w:val="18"/>
              <w:rPr>
                <w:rFonts w:hint="default" w:ascii="仿宋" w:hAnsi="仿宋" w:eastAsia="仿宋" w:cs="仿宋"/>
              </w:rPr>
            </w:pPr>
            <w:r>
              <w:rPr>
                <w:rFonts w:ascii="仿宋" w:hAnsi="仿宋" w:eastAsia="仿宋" w:cs="仿宋"/>
              </w:rPr>
              <w:t xml:space="preserve">   </w:t>
            </w:r>
          </w:p>
        </w:tc>
      </w:tr>
      <w:tr w14:paraId="7B269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A040D4C">
            <w:pPr>
              <w:rPr>
                <w:rFonts w:ascii="仿宋" w:hAnsi="仿宋" w:eastAsia="仿宋" w:cs="仿宋"/>
              </w:rPr>
            </w:pPr>
          </w:p>
        </w:tc>
        <w:tc>
          <w:tcPr>
            <w:tcW w:w="831" w:type="dxa"/>
          </w:tcPr>
          <w:p w14:paraId="4C58AC65">
            <w:pPr>
              <w:pStyle w:val="18"/>
              <w:jc w:val="center"/>
              <w:rPr>
                <w:rFonts w:hint="default" w:ascii="仿宋" w:hAnsi="仿宋" w:eastAsia="仿宋" w:cs="仿宋"/>
              </w:rPr>
            </w:pPr>
            <w:r>
              <w:rPr>
                <w:rFonts w:ascii="仿宋" w:hAnsi="仿宋" w:eastAsia="仿宋" w:cs="仿宋"/>
              </w:rPr>
              <w:t>...</w:t>
            </w:r>
          </w:p>
        </w:tc>
        <w:tc>
          <w:tcPr>
            <w:tcW w:w="1661" w:type="dxa"/>
          </w:tcPr>
          <w:p w14:paraId="3559E865">
            <w:pPr>
              <w:pStyle w:val="18"/>
              <w:rPr>
                <w:rFonts w:hint="default" w:ascii="仿宋" w:hAnsi="仿宋" w:eastAsia="仿宋" w:cs="仿宋"/>
              </w:rPr>
            </w:pPr>
            <w:r>
              <w:rPr>
                <w:rFonts w:ascii="仿宋" w:hAnsi="仿宋" w:eastAsia="仿宋" w:cs="仿宋"/>
              </w:rPr>
              <w:t xml:space="preserve">   </w:t>
            </w:r>
          </w:p>
        </w:tc>
        <w:tc>
          <w:tcPr>
            <w:tcW w:w="1661" w:type="dxa"/>
          </w:tcPr>
          <w:p w14:paraId="7E571060">
            <w:pPr>
              <w:pStyle w:val="18"/>
              <w:rPr>
                <w:rFonts w:hint="default" w:ascii="仿宋" w:hAnsi="仿宋" w:eastAsia="仿宋" w:cs="仿宋"/>
              </w:rPr>
            </w:pPr>
            <w:r>
              <w:rPr>
                <w:rFonts w:ascii="仿宋" w:hAnsi="仿宋" w:eastAsia="仿宋" w:cs="仿宋"/>
              </w:rPr>
              <w:t xml:space="preserve">   </w:t>
            </w:r>
          </w:p>
        </w:tc>
        <w:tc>
          <w:tcPr>
            <w:tcW w:w="1661" w:type="dxa"/>
          </w:tcPr>
          <w:p w14:paraId="7161BC47">
            <w:pPr>
              <w:pStyle w:val="18"/>
              <w:rPr>
                <w:rFonts w:hint="default" w:ascii="仿宋" w:hAnsi="仿宋" w:eastAsia="仿宋" w:cs="仿宋"/>
              </w:rPr>
            </w:pPr>
            <w:r>
              <w:rPr>
                <w:rFonts w:ascii="仿宋" w:hAnsi="仿宋" w:eastAsia="仿宋" w:cs="仿宋"/>
              </w:rPr>
              <w:t xml:space="preserve">   </w:t>
            </w:r>
          </w:p>
        </w:tc>
        <w:tc>
          <w:tcPr>
            <w:tcW w:w="831" w:type="dxa"/>
          </w:tcPr>
          <w:p w14:paraId="1DB3ACE7">
            <w:pPr>
              <w:pStyle w:val="18"/>
              <w:rPr>
                <w:rFonts w:hint="default" w:ascii="仿宋" w:hAnsi="仿宋" w:eastAsia="仿宋" w:cs="仿宋"/>
              </w:rPr>
            </w:pPr>
            <w:r>
              <w:rPr>
                <w:rFonts w:ascii="仿宋" w:hAnsi="仿宋" w:eastAsia="仿宋" w:cs="仿宋"/>
              </w:rPr>
              <w:t xml:space="preserve">   </w:t>
            </w:r>
          </w:p>
        </w:tc>
        <w:tc>
          <w:tcPr>
            <w:tcW w:w="831" w:type="dxa"/>
          </w:tcPr>
          <w:p w14:paraId="3F8030CC">
            <w:pPr>
              <w:pStyle w:val="18"/>
              <w:rPr>
                <w:rFonts w:hint="default" w:ascii="仿宋" w:hAnsi="仿宋" w:eastAsia="仿宋" w:cs="仿宋"/>
              </w:rPr>
            </w:pPr>
            <w:r>
              <w:rPr>
                <w:rFonts w:ascii="仿宋" w:hAnsi="仿宋" w:eastAsia="仿宋" w:cs="仿宋"/>
              </w:rPr>
              <w:t xml:space="preserve">   </w:t>
            </w:r>
          </w:p>
        </w:tc>
      </w:tr>
      <w:tr w14:paraId="250E2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475B51">
            <w:pPr>
              <w:pStyle w:val="18"/>
              <w:jc w:val="center"/>
              <w:rPr>
                <w:rFonts w:hint="default" w:ascii="仿宋" w:hAnsi="仿宋" w:eastAsia="仿宋" w:cs="仿宋"/>
              </w:rPr>
            </w:pPr>
            <w:r>
              <w:rPr>
                <w:rFonts w:ascii="仿宋" w:hAnsi="仿宋" w:eastAsia="仿宋" w:cs="仿宋"/>
              </w:rPr>
              <w:t>备注</w:t>
            </w:r>
          </w:p>
        </w:tc>
        <w:tc>
          <w:tcPr>
            <w:tcW w:w="7476" w:type="dxa"/>
            <w:gridSpan w:val="6"/>
          </w:tcPr>
          <w:p w14:paraId="4715A193">
            <w:pPr>
              <w:pStyle w:val="18"/>
              <w:rPr>
                <w:rFonts w:hint="default" w:ascii="仿宋" w:hAnsi="仿宋" w:eastAsia="仿宋" w:cs="仿宋"/>
              </w:rPr>
            </w:pPr>
            <w:r>
              <w:rPr>
                <w:rFonts w:ascii="仿宋" w:hAnsi="仿宋" w:eastAsia="仿宋" w:cs="仿宋"/>
              </w:rPr>
              <w:t>a.采购包内属于节能、环境标志产品的报价总金额：</w:t>
            </w:r>
            <w:r>
              <w:rPr>
                <w:rFonts w:ascii="仿宋" w:hAnsi="仿宋" w:eastAsia="仿宋" w:cs="仿宋"/>
                <w:u w:val="single"/>
              </w:rPr>
              <w:t xml:space="preserve">           </w:t>
            </w:r>
            <w:r>
              <w:rPr>
                <w:rFonts w:ascii="仿宋" w:hAnsi="仿宋" w:eastAsia="仿宋" w:cs="仿宋"/>
              </w:rPr>
              <w:t>；</w:t>
            </w:r>
          </w:p>
          <w:p w14:paraId="186F32CD">
            <w:pPr>
              <w:pStyle w:val="18"/>
              <w:rPr>
                <w:rFonts w:hint="default" w:ascii="仿宋" w:hAnsi="仿宋" w:eastAsia="仿宋" w:cs="仿宋"/>
              </w:rPr>
            </w:pPr>
            <w:r>
              <w:rPr>
                <w:rFonts w:ascii="仿宋" w:hAnsi="仿宋" w:eastAsia="仿宋" w:cs="仿宋"/>
              </w:rPr>
              <w:t>b.采购包投标总价（报价总金额）：</w:t>
            </w:r>
            <w:r>
              <w:rPr>
                <w:rFonts w:ascii="仿宋" w:hAnsi="仿宋" w:eastAsia="仿宋" w:cs="仿宋"/>
                <w:u w:val="single"/>
              </w:rPr>
              <w:t xml:space="preserve">           </w:t>
            </w:r>
            <w:r>
              <w:rPr>
                <w:rFonts w:ascii="仿宋" w:hAnsi="仿宋" w:eastAsia="仿宋" w:cs="仿宋"/>
              </w:rPr>
              <w:t>；</w:t>
            </w:r>
          </w:p>
          <w:p w14:paraId="4529BEA2">
            <w:pPr>
              <w:pStyle w:val="18"/>
              <w:rPr>
                <w:rFonts w:hint="default" w:ascii="仿宋" w:hAnsi="仿宋" w:eastAsia="仿宋" w:cs="仿宋"/>
              </w:rPr>
            </w:pPr>
            <w:r>
              <w:rPr>
                <w:rFonts w:ascii="仿宋" w:hAnsi="仿宋" w:eastAsia="仿宋" w:cs="仿宋"/>
              </w:rPr>
              <w:t>c.“采购包内属于节能、环境标志产品的报价总金额”占“采购包投标总价（报价总金额）”的比例（以%列示）：</w:t>
            </w:r>
            <w:r>
              <w:rPr>
                <w:rFonts w:ascii="仿宋" w:hAnsi="仿宋" w:eastAsia="仿宋" w:cs="仿宋"/>
                <w:u w:val="single"/>
              </w:rPr>
              <w:t xml:space="preserve">           </w:t>
            </w:r>
            <w:r>
              <w:rPr>
                <w:rFonts w:ascii="仿宋" w:hAnsi="仿宋" w:eastAsia="仿宋" w:cs="仿宋"/>
              </w:rPr>
              <w:t>；</w:t>
            </w:r>
          </w:p>
        </w:tc>
      </w:tr>
    </w:tbl>
    <w:p w14:paraId="4CB7D8FE">
      <w:pPr>
        <w:pStyle w:val="18"/>
        <w:ind w:firstLine="480"/>
        <w:rPr>
          <w:rFonts w:hint="default" w:ascii="仿宋" w:hAnsi="仿宋" w:eastAsia="仿宋" w:cs="仿宋"/>
        </w:rPr>
      </w:pPr>
      <w:r>
        <w:rPr>
          <w:rFonts w:ascii="仿宋" w:hAnsi="仿宋" w:eastAsia="仿宋" w:cs="仿宋"/>
        </w:rPr>
        <w:t>※注意：</w:t>
      </w:r>
    </w:p>
    <w:p w14:paraId="34A228D9">
      <w:pPr>
        <w:pStyle w:val="18"/>
        <w:ind w:firstLine="480"/>
        <w:rPr>
          <w:rFonts w:hint="default" w:ascii="仿宋" w:hAnsi="仿宋" w:eastAsia="仿宋" w:cs="仿宋"/>
        </w:rPr>
      </w:pPr>
      <w:r>
        <w:rPr>
          <w:rFonts w:ascii="仿宋" w:hAnsi="仿宋" w:eastAsia="仿宋" w:cs="仿宋"/>
        </w:rPr>
        <w:t>1、对“节能、环境标志产品”计算价格扣除时，只依据响应文件提交的材料。</w:t>
      </w:r>
    </w:p>
    <w:p w14:paraId="03717477">
      <w:pPr>
        <w:pStyle w:val="18"/>
        <w:ind w:firstLine="480"/>
        <w:rPr>
          <w:rFonts w:hint="default" w:ascii="仿宋" w:hAnsi="仿宋" w:eastAsia="仿宋" w:cs="仿宋"/>
        </w:rPr>
      </w:pPr>
      <w:r>
        <w:rPr>
          <w:rFonts w:ascii="仿宋" w:hAnsi="仿宋" w:eastAsia="仿宋" w:cs="仿宋"/>
        </w:rPr>
        <w:t>2、本表以采购包为单位，不同采购包请分别填写；单个采购包请按照其</w:t>
      </w:r>
      <w:r>
        <w:rPr>
          <w:rFonts w:ascii="仿宋" w:hAnsi="仿宋" w:eastAsia="仿宋" w:cs="仿宋"/>
          <w:lang w:eastAsia="zh-CN"/>
        </w:rPr>
        <w:t>品目</w:t>
      </w:r>
      <w:r>
        <w:rPr>
          <w:rFonts w:ascii="仿宋" w:hAnsi="仿宋" w:eastAsia="仿宋" w:cs="仿宋"/>
        </w:rPr>
        <w:t>号顺序分别填写。</w:t>
      </w:r>
    </w:p>
    <w:p w14:paraId="056A219F">
      <w:pPr>
        <w:pStyle w:val="18"/>
        <w:ind w:firstLine="480"/>
        <w:rPr>
          <w:rFonts w:hint="default" w:ascii="仿宋" w:hAnsi="仿宋" w:eastAsia="仿宋" w:cs="仿宋"/>
        </w:rPr>
      </w:pPr>
      <w:r>
        <w:rPr>
          <w:rFonts w:ascii="仿宋" w:hAnsi="仿宋" w:eastAsia="仿宋" w:cs="仿宋"/>
        </w:rPr>
        <w:t>3、具体统计、计算：</w:t>
      </w:r>
    </w:p>
    <w:p w14:paraId="4817126E">
      <w:pPr>
        <w:pStyle w:val="18"/>
        <w:ind w:firstLine="480"/>
        <w:rPr>
          <w:rFonts w:hint="default" w:ascii="仿宋" w:hAnsi="仿宋" w:eastAsia="仿宋" w:cs="仿宋"/>
        </w:rPr>
      </w:pPr>
      <w:r>
        <w:rPr>
          <w:rFonts w:ascii="仿宋" w:hAnsi="仿宋" w:eastAsia="仿宋" w:cs="仿宋"/>
        </w:rPr>
        <w:t>3.1若同一采购包内的单个或多个货物取得或同时取得节能、环境标志产品等两项或多项认证的，均按照单个货物对应一项认证的原则统计、计算1次。</w:t>
      </w:r>
    </w:p>
    <w:p w14:paraId="1D674E1F">
      <w:pPr>
        <w:pStyle w:val="18"/>
        <w:ind w:firstLine="480"/>
        <w:rPr>
          <w:rFonts w:hint="default" w:ascii="仿宋" w:hAnsi="仿宋" w:eastAsia="仿宋" w:cs="仿宋"/>
        </w:rPr>
      </w:pPr>
      <w:r>
        <w:rPr>
          <w:rFonts w:ascii="仿宋" w:hAnsi="仿宋" w:eastAsia="仿宋" w:cs="仿宋"/>
        </w:rPr>
        <w:t>3.2计算结果若除不尽，可四舍五入保留到小数点后两位。</w:t>
      </w:r>
    </w:p>
    <w:p w14:paraId="441836AA">
      <w:pPr>
        <w:pStyle w:val="18"/>
        <w:ind w:firstLine="480"/>
        <w:rPr>
          <w:rFonts w:hint="default" w:ascii="仿宋" w:hAnsi="仿宋" w:eastAsia="仿宋" w:cs="仿宋"/>
        </w:rPr>
      </w:pPr>
      <w:r>
        <w:rPr>
          <w:rFonts w:ascii="仿宋" w:hAnsi="仿宋" w:eastAsia="仿宋" w:cs="仿宋"/>
        </w:rPr>
        <w:t>3.3供应商应按照谈判文件上表要求认真统计、计算，否则谈判小组可不予认定。</w:t>
      </w:r>
    </w:p>
    <w:p w14:paraId="5557AECD">
      <w:pPr>
        <w:pStyle w:val="18"/>
        <w:ind w:firstLine="480"/>
        <w:rPr>
          <w:rFonts w:hint="default" w:ascii="仿宋" w:hAnsi="仿宋" w:eastAsia="仿宋" w:cs="仿宋"/>
        </w:rPr>
      </w:pPr>
      <w:r>
        <w:rPr>
          <w:rFonts w:ascii="仿宋" w:hAnsi="仿宋" w:eastAsia="仿宋" w:cs="仿宋"/>
        </w:rPr>
        <w:t>3.4若无节能、环境标志产品，不填写本表，否则，视为提供虚假材料。</w:t>
      </w:r>
    </w:p>
    <w:p w14:paraId="6B75F4D9">
      <w:pPr>
        <w:pStyle w:val="18"/>
        <w:ind w:firstLine="480"/>
        <w:rPr>
          <w:rFonts w:hint="default" w:ascii="仿宋" w:hAnsi="仿宋" w:eastAsia="仿宋" w:cs="仿宋"/>
          <w:lang w:eastAsia="zh-CN"/>
        </w:rPr>
      </w:pPr>
      <w:r>
        <w:rPr>
          <w:rFonts w:ascii="仿宋" w:hAnsi="仿宋" w:eastAsia="仿宋" w:cs="仿宋"/>
        </w:rPr>
        <w:t>3.5强制类节能产品不享受价格扣除。</w:t>
      </w:r>
    </w:p>
    <w:p w14:paraId="2522C8C8">
      <w:pPr>
        <w:pStyle w:val="18"/>
        <w:ind w:firstLine="480"/>
        <w:rPr>
          <w:rFonts w:hint="default" w:ascii="仿宋" w:hAnsi="仿宋" w:eastAsia="仿宋" w:cs="仿宋"/>
          <w:lang w:eastAsia="zh-CN"/>
        </w:rPr>
      </w:pPr>
    </w:p>
    <w:p w14:paraId="31A8EB0C">
      <w:pPr>
        <w:pStyle w:val="18"/>
        <w:ind w:firstLine="480"/>
        <w:rPr>
          <w:rFonts w:hint="default" w:ascii="仿宋" w:hAnsi="仿宋" w:eastAsia="仿宋" w:cs="仿宋"/>
          <w:lang w:eastAsia="zh-CN"/>
        </w:rPr>
      </w:pPr>
    </w:p>
    <w:p w14:paraId="1DA07801">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679125F9">
      <w:pPr>
        <w:pStyle w:val="18"/>
        <w:ind w:firstLine="480"/>
        <w:rPr>
          <w:rFonts w:hint="default"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21918F97">
      <w:pPr>
        <w:pStyle w:val="18"/>
        <w:rPr>
          <w:rFonts w:hint="default" w:ascii="仿宋" w:hAnsi="仿宋" w:eastAsia="仿宋" w:cs="仿宋"/>
          <w:lang w:eastAsia="zh-CN"/>
        </w:rPr>
      </w:pPr>
      <w:r>
        <w:rPr>
          <w:rFonts w:ascii="仿宋" w:hAnsi="仿宋" w:eastAsia="仿宋" w:cs="仿宋"/>
        </w:rPr>
        <w:t xml:space="preserve"> </w:t>
      </w:r>
    </w:p>
    <w:p w14:paraId="7D1ED3D2">
      <w:pPr>
        <w:pStyle w:val="18"/>
        <w:rPr>
          <w:rFonts w:hint="default" w:ascii="仿宋" w:hAnsi="仿宋" w:eastAsia="仿宋" w:cs="仿宋"/>
        </w:rPr>
      </w:pPr>
      <w:r>
        <w:rPr>
          <w:rFonts w:ascii="仿宋" w:hAnsi="仿宋" w:eastAsia="仿宋" w:cs="仿宋"/>
        </w:rPr>
        <w:br w:type="page"/>
      </w:r>
    </w:p>
    <w:p w14:paraId="6B521590">
      <w:pPr>
        <w:pStyle w:val="18"/>
        <w:jc w:val="center"/>
        <w:outlineLvl w:val="2"/>
        <w:rPr>
          <w:rFonts w:hint="default" w:ascii="仿宋" w:hAnsi="仿宋" w:eastAsia="仿宋" w:cs="仿宋"/>
        </w:rPr>
      </w:pPr>
      <w:r>
        <w:rPr>
          <w:rFonts w:ascii="仿宋" w:hAnsi="仿宋" w:eastAsia="仿宋" w:cs="仿宋"/>
          <w:b/>
          <w:sz w:val="28"/>
        </w:rPr>
        <w:t>附件8 要求作为响应文件组成部分的其他内容（若有）</w:t>
      </w:r>
    </w:p>
    <w:p w14:paraId="72AEE076">
      <w:pPr>
        <w:pStyle w:val="18"/>
        <w:ind w:firstLine="480"/>
        <w:rPr>
          <w:rFonts w:hint="default" w:ascii="仿宋" w:hAnsi="仿宋" w:eastAsia="仿宋" w:cs="仿宋"/>
        </w:rPr>
      </w:pPr>
      <w:r>
        <w:rPr>
          <w:rFonts w:ascii="仿宋" w:hAnsi="仿宋" w:eastAsia="仿宋" w:cs="仿宋"/>
        </w:rPr>
        <w:t>说明：</w:t>
      </w:r>
    </w:p>
    <w:p w14:paraId="407CC522">
      <w:pPr>
        <w:pStyle w:val="18"/>
        <w:ind w:firstLine="480"/>
        <w:rPr>
          <w:rFonts w:hint="default" w:ascii="仿宋" w:hAnsi="仿宋" w:eastAsia="仿宋" w:cs="仿宋"/>
        </w:rPr>
      </w:pPr>
      <w:r>
        <w:rPr>
          <w:rFonts w:ascii="仿宋" w:hAnsi="仿宋" w:eastAsia="仿宋" w:cs="仿宋"/>
        </w:rPr>
        <w:t>1、采购人或采购代理机构可以根据</w:t>
      </w:r>
      <w:r>
        <w:rPr>
          <w:rFonts w:ascii="仿宋" w:hAnsi="仿宋" w:eastAsia="仿宋" w:cs="仿宋"/>
          <w:lang w:eastAsia="zh-CN"/>
        </w:rPr>
        <w:t>品目</w:t>
      </w:r>
      <w:r>
        <w:rPr>
          <w:rFonts w:ascii="仿宋" w:hAnsi="仿宋" w:eastAsia="仿宋" w:cs="仿宋"/>
        </w:rPr>
        <w:t>的特点和需要，在谈判文件中对要求作为响应文件组成部分的其他内容进行具体规定或附表格式，供应商应按照谈判文件要求提供相关承诺及材料，并加盖供应商单位公章。</w:t>
      </w:r>
    </w:p>
    <w:p w14:paraId="620954AC">
      <w:pPr>
        <w:pStyle w:val="18"/>
        <w:ind w:firstLine="480"/>
        <w:rPr>
          <w:rFonts w:hint="default" w:ascii="仿宋" w:hAnsi="仿宋" w:eastAsia="仿宋" w:cs="仿宋"/>
          <w:lang w:eastAsia="zh-CN"/>
        </w:rPr>
      </w:pPr>
      <w:r>
        <w:rPr>
          <w:rFonts w:ascii="仿宋" w:hAnsi="仿宋" w:eastAsia="仿宋" w:cs="仿宋"/>
        </w:rPr>
        <w:t>2、供应商根据自身实际情况编写有关资料包括如供应商单位简介、竞争性谈判文件要求提供或供应商自已认为体现自身优势，需要补充说明的其它资料，格式自拟。</w:t>
      </w:r>
    </w:p>
    <w:p w14:paraId="39FD52CA">
      <w:pPr>
        <w:pStyle w:val="18"/>
        <w:ind w:firstLine="480"/>
        <w:rPr>
          <w:rFonts w:hint="default" w:ascii="仿宋" w:hAnsi="仿宋" w:eastAsia="仿宋" w:cs="仿宋"/>
          <w:lang w:eastAsia="zh-CN"/>
        </w:rPr>
      </w:pPr>
    </w:p>
    <w:p w14:paraId="0FBDD6D3">
      <w:pPr>
        <w:pStyle w:val="18"/>
        <w:ind w:firstLine="480"/>
        <w:rPr>
          <w:rFonts w:hint="default" w:ascii="仿宋" w:hAnsi="仿宋" w:eastAsia="仿宋" w:cs="仿宋"/>
          <w:lang w:eastAsia="zh-CN"/>
        </w:rPr>
      </w:pPr>
    </w:p>
    <w:p w14:paraId="4D231C0C">
      <w:pPr>
        <w:pStyle w:val="18"/>
        <w:ind w:firstLine="480"/>
        <w:rPr>
          <w:rFonts w:hint="default" w:ascii="仿宋" w:hAnsi="仿宋" w:eastAsia="仿宋" w:cs="仿宋"/>
          <w:lang w:eastAsia="zh-CN"/>
        </w:rPr>
      </w:pPr>
    </w:p>
    <w:p w14:paraId="1E4DC908">
      <w:pPr>
        <w:pStyle w:val="18"/>
        <w:ind w:firstLine="480"/>
        <w:rPr>
          <w:rFonts w:hint="default" w:ascii="仿宋" w:hAnsi="仿宋" w:eastAsia="仿宋" w:cs="仿宋"/>
          <w:lang w:eastAsia="zh-CN"/>
        </w:rPr>
      </w:pPr>
    </w:p>
    <w:p w14:paraId="31ACC39C">
      <w:pPr>
        <w:pStyle w:val="18"/>
        <w:ind w:firstLine="480"/>
        <w:rPr>
          <w:rFonts w:hint="default" w:ascii="仿宋" w:hAnsi="仿宋" w:eastAsia="仿宋" w:cs="仿宋"/>
        </w:rPr>
      </w:pPr>
      <w:r>
        <w:rPr>
          <w:rFonts w:ascii="仿宋" w:hAnsi="仿宋" w:eastAsia="仿宋" w:cs="仿宋"/>
        </w:rPr>
        <w:t>供应商代表</w:t>
      </w:r>
      <w:r>
        <w:rPr>
          <w:rFonts w:ascii="仿宋" w:hAnsi="仿宋" w:eastAsia="仿宋" w:cs="仿宋"/>
          <w:u w:val="single"/>
        </w:rPr>
        <w:t>（签字）</w:t>
      </w:r>
    </w:p>
    <w:p w14:paraId="7FC48987">
      <w:pPr>
        <w:pStyle w:val="18"/>
        <w:ind w:firstLine="480"/>
        <w:rPr>
          <w:rFonts w:hint="default"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28C8BD17">
      <w:pPr>
        <w:pStyle w:val="18"/>
        <w:ind w:firstLine="480"/>
        <w:rPr>
          <w:rFonts w:hint="default"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40F55E4D">
      <w:pPr>
        <w:pStyle w:val="18"/>
        <w:rPr>
          <w:rFonts w:hint="default" w:ascii="仿宋" w:hAnsi="仿宋" w:eastAsia="仿宋" w:cs="仿宋"/>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3C681BCB-FAFC-4D26-AF21-4C5F1D742E0B}"/>
  </w:font>
  <w:font w:name="微软雅黑">
    <w:panose1 w:val="020B0503020204020204"/>
    <w:charset w:val="86"/>
    <w:family w:val="swiss"/>
    <w:pitch w:val="default"/>
    <w:sig w:usb0="80000287" w:usb1="2ACF3C50" w:usb2="00000016" w:usb3="00000000" w:csb0="0004001F" w:csb1="00000000"/>
    <w:embedRegular r:id="rId2" w:fontKey="{CE7EE636-A530-4AB9-94BE-147543EDE7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676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595B3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5595B3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8CD38">
    <w:pPr>
      <w:pStyle w:val="8"/>
      <w:pBdr>
        <w:top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E43629">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9E43629">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FD72">
    <w:pPr>
      <w:pStyle w:val="9"/>
      <w:pBdr>
        <w:bottom w:val="single" w:color="auto" w:sz="4" w:space="1"/>
      </w:pBdr>
      <w:jc w:val="center"/>
      <w:rPr>
        <w:rFonts w:ascii="仿宋" w:hAnsi="仿宋" w:eastAsia="仿宋" w:cs="仿宋"/>
        <w:bCs/>
        <w:sz w:val="15"/>
        <w:szCs w:val="15"/>
      </w:rPr>
    </w:pPr>
    <w:r>
      <w:rPr>
        <w:rFonts w:hint="eastAsia" w:ascii="仿宋" w:hAnsi="仿宋" w:eastAsia="仿宋" w:cs="仿宋"/>
        <w:bCs/>
        <w:sz w:val="15"/>
        <w:szCs w:val="15"/>
      </w:rPr>
      <w:t xml:space="preserve">泉州市坤大招标代理有限公司                   </w:t>
    </w:r>
  </w:p>
  <w:p w14:paraId="7015573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B4DEC"/>
    <w:multiLevelType w:val="singleLevel"/>
    <w:tmpl w:val="9E6B4D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MTEwYWY3NTUzODE0OWExYWE1MzE5MjE5ZGViYjAifQ=="/>
    <w:docVar w:name="KSO_WPS_MARK_KEY" w:val="fb8d97b6-9901-4bdf-b61d-b356244d9431"/>
  </w:docVars>
  <w:rsids>
    <w:rsidRoot w:val="53B52B8D"/>
    <w:rsid w:val="0001741E"/>
    <w:rsid w:val="00300FF7"/>
    <w:rsid w:val="00472D43"/>
    <w:rsid w:val="00C4065D"/>
    <w:rsid w:val="00E653E8"/>
    <w:rsid w:val="00FA7501"/>
    <w:rsid w:val="01B81613"/>
    <w:rsid w:val="01FF3BC3"/>
    <w:rsid w:val="02B67728"/>
    <w:rsid w:val="03203BE4"/>
    <w:rsid w:val="03891C5C"/>
    <w:rsid w:val="0391468A"/>
    <w:rsid w:val="04C30943"/>
    <w:rsid w:val="04CC6181"/>
    <w:rsid w:val="053529A8"/>
    <w:rsid w:val="053A1231"/>
    <w:rsid w:val="07BE480A"/>
    <w:rsid w:val="084E76A9"/>
    <w:rsid w:val="089775BE"/>
    <w:rsid w:val="08AC25CB"/>
    <w:rsid w:val="095A3DD5"/>
    <w:rsid w:val="098130C2"/>
    <w:rsid w:val="09BB5CF3"/>
    <w:rsid w:val="0BEE3A06"/>
    <w:rsid w:val="0C876F2B"/>
    <w:rsid w:val="0CF21543"/>
    <w:rsid w:val="0D492ACD"/>
    <w:rsid w:val="0D765D42"/>
    <w:rsid w:val="0E0902BC"/>
    <w:rsid w:val="0E116523"/>
    <w:rsid w:val="0E587747"/>
    <w:rsid w:val="0F510F48"/>
    <w:rsid w:val="0FCB2A4D"/>
    <w:rsid w:val="10D46A26"/>
    <w:rsid w:val="11A51066"/>
    <w:rsid w:val="11A61064"/>
    <w:rsid w:val="120E1C01"/>
    <w:rsid w:val="12D71EE1"/>
    <w:rsid w:val="13013086"/>
    <w:rsid w:val="133C03E9"/>
    <w:rsid w:val="13BD5E80"/>
    <w:rsid w:val="147F45DF"/>
    <w:rsid w:val="14AB2659"/>
    <w:rsid w:val="14E80DA7"/>
    <w:rsid w:val="152435FA"/>
    <w:rsid w:val="154716B1"/>
    <w:rsid w:val="15897F1C"/>
    <w:rsid w:val="16945191"/>
    <w:rsid w:val="177F50ED"/>
    <w:rsid w:val="17AF5584"/>
    <w:rsid w:val="181B1498"/>
    <w:rsid w:val="1853036D"/>
    <w:rsid w:val="18B23C4C"/>
    <w:rsid w:val="18FF33FB"/>
    <w:rsid w:val="19514827"/>
    <w:rsid w:val="19B54ED6"/>
    <w:rsid w:val="1A697609"/>
    <w:rsid w:val="1AD81F4B"/>
    <w:rsid w:val="1AE23C2A"/>
    <w:rsid w:val="1C4B57C8"/>
    <w:rsid w:val="1DC633BB"/>
    <w:rsid w:val="1E250F13"/>
    <w:rsid w:val="1F2E1635"/>
    <w:rsid w:val="1F682222"/>
    <w:rsid w:val="20B41BC5"/>
    <w:rsid w:val="20C14524"/>
    <w:rsid w:val="211D3729"/>
    <w:rsid w:val="212B33E3"/>
    <w:rsid w:val="21671718"/>
    <w:rsid w:val="22007FFE"/>
    <w:rsid w:val="220E1DE5"/>
    <w:rsid w:val="22F11739"/>
    <w:rsid w:val="242144A1"/>
    <w:rsid w:val="24893A88"/>
    <w:rsid w:val="24971D8F"/>
    <w:rsid w:val="25C34B79"/>
    <w:rsid w:val="26C80178"/>
    <w:rsid w:val="28027683"/>
    <w:rsid w:val="28482CC1"/>
    <w:rsid w:val="29A40E73"/>
    <w:rsid w:val="29AD253D"/>
    <w:rsid w:val="2A560C0A"/>
    <w:rsid w:val="2B351628"/>
    <w:rsid w:val="2CD3650D"/>
    <w:rsid w:val="2CEF7FA3"/>
    <w:rsid w:val="2D446A6D"/>
    <w:rsid w:val="2DDE5B62"/>
    <w:rsid w:val="2E7110F5"/>
    <w:rsid w:val="2ECD684D"/>
    <w:rsid w:val="2ED319CA"/>
    <w:rsid w:val="2F976785"/>
    <w:rsid w:val="3152520E"/>
    <w:rsid w:val="33DE3727"/>
    <w:rsid w:val="359B3232"/>
    <w:rsid w:val="3669115D"/>
    <w:rsid w:val="36E96370"/>
    <w:rsid w:val="376A1E60"/>
    <w:rsid w:val="38043F1B"/>
    <w:rsid w:val="38B13162"/>
    <w:rsid w:val="38CA40DE"/>
    <w:rsid w:val="39017524"/>
    <w:rsid w:val="3A561C29"/>
    <w:rsid w:val="3A651064"/>
    <w:rsid w:val="3B3C2C82"/>
    <w:rsid w:val="3C3607A6"/>
    <w:rsid w:val="3D356BCF"/>
    <w:rsid w:val="3EB5376C"/>
    <w:rsid w:val="3FCC262F"/>
    <w:rsid w:val="40A45A04"/>
    <w:rsid w:val="412077D2"/>
    <w:rsid w:val="4189259F"/>
    <w:rsid w:val="41C9151C"/>
    <w:rsid w:val="41EB0D88"/>
    <w:rsid w:val="42256410"/>
    <w:rsid w:val="432E30A8"/>
    <w:rsid w:val="43780F84"/>
    <w:rsid w:val="43EF7E99"/>
    <w:rsid w:val="44DA11D0"/>
    <w:rsid w:val="44DB7B02"/>
    <w:rsid w:val="45DD07F0"/>
    <w:rsid w:val="46976ABB"/>
    <w:rsid w:val="48222DFE"/>
    <w:rsid w:val="483705AD"/>
    <w:rsid w:val="486412FC"/>
    <w:rsid w:val="49436D2F"/>
    <w:rsid w:val="49F1067D"/>
    <w:rsid w:val="4A2E4B98"/>
    <w:rsid w:val="4C1930A0"/>
    <w:rsid w:val="4C7C11BF"/>
    <w:rsid w:val="4D1B2795"/>
    <w:rsid w:val="4E8F0C6E"/>
    <w:rsid w:val="4E9A1E0D"/>
    <w:rsid w:val="4ECC3132"/>
    <w:rsid w:val="4F241833"/>
    <w:rsid w:val="4FD6411E"/>
    <w:rsid w:val="505962CE"/>
    <w:rsid w:val="50C8299F"/>
    <w:rsid w:val="52BF535C"/>
    <w:rsid w:val="538A2769"/>
    <w:rsid w:val="539672BA"/>
    <w:rsid w:val="53B52B8D"/>
    <w:rsid w:val="53B8319F"/>
    <w:rsid w:val="54F2FBBC"/>
    <w:rsid w:val="5540040A"/>
    <w:rsid w:val="556233C2"/>
    <w:rsid w:val="55D32512"/>
    <w:rsid w:val="56864740"/>
    <w:rsid w:val="578012C0"/>
    <w:rsid w:val="57D041AF"/>
    <w:rsid w:val="59A90B01"/>
    <w:rsid w:val="5B40505E"/>
    <w:rsid w:val="5BA60B0F"/>
    <w:rsid w:val="5BD3269E"/>
    <w:rsid w:val="5C484871"/>
    <w:rsid w:val="5C4879A7"/>
    <w:rsid w:val="5D845EA0"/>
    <w:rsid w:val="5E8F4169"/>
    <w:rsid w:val="5FA82319"/>
    <w:rsid w:val="604C4604"/>
    <w:rsid w:val="60EA3CA2"/>
    <w:rsid w:val="62745599"/>
    <w:rsid w:val="63417C6B"/>
    <w:rsid w:val="63B05C41"/>
    <w:rsid w:val="63BF4818"/>
    <w:rsid w:val="63DD153B"/>
    <w:rsid w:val="641A3216"/>
    <w:rsid w:val="6553414D"/>
    <w:rsid w:val="65BB0977"/>
    <w:rsid w:val="66E331F1"/>
    <w:rsid w:val="67667BF4"/>
    <w:rsid w:val="6BBB7D60"/>
    <w:rsid w:val="6BE96194"/>
    <w:rsid w:val="6C076BD8"/>
    <w:rsid w:val="6CAC0ED1"/>
    <w:rsid w:val="6CB02585"/>
    <w:rsid w:val="6CC91CCA"/>
    <w:rsid w:val="6CDB0C2E"/>
    <w:rsid w:val="6CF7F94C"/>
    <w:rsid w:val="6D563BF1"/>
    <w:rsid w:val="6D68730F"/>
    <w:rsid w:val="6D9157C6"/>
    <w:rsid w:val="6DBF6E0B"/>
    <w:rsid w:val="6DDD68F9"/>
    <w:rsid w:val="6DE2733E"/>
    <w:rsid w:val="6F1041A0"/>
    <w:rsid w:val="6F8C7941"/>
    <w:rsid w:val="6FCA008A"/>
    <w:rsid w:val="6FCD14BC"/>
    <w:rsid w:val="6FF3284C"/>
    <w:rsid w:val="713305BB"/>
    <w:rsid w:val="71E357C9"/>
    <w:rsid w:val="720A4D86"/>
    <w:rsid w:val="721C784D"/>
    <w:rsid w:val="737C11B9"/>
    <w:rsid w:val="74730F01"/>
    <w:rsid w:val="74A25132"/>
    <w:rsid w:val="74C01A29"/>
    <w:rsid w:val="74DE1EB8"/>
    <w:rsid w:val="755D0E65"/>
    <w:rsid w:val="75F57AD2"/>
    <w:rsid w:val="76224E84"/>
    <w:rsid w:val="76392208"/>
    <w:rsid w:val="763B7AF6"/>
    <w:rsid w:val="77B149B5"/>
    <w:rsid w:val="77F79321"/>
    <w:rsid w:val="78484A89"/>
    <w:rsid w:val="79CF7DCA"/>
    <w:rsid w:val="79D71D7A"/>
    <w:rsid w:val="7AA90F0D"/>
    <w:rsid w:val="7ACA20CD"/>
    <w:rsid w:val="7B08121D"/>
    <w:rsid w:val="7BC57958"/>
    <w:rsid w:val="7C4D4E3B"/>
    <w:rsid w:val="7CFD1A9F"/>
    <w:rsid w:val="7D596C11"/>
    <w:rsid w:val="7E401DED"/>
    <w:rsid w:val="7EA5509A"/>
    <w:rsid w:val="7EFA2BBD"/>
    <w:rsid w:val="7F1135E0"/>
    <w:rsid w:val="7F485EDA"/>
    <w:rsid w:val="7F8F6BFA"/>
    <w:rsid w:val="7FDE3F4C"/>
    <w:rsid w:val="BBBF7779"/>
    <w:rsid w:val="DFD5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3">
    <w:name w:val="heading 4"/>
    <w:basedOn w:val="1"/>
    <w:next w:val="1"/>
    <w:unhideWhenUsed/>
    <w:qFormat/>
    <w:uiPriority w:val="0"/>
    <w:pPr>
      <w:widowControl/>
      <w:shd w:val="clear" w:color="auto" w:fill="FFFFFF"/>
      <w:spacing w:line="520" w:lineRule="exact"/>
      <w:ind w:firstLine="422" w:firstLineChars="150"/>
      <w:outlineLvl w:val="3"/>
    </w:pPr>
    <w:rPr>
      <w:rFonts w:asciiTheme="minorEastAsia" w:hAnsiTheme="minorEastAsia"/>
      <w:b/>
      <w:bCs/>
      <w:kern w:val="0"/>
      <w:sz w:val="28"/>
      <w:szCs w:val="28"/>
      <w:shd w:val="clear" w:color="auto" w:fill="FFFFFF"/>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qFormat/>
    <w:uiPriority w:val="99"/>
    <w:pPr>
      <w:spacing w:after="120"/>
    </w:pPr>
  </w:style>
  <w:style w:type="paragraph" w:styleId="7">
    <w:name w:val="Plain Text"/>
    <w:basedOn w:val="1"/>
    <w:unhideWhenUsed/>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0"/>
    <w:pPr>
      <w:spacing w:before="100" w:beforeAutospacing="1" w:after="100" w:afterAutospacing="1"/>
      <w:jc w:val="left"/>
    </w:pPr>
    <w:rPr>
      <w:rFonts w:asciiTheme="minorHAnsi" w:hAnsiTheme="minorHAnsi" w:eastAsiaTheme="minorEastAsia"/>
      <w:kern w:val="0"/>
      <w:sz w:val="24"/>
    </w:rPr>
  </w:style>
  <w:style w:type="paragraph" w:styleId="11">
    <w:name w:val="Body Text First Indent"/>
    <w:basedOn w:val="6"/>
    <w:qFormat/>
    <w:uiPriority w:val="0"/>
    <w:pPr>
      <w:ind w:firstLine="420" w:firstLineChars="100"/>
    </w:p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Hyperlink"/>
    <w:basedOn w:val="14"/>
    <w:qFormat/>
    <w:uiPriority w:val="0"/>
    <w:rPr>
      <w:color w:val="0000FF"/>
      <w:u w:val="single"/>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null3"/>
    <w:hidden/>
    <w:qFormat/>
    <w:uiPriority w:val="0"/>
    <w:rPr>
      <w:rFonts w:hint="eastAsia" w:asciiTheme="minorHAnsi" w:hAnsiTheme="minorHAnsi" w:eastAsiaTheme="minorEastAsia" w:cstheme="minorBidi"/>
      <w:lang w:val="en-US" w:eastAsia="zh-CN" w:bidi="ar-SA"/>
    </w:rPr>
  </w:style>
  <w:style w:type="character" w:customStyle="1" w:styleId="19">
    <w:name w:val="font01"/>
    <w:basedOn w:val="14"/>
    <w:qFormat/>
    <w:uiPriority w:val="0"/>
    <w:rPr>
      <w:rFonts w:hint="eastAsia" w:ascii="宋体" w:hAnsi="宋体" w:eastAsia="宋体" w:cs="宋体"/>
      <w:color w:val="000000"/>
      <w:sz w:val="22"/>
      <w:szCs w:val="22"/>
      <w:u w:val="none"/>
    </w:rPr>
  </w:style>
  <w:style w:type="character" w:customStyle="1" w:styleId="20">
    <w:name w:val="font1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37766</Words>
  <Characters>39042</Characters>
  <Lines>290</Lines>
  <Paragraphs>81</Paragraphs>
  <TotalTime>4</TotalTime>
  <ScaleCrop>false</ScaleCrop>
  <LinksUpToDate>false</LinksUpToDate>
  <CharactersWithSpaces>39758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五块钱</dc:creator>
  <cp:lastModifiedBy></cp:lastModifiedBy>
  <dcterms:modified xsi:type="dcterms:W3CDTF">2024-07-25T08:06:24Z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8C5F66D43CB34D7A91AE90F8F3ED63E4_13</vt:lpwstr>
  </property>
</Properties>
</file>