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96" w:rsidRDefault="00512396">
      <w:pPr>
        <w:jc w:val="center"/>
        <w:rPr>
          <w:rFonts w:ascii="宋体"/>
          <w:b/>
          <w:color w:val="FF0000"/>
          <w:sz w:val="150"/>
          <w:szCs w:val="150"/>
        </w:rPr>
      </w:pPr>
      <w:r>
        <w:rPr>
          <w:rFonts w:ascii="宋体" w:hAnsi="宋体" w:hint="eastAsia"/>
          <w:b/>
          <w:color w:val="FF0000"/>
          <w:spacing w:val="26"/>
          <w:w w:val="36"/>
          <w:kern w:val="0"/>
          <w:sz w:val="150"/>
          <w:szCs w:val="150"/>
        </w:rPr>
        <w:t>中共泉州师范学院委员会宣传</w:t>
      </w:r>
      <w:r>
        <w:rPr>
          <w:rFonts w:ascii="宋体" w:hAnsi="宋体" w:hint="eastAsia"/>
          <w:b/>
          <w:color w:val="FF0000"/>
          <w:spacing w:val="-2"/>
          <w:w w:val="36"/>
          <w:kern w:val="0"/>
          <w:sz w:val="150"/>
          <w:szCs w:val="150"/>
        </w:rPr>
        <w:t>部</w:t>
      </w:r>
    </w:p>
    <w:p w:rsidR="00512396" w:rsidRPr="00982AC4" w:rsidRDefault="00512396">
      <w:pPr>
        <w:spacing w:line="300" w:lineRule="exact"/>
        <w:jc w:val="center"/>
        <w:rPr>
          <w:rFonts w:ascii="仿宋" w:eastAsia="仿宋" w:hAnsi="仿宋"/>
          <w:sz w:val="30"/>
          <w:szCs w:val="30"/>
        </w:rPr>
      </w:pPr>
      <w:r w:rsidRPr="00982AC4">
        <w:rPr>
          <w:rFonts w:ascii="仿宋" w:eastAsia="仿宋" w:hAnsi="仿宋" w:hint="eastAsia"/>
          <w:sz w:val="30"/>
          <w:szCs w:val="30"/>
        </w:rPr>
        <w:t>泉师院委宣〔</w:t>
      </w:r>
      <w:r w:rsidRPr="00982AC4">
        <w:rPr>
          <w:rFonts w:ascii="仿宋" w:eastAsia="仿宋" w:hAnsi="仿宋"/>
          <w:sz w:val="30"/>
          <w:szCs w:val="30"/>
        </w:rPr>
        <w:t>201</w:t>
      </w:r>
      <w:r w:rsidR="0053199C">
        <w:rPr>
          <w:rFonts w:ascii="仿宋" w:eastAsia="仿宋" w:hAnsi="仿宋" w:hint="eastAsia"/>
          <w:sz w:val="30"/>
          <w:szCs w:val="30"/>
        </w:rPr>
        <w:t>7</w:t>
      </w:r>
      <w:r w:rsidRPr="00982AC4">
        <w:rPr>
          <w:rFonts w:ascii="仿宋" w:eastAsia="仿宋" w:hAnsi="仿宋" w:hint="eastAsia"/>
          <w:sz w:val="30"/>
          <w:szCs w:val="30"/>
        </w:rPr>
        <w:t>〕</w:t>
      </w:r>
      <w:r w:rsidR="00A945FB">
        <w:rPr>
          <w:rFonts w:ascii="仿宋" w:eastAsia="仿宋" w:hAnsi="仿宋" w:hint="eastAsia"/>
          <w:sz w:val="30"/>
          <w:szCs w:val="30"/>
        </w:rPr>
        <w:t xml:space="preserve">5 </w:t>
      </w:r>
      <w:r w:rsidRPr="00982AC4">
        <w:rPr>
          <w:rFonts w:ascii="仿宋" w:eastAsia="仿宋" w:hAnsi="仿宋" w:hint="eastAsia"/>
          <w:sz w:val="30"/>
          <w:szCs w:val="30"/>
        </w:rPr>
        <w:t>号</w:t>
      </w:r>
    </w:p>
    <w:p w:rsidR="00512396" w:rsidRDefault="00512396">
      <w:pPr>
        <w:spacing w:line="300" w:lineRule="exact"/>
        <w:rPr>
          <w:rFonts w:ascii="宋体"/>
          <w:b/>
          <w:color w:val="FF0000"/>
          <w:sz w:val="36"/>
          <w:szCs w:val="36"/>
          <w:u w:val="thick"/>
        </w:rPr>
      </w:pPr>
      <w:r>
        <w:rPr>
          <w:rFonts w:ascii="宋体" w:hAnsi="宋体"/>
          <w:b/>
          <w:color w:val="FF0000"/>
          <w:sz w:val="36"/>
          <w:szCs w:val="36"/>
          <w:u w:val="thick"/>
        </w:rPr>
        <w:t xml:space="preserve">                                                 </w:t>
      </w:r>
    </w:p>
    <w:p w:rsidR="00982AC4" w:rsidRDefault="00982AC4" w:rsidP="00982AC4">
      <w:pPr>
        <w:spacing w:line="480" w:lineRule="exact"/>
        <w:jc w:val="center"/>
        <w:rPr>
          <w:rFonts w:ascii="黑体" w:eastAsia="黑体" w:hAnsi="黑体"/>
          <w:sz w:val="44"/>
          <w:szCs w:val="44"/>
        </w:rPr>
      </w:pPr>
    </w:p>
    <w:p w:rsidR="00F0174C" w:rsidRDefault="0053199C" w:rsidP="0059345C">
      <w:pPr>
        <w:spacing w:line="4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3199C">
        <w:rPr>
          <w:rFonts w:asciiTheme="majorEastAsia" w:eastAsiaTheme="majorEastAsia" w:hAnsiTheme="majorEastAsia" w:hint="eastAsia"/>
          <w:sz w:val="44"/>
          <w:szCs w:val="44"/>
        </w:rPr>
        <w:t>党委</w:t>
      </w:r>
      <w:r w:rsidR="00982AC4" w:rsidRPr="0053199C">
        <w:rPr>
          <w:rFonts w:asciiTheme="majorEastAsia" w:eastAsiaTheme="majorEastAsia" w:hAnsiTheme="majorEastAsia" w:hint="eastAsia"/>
          <w:sz w:val="44"/>
          <w:szCs w:val="44"/>
        </w:rPr>
        <w:t>宣传部</w:t>
      </w:r>
      <w:r w:rsidRPr="0053199C">
        <w:rPr>
          <w:rFonts w:asciiTheme="majorEastAsia" w:eastAsiaTheme="majorEastAsia" w:hAnsiTheme="majorEastAsia" w:hint="eastAsia"/>
          <w:sz w:val="44"/>
          <w:szCs w:val="44"/>
        </w:rPr>
        <w:t>转发</w:t>
      </w:r>
    </w:p>
    <w:p w:rsidR="00F0174C" w:rsidRPr="00F0174C" w:rsidRDefault="00F0174C" w:rsidP="00F0174C">
      <w:pPr>
        <w:spacing w:line="4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文件标题"/>
      <w:r w:rsidRPr="00F0174C">
        <w:rPr>
          <w:rFonts w:asciiTheme="majorEastAsia" w:eastAsiaTheme="majorEastAsia" w:hAnsiTheme="majorEastAsia" w:hint="eastAsia"/>
          <w:sz w:val="44"/>
          <w:szCs w:val="44"/>
        </w:rPr>
        <w:t>中共福建省委教育工委办公室关于组织参加“测一测，</w:t>
      </w:r>
      <w:r w:rsidRPr="00F0174C">
        <w:rPr>
          <w:rFonts w:asciiTheme="majorEastAsia" w:eastAsiaTheme="majorEastAsia" w:hAnsiTheme="majorEastAsia"/>
          <w:sz w:val="44"/>
          <w:szCs w:val="44"/>
        </w:rPr>
        <w:t>2017政府工作报告知多少”</w:t>
      </w:r>
    </w:p>
    <w:p w:rsidR="00F0174C" w:rsidRPr="00F0174C" w:rsidRDefault="00F0174C" w:rsidP="00F0174C">
      <w:pPr>
        <w:spacing w:line="4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F0174C">
        <w:rPr>
          <w:rFonts w:asciiTheme="majorEastAsia" w:eastAsiaTheme="majorEastAsia" w:hAnsiTheme="majorEastAsia"/>
          <w:sz w:val="44"/>
          <w:szCs w:val="44"/>
        </w:rPr>
        <w:t>在线学习答题活动的通知</w:t>
      </w:r>
      <w:bookmarkEnd w:id="0"/>
    </w:p>
    <w:p w:rsidR="00F0174C" w:rsidRPr="00F0174C" w:rsidRDefault="00F0174C" w:rsidP="0059345C">
      <w:pPr>
        <w:spacing w:line="48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982AC4" w:rsidRPr="0053199C" w:rsidRDefault="00982AC4" w:rsidP="0053199C">
      <w:pPr>
        <w:spacing w:line="500" w:lineRule="exact"/>
        <w:rPr>
          <w:rFonts w:ascii="仿宋" w:eastAsia="仿宋" w:hAnsi="仿宋"/>
          <w:sz w:val="32"/>
          <w:szCs w:val="32"/>
        </w:rPr>
      </w:pPr>
      <w:r w:rsidRPr="0053199C">
        <w:rPr>
          <w:rFonts w:ascii="仿宋" w:eastAsia="仿宋" w:hAnsi="仿宋" w:hint="eastAsia"/>
          <w:sz w:val="32"/>
          <w:szCs w:val="32"/>
        </w:rPr>
        <w:t>各单位：</w:t>
      </w:r>
    </w:p>
    <w:p w:rsidR="0053199C" w:rsidRDefault="00982AC4" w:rsidP="00F0174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3199C">
        <w:rPr>
          <w:rFonts w:ascii="仿宋" w:eastAsia="仿宋" w:hAnsi="仿宋" w:hint="eastAsia"/>
          <w:sz w:val="32"/>
          <w:szCs w:val="32"/>
        </w:rPr>
        <w:t>现将</w:t>
      </w:r>
      <w:r w:rsidR="00F0174C" w:rsidRPr="00F0174C">
        <w:rPr>
          <w:rFonts w:ascii="仿宋" w:eastAsia="仿宋" w:hAnsi="仿宋" w:hint="eastAsia"/>
          <w:sz w:val="32"/>
          <w:szCs w:val="32"/>
        </w:rPr>
        <w:t>中共福建省委教育工委办公室</w:t>
      </w:r>
      <w:r w:rsidR="00F0174C">
        <w:rPr>
          <w:rFonts w:ascii="仿宋" w:eastAsia="仿宋" w:hAnsi="仿宋" w:hint="eastAsia"/>
          <w:sz w:val="32"/>
          <w:szCs w:val="32"/>
        </w:rPr>
        <w:t>《</w:t>
      </w:r>
      <w:r w:rsidR="00F0174C" w:rsidRPr="00F0174C">
        <w:rPr>
          <w:rFonts w:ascii="仿宋" w:eastAsia="仿宋" w:hAnsi="仿宋" w:hint="eastAsia"/>
          <w:sz w:val="32"/>
          <w:szCs w:val="32"/>
        </w:rPr>
        <w:t>关于组织参加“测一测，</w:t>
      </w:r>
      <w:r w:rsidR="00F0174C" w:rsidRPr="00F0174C">
        <w:rPr>
          <w:rFonts w:ascii="仿宋" w:eastAsia="仿宋" w:hAnsi="仿宋"/>
          <w:sz w:val="32"/>
          <w:szCs w:val="32"/>
        </w:rPr>
        <w:t>2017政府工作报告知多少”在线学习答题活动的通知</w:t>
      </w:r>
      <w:r w:rsidR="00F0174C">
        <w:rPr>
          <w:rFonts w:ascii="仿宋" w:eastAsia="仿宋" w:hAnsi="仿宋" w:hint="eastAsia"/>
          <w:sz w:val="32"/>
          <w:szCs w:val="32"/>
        </w:rPr>
        <w:t>》</w:t>
      </w:r>
      <w:r w:rsidRPr="0053199C">
        <w:rPr>
          <w:rFonts w:ascii="仿宋" w:eastAsia="仿宋" w:hAnsi="仿宋" w:hint="eastAsia"/>
          <w:sz w:val="32"/>
          <w:szCs w:val="32"/>
        </w:rPr>
        <w:t>转发给你们，请</w:t>
      </w:r>
      <w:r w:rsidR="0053199C" w:rsidRPr="0053199C">
        <w:rPr>
          <w:rFonts w:ascii="仿宋" w:eastAsia="仿宋" w:hAnsi="仿宋" w:hint="eastAsia"/>
          <w:sz w:val="32"/>
          <w:szCs w:val="32"/>
        </w:rPr>
        <w:t>按照文件要求</w:t>
      </w:r>
      <w:r w:rsidRPr="0053199C">
        <w:rPr>
          <w:rFonts w:ascii="仿宋" w:eastAsia="仿宋" w:hAnsi="仿宋" w:hint="eastAsia"/>
          <w:sz w:val="32"/>
          <w:szCs w:val="32"/>
        </w:rPr>
        <w:t>认真</w:t>
      </w:r>
      <w:r w:rsidR="0053199C" w:rsidRPr="0053199C">
        <w:rPr>
          <w:rFonts w:ascii="仿宋" w:eastAsia="仿宋" w:hAnsi="仿宋" w:hint="eastAsia"/>
          <w:sz w:val="32"/>
          <w:szCs w:val="32"/>
        </w:rPr>
        <w:t>组织</w:t>
      </w:r>
      <w:r w:rsidR="00F0174C">
        <w:rPr>
          <w:rFonts w:ascii="仿宋" w:eastAsia="仿宋" w:hAnsi="仿宋" w:hint="eastAsia"/>
          <w:sz w:val="32"/>
          <w:szCs w:val="32"/>
        </w:rPr>
        <w:t>师生参加答题活动</w:t>
      </w:r>
      <w:r w:rsidR="00A945FB">
        <w:rPr>
          <w:rFonts w:ascii="仿宋" w:eastAsia="仿宋" w:hAnsi="仿宋" w:hint="eastAsia"/>
          <w:sz w:val="32"/>
          <w:szCs w:val="32"/>
        </w:rPr>
        <w:t>，并把参加答题活动情况汇总报告党委宣传部。</w:t>
      </w:r>
    </w:p>
    <w:p w:rsidR="00F0174C" w:rsidRPr="00314D3A" w:rsidRDefault="00F0174C" w:rsidP="00314D3A">
      <w:pPr>
        <w:spacing w:line="480" w:lineRule="exact"/>
        <w:jc w:val="center"/>
        <w:rPr>
          <w:rFonts w:ascii="仿宋" w:eastAsia="仿宋" w:hAnsi="仿宋"/>
          <w:sz w:val="32"/>
          <w:szCs w:val="32"/>
        </w:rPr>
      </w:pPr>
    </w:p>
    <w:p w:rsidR="0053199C" w:rsidRDefault="00314D3A" w:rsidP="00314D3A">
      <w:pPr>
        <w:spacing w:line="48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B7C39" w:rsidRPr="00314D3A">
        <w:rPr>
          <w:rFonts w:ascii="仿宋" w:eastAsia="仿宋" w:hAnsi="仿宋" w:hint="eastAsia"/>
          <w:sz w:val="32"/>
          <w:szCs w:val="32"/>
        </w:rPr>
        <w:t>附件：</w:t>
      </w:r>
      <w:r w:rsidR="00F0174C" w:rsidRPr="00314D3A">
        <w:rPr>
          <w:rFonts w:ascii="仿宋" w:eastAsia="仿宋" w:hAnsi="仿宋" w:hint="eastAsia"/>
          <w:sz w:val="32"/>
          <w:szCs w:val="32"/>
        </w:rPr>
        <w:t>关于组织参加“测一测，</w:t>
      </w:r>
      <w:r w:rsidR="00F0174C" w:rsidRPr="00314D3A">
        <w:rPr>
          <w:rFonts w:ascii="仿宋" w:eastAsia="仿宋" w:hAnsi="仿宋"/>
          <w:sz w:val="32"/>
          <w:szCs w:val="32"/>
        </w:rPr>
        <w:t>2017政府工作报告知多少”在线学习答题活动的通知</w:t>
      </w:r>
    </w:p>
    <w:p w:rsidR="00314D3A" w:rsidRPr="00314D3A" w:rsidRDefault="00314D3A" w:rsidP="00314D3A">
      <w:pPr>
        <w:spacing w:line="480" w:lineRule="exact"/>
        <w:jc w:val="center"/>
        <w:rPr>
          <w:rFonts w:ascii="仿宋" w:eastAsia="仿宋" w:hAnsi="仿宋"/>
          <w:sz w:val="32"/>
          <w:szCs w:val="32"/>
        </w:rPr>
      </w:pPr>
    </w:p>
    <w:p w:rsidR="00314D3A" w:rsidRPr="00314D3A" w:rsidRDefault="00314D3A" w:rsidP="00314D3A">
      <w:pPr>
        <w:spacing w:line="48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982AC4" w:rsidRPr="00314D3A">
        <w:rPr>
          <w:rFonts w:ascii="仿宋" w:eastAsia="仿宋" w:hAnsi="仿宋" w:hint="eastAsia"/>
          <w:sz w:val="32"/>
          <w:szCs w:val="32"/>
        </w:rPr>
        <w:t>中共泉州师范学院委员会宣传部</w:t>
      </w:r>
    </w:p>
    <w:p w:rsidR="00982AC4" w:rsidRPr="0053199C" w:rsidRDefault="00982AC4" w:rsidP="0053199C">
      <w:pPr>
        <w:spacing w:line="500" w:lineRule="exact"/>
        <w:ind w:firstLineChars="1500" w:firstLine="5250"/>
        <w:rPr>
          <w:rFonts w:ascii="仿宋" w:eastAsia="仿宋" w:hAnsi="仿宋"/>
          <w:spacing w:val="15"/>
          <w:sz w:val="32"/>
          <w:szCs w:val="32"/>
        </w:rPr>
      </w:pPr>
      <w:r w:rsidRPr="0053199C">
        <w:rPr>
          <w:rFonts w:ascii="仿宋" w:eastAsia="仿宋" w:hAnsi="仿宋" w:hint="eastAsia"/>
          <w:spacing w:val="15"/>
          <w:sz w:val="32"/>
          <w:szCs w:val="32"/>
        </w:rPr>
        <w:t>201</w:t>
      </w:r>
      <w:r w:rsidR="0053199C" w:rsidRPr="0053199C">
        <w:rPr>
          <w:rFonts w:ascii="仿宋" w:eastAsia="仿宋" w:hAnsi="仿宋" w:hint="eastAsia"/>
          <w:spacing w:val="15"/>
          <w:sz w:val="32"/>
          <w:szCs w:val="32"/>
        </w:rPr>
        <w:t>7</w:t>
      </w:r>
      <w:r w:rsidRPr="0053199C">
        <w:rPr>
          <w:rFonts w:ascii="仿宋" w:eastAsia="仿宋" w:hAnsi="仿宋" w:hint="eastAsia"/>
          <w:spacing w:val="15"/>
          <w:sz w:val="32"/>
          <w:szCs w:val="32"/>
        </w:rPr>
        <w:t>年</w:t>
      </w:r>
      <w:r w:rsidR="0053199C" w:rsidRPr="0053199C">
        <w:rPr>
          <w:rFonts w:ascii="仿宋" w:eastAsia="仿宋" w:hAnsi="仿宋" w:hint="eastAsia"/>
          <w:spacing w:val="15"/>
          <w:sz w:val="32"/>
          <w:szCs w:val="32"/>
        </w:rPr>
        <w:t>5</w:t>
      </w:r>
      <w:r w:rsidRPr="0053199C">
        <w:rPr>
          <w:rFonts w:ascii="仿宋" w:eastAsia="仿宋" w:hAnsi="仿宋" w:hint="eastAsia"/>
          <w:spacing w:val="15"/>
          <w:sz w:val="32"/>
          <w:szCs w:val="32"/>
        </w:rPr>
        <w:t>月</w:t>
      </w:r>
      <w:r w:rsidR="0053199C" w:rsidRPr="0053199C">
        <w:rPr>
          <w:rFonts w:ascii="仿宋" w:eastAsia="仿宋" w:hAnsi="仿宋" w:hint="eastAsia"/>
          <w:spacing w:val="15"/>
          <w:sz w:val="32"/>
          <w:szCs w:val="32"/>
        </w:rPr>
        <w:t>4</w:t>
      </w:r>
      <w:r w:rsidRPr="0053199C">
        <w:rPr>
          <w:rFonts w:ascii="仿宋" w:eastAsia="仿宋" w:hAnsi="仿宋" w:hint="eastAsia"/>
          <w:spacing w:val="15"/>
          <w:sz w:val="32"/>
          <w:szCs w:val="32"/>
        </w:rPr>
        <w:t>日</w:t>
      </w:r>
    </w:p>
    <w:p w:rsidR="0053199C" w:rsidRDefault="0053199C" w:rsidP="0053199C">
      <w:pPr>
        <w:spacing w:line="500" w:lineRule="exact"/>
        <w:ind w:firstLineChars="1500" w:firstLine="5250"/>
        <w:rPr>
          <w:rFonts w:ascii="仿宋" w:eastAsia="仿宋" w:hAnsi="仿宋"/>
          <w:spacing w:val="15"/>
          <w:sz w:val="32"/>
          <w:szCs w:val="32"/>
        </w:rPr>
      </w:pPr>
    </w:p>
    <w:p w:rsidR="0053199C" w:rsidRDefault="0053199C" w:rsidP="0053199C">
      <w:pPr>
        <w:spacing w:line="500" w:lineRule="exact"/>
        <w:ind w:firstLineChars="1500" w:firstLine="3150"/>
        <w:rPr>
          <w:rFonts w:ascii="仿宋" w:eastAsia="仿宋" w:hAnsi="仿宋"/>
        </w:rPr>
      </w:pPr>
    </w:p>
    <w:p w:rsidR="00314D3A" w:rsidRPr="00982AC4" w:rsidRDefault="00314D3A" w:rsidP="0053199C">
      <w:pPr>
        <w:spacing w:line="500" w:lineRule="exact"/>
        <w:ind w:firstLineChars="1500" w:firstLine="3150"/>
        <w:rPr>
          <w:rFonts w:ascii="仿宋" w:eastAsia="仿宋" w:hAnsi="仿宋"/>
        </w:rPr>
      </w:pPr>
    </w:p>
    <w:p w:rsidR="00512396" w:rsidRPr="00BB7C39" w:rsidRDefault="00512396" w:rsidP="0053199C">
      <w:pPr>
        <w:spacing w:line="500" w:lineRule="exact"/>
        <w:ind w:right="26"/>
        <w:rPr>
          <w:rFonts w:ascii="仿宋" w:eastAsia="仿宋" w:hAnsi="仿宋"/>
          <w:sz w:val="32"/>
          <w:szCs w:val="32"/>
          <w:u w:val="single"/>
        </w:rPr>
      </w:pPr>
      <w:r w:rsidRPr="00BB7C39">
        <w:rPr>
          <w:rFonts w:ascii="仿宋" w:eastAsia="仿宋" w:hAnsi="仿宋" w:hint="eastAsia"/>
          <w:sz w:val="32"/>
          <w:szCs w:val="32"/>
          <w:u w:val="single"/>
        </w:rPr>
        <w:t>抄送：</w:t>
      </w:r>
      <w:r w:rsidRPr="00BB7C39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982AC4" w:rsidRPr="00BB7C39">
        <w:rPr>
          <w:rFonts w:ascii="仿宋" w:eastAsia="仿宋" w:hAnsi="仿宋" w:hint="eastAsia"/>
          <w:sz w:val="32"/>
          <w:szCs w:val="32"/>
          <w:u w:val="single"/>
        </w:rPr>
        <w:t>林伟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副书记。</w:t>
      </w:r>
      <w:r w:rsidRPr="00BB7C39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</w:t>
      </w:r>
    </w:p>
    <w:p w:rsidR="00BB7C39" w:rsidRPr="00BB7C39" w:rsidRDefault="00512396" w:rsidP="0053199C">
      <w:pPr>
        <w:spacing w:line="500" w:lineRule="exact"/>
        <w:rPr>
          <w:rFonts w:ascii="仿宋_GB2312" w:eastAsia="仿宋_GB2312" w:hAnsi="宋体"/>
          <w:sz w:val="32"/>
          <w:szCs w:val="32"/>
          <w:u w:val="single"/>
        </w:rPr>
      </w:pPr>
      <w:r w:rsidRPr="00BB7C39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中共泉州师范学院委员会宣传部</w:t>
      </w:r>
      <w:r w:rsidR="00754511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BB7C39">
        <w:rPr>
          <w:rFonts w:ascii="仿宋" w:eastAsia="仿宋" w:hAnsi="仿宋"/>
          <w:sz w:val="32"/>
          <w:szCs w:val="32"/>
          <w:u w:val="single"/>
        </w:rPr>
        <w:t>201</w:t>
      </w:r>
      <w:r w:rsidR="0053199C">
        <w:rPr>
          <w:rFonts w:ascii="仿宋" w:eastAsia="仿宋" w:hAnsi="仿宋" w:hint="eastAsia"/>
          <w:sz w:val="32"/>
          <w:szCs w:val="32"/>
          <w:u w:val="single"/>
        </w:rPr>
        <w:t>7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53199C">
        <w:rPr>
          <w:rFonts w:ascii="仿宋" w:eastAsia="仿宋" w:hAnsi="仿宋" w:hint="eastAsia"/>
          <w:sz w:val="32"/>
          <w:szCs w:val="32"/>
          <w:u w:val="single"/>
        </w:rPr>
        <w:t>5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53199C">
        <w:rPr>
          <w:rFonts w:ascii="仿宋" w:eastAsia="仿宋" w:hAnsi="仿宋" w:hint="eastAsia"/>
          <w:sz w:val="32"/>
          <w:szCs w:val="32"/>
          <w:u w:val="single"/>
        </w:rPr>
        <w:t>4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日印</w:t>
      </w:r>
      <w:r w:rsidRPr="00BB7C39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7C39">
        <w:rPr>
          <w:rFonts w:ascii="仿宋_GB2312" w:eastAsia="仿宋_GB2312" w:hAnsi="宋体"/>
          <w:sz w:val="32"/>
          <w:szCs w:val="32"/>
          <w:u w:val="single"/>
        </w:rPr>
        <w:t xml:space="preserve"> </w:t>
      </w:r>
    </w:p>
    <w:p w:rsidR="00D20891" w:rsidRPr="00D20891" w:rsidRDefault="00D20891" w:rsidP="00D20891">
      <w:pPr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D20891" w:rsidRPr="00852DC1" w:rsidRDefault="00D20891" w:rsidP="00D20891">
      <w:pPr>
        <w:spacing w:beforeLines="50" w:afterLines="50"/>
        <w:ind w:leftChars="-472" w:left="-991" w:firstLineChars="95" w:firstLine="620"/>
        <w:jc w:val="center"/>
        <w:rPr>
          <w:rFonts w:ascii="宋体" w:hAnsi="宋体" w:hint="eastAsia"/>
          <w:b/>
          <w:color w:val="FF0000"/>
          <w:w w:val="65"/>
          <w:sz w:val="100"/>
          <w:szCs w:val="116"/>
        </w:rPr>
      </w:pPr>
      <w:r w:rsidRPr="00852DC1">
        <w:rPr>
          <w:rFonts w:ascii="宋体" w:hAnsi="宋体" w:hint="eastAsia"/>
          <w:b/>
          <w:color w:val="FF0000"/>
          <w:w w:val="65"/>
          <w:sz w:val="100"/>
          <w:szCs w:val="116"/>
        </w:rPr>
        <w:t>中共福建省委教育工作委员会</w:t>
      </w:r>
    </w:p>
    <w:p w:rsidR="00D20891" w:rsidRPr="00E972E2" w:rsidRDefault="00D20891" w:rsidP="00D20891">
      <w:pPr>
        <w:rPr>
          <w:rFonts w:ascii="仿宋_GB2312" w:eastAsia="仿宋_GB2312" w:hAnsi="华文仿宋" w:hint="eastAsia"/>
          <w:sz w:val="32"/>
          <w:szCs w:val="32"/>
        </w:rPr>
      </w:pPr>
      <w:r>
        <w:rPr>
          <w:rFonts w:hint="eastAsia"/>
          <w:noProof/>
        </w:rPr>
        <w:pict>
          <v:line id="_x0000_s1026" style="position:absolute;left:0;text-align:left;z-index:251660288" from="0,0" to="438.95pt,0" strokecolor="red" strokeweight="4.5pt">
            <v:stroke linestyle="thickThin"/>
          </v:line>
        </w:pict>
      </w:r>
    </w:p>
    <w:p w:rsidR="00D20891" w:rsidRDefault="00D20891" w:rsidP="00D20891">
      <w:pPr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中共福建省委教育工委办公室关于组织参加</w:t>
      </w:r>
    </w:p>
    <w:p w:rsidR="00D20891" w:rsidRDefault="00D20891" w:rsidP="00D20891">
      <w:pPr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“测一测，</w:t>
      </w:r>
      <w:r>
        <w:rPr>
          <w:rFonts w:ascii="方正小标宋简体" w:eastAsia="方正小标宋简体" w:hAnsi="宋体"/>
          <w:sz w:val="44"/>
          <w:szCs w:val="44"/>
        </w:rPr>
        <w:t>2017政府工作报告知多少</w:t>
      </w:r>
      <w:r>
        <w:rPr>
          <w:rFonts w:ascii="方正小标宋简体" w:eastAsia="方正小标宋简体" w:hAnsi="宋体"/>
          <w:sz w:val="44"/>
          <w:szCs w:val="44"/>
        </w:rPr>
        <w:t>”</w:t>
      </w:r>
    </w:p>
    <w:p w:rsidR="00D20891" w:rsidRPr="00532801" w:rsidRDefault="00D20891" w:rsidP="00D20891">
      <w:pPr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t>在线学习答题活动的通知</w:t>
      </w:r>
    </w:p>
    <w:p w:rsidR="00D20891" w:rsidRDefault="00D20891" w:rsidP="00D20891">
      <w:pPr>
        <w:spacing w:line="24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</w:p>
    <w:p w:rsidR="00D20891" w:rsidRPr="002D27B5" w:rsidRDefault="00D20891" w:rsidP="00D20891">
      <w:pPr>
        <w:jc w:val="left"/>
        <w:rPr>
          <w:rFonts w:ascii="方正小标宋_GBK" w:eastAsia="方正小标宋_GBK" w:hAnsi="宋体" w:hint="eastAsia"/>
          <w:sz w:val="44"/>
          <w:szCs w:val="44"/>
        </w:rPr>
      </w:pPr>
      <w:bookmarkStart w:id="1" w:name="主送"/>
      <w:r>
        <w:rPr>
          <w:rFonts w:ascii="仿宋_GB2312" w:eastAsia="仿宋_GB2312" w:hAnsi="仿宋_GB2312" w:hint="eastAsia"/>
          <w:sz w:val="32"/>
          <w:szCs w:val="32"/>
        </w:rPr>
        <w:t>各设区市委教育工委（教育局），各高等学校</w:t>
      </w:r>
      <w:bookmarkEnd w:id="1"/>
      <w:r>
        <w:rPr>
          <w:rFonts w:ascii="仿宋_GB2312" w:eastAsia="仿宋_GB2312" w:hAnsi="仿宋_GB2312" w:hint="eastAsia"/>
          <w:sz w:val="32"/>
          <w:szCs w:val="32"/>
        </w:rPr>
        <w:t>:</w:t>
      </w:r>
    </w:p>
    <w:p w:rsidR="00D20891" w:rsidRPr="00CF49CD" w:rsidRDefault="00D20891" w:rsidP="00D20891">
      <w:pPr>
        <w:spacing w:line="640" w:lineRule="exact"/>
        <w:ind w:firstLineChars="200" w:firstLine="640"/>
        <w:rPr>
          <w:rFonts w:eastAsia="仿宋_GB2312" w:hint="eastAsia"/>
          <w:sz w:val="32"/>
          <w:szCs w:val="32"/>
          <w:shd w:val="clear" w:color="auto" w:fill="FFFFFF"/>
        </w:rPr>
      </w:pP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日前，中国政府网、国务院客户端组织开展了“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测一测，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2017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政府工作报告知多少”在线学习答题活动。</w:t>
      </w:r>
      <w:r w:rsidRPr="00CF49CD">
        <w:rPr>
          <w:rFonts w:eastAsia="仿宋_GB2312" w:hint="eastAsia"/>
          <w:sz w:val="32"/>
          <w:szCs w:val="32"/>
          <w:shd w:val="clear" w:color="auto" w:fill="FFFFFF"/>
        </w:rPr>
        <w:t>根据教育部思政司有关部署，现将组织学生参加在线学习答题活动的有关事项通知如下：</w:t>
      </w:r>
    </w:p>
    <w:p w:rsidR="00D20891" w:rsidRPr="00CF49CD" w:rsidRDefault="00D20891" w:rsidP="00D20891">
      <w:pPr>
        <w:spacing w:line="640" w:lineRule="exact"/>
        <w:ind w:firstLineChars="200" w:firstLine="640"/>
        <w:rPr>
          <w:rFonts w:eastAsia="仿宋_GB2312" w:hint="eastAsia"/>
          <w:color w:val="000000"/>
          <w:sz w:val="32"/>
          <w:szCs w:val="32"/>
          <w:shd w:val="clear" w:color="auto" w:fill="FFFFFF"/>
        </w:rPr>
      </w:pP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一、活动目的：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深入</w:t>
      </w:r>
      <w:r w:rsidRPr="00CF49CD">
        <w:rPr>
          <w:rFonts w:eastAsia="仿宋_GB2312" w:hint="eastAsia"/>
          <w:sz w:val="32"/>
          <w:szCs w:val="32"/>
          <w:shd w:val="clear" w:color="auto" w:fill="FFFFFF"/>
        </w:rPr>
        <w:t>学习贯彻政府工作报告，引导</w:t>
      </w:r>
      <w:r w:rsidRPr="00CF49CD">
        <w:rPr>
          <w:rFonts w:eastAsia="仿宋_GB2312"/>
          <w:sz w:val="32"/>
          <w:szCs w:val="32"/>
          <w:shd w:val="clear" w:color="auto" w:fill="FFFFFF"/>
        </w:rPr>
        <w:t>大学生</w:t>
      </w:r>
      <w:r w:rsidRPr="00CF49CD">
        <w:rPr>
          <w:rFonts w:eastAsia="仿宋_GB2312" w:hint="eastAsia"/>
          <w:sz w:val="32"/>
          <w:szCs w:val="32"/>
          <w:shd w:val="clear" w:color="auto" w:fill="FFFFFF"/>
        </w:rPr>
        <w:t>了解大政方针、提升理论素养。</w:t>
      </w:r>
    </w:p>
    <w:p w:rsidR="00D20891" w:rsidRPr="00CF49CD" w:rsidRDefault="00D20891" w:rsidP="00D20891">
      <w:pPr>
        <w:spacing w:line="640" w:lineRule="exact"/>
        <w:ind w:firstLineChars="200" w:firstLine="640"/>
        <w:rPr>
          <w:rFonts w:eastAsia="仿宋_GB2312" w:hint="eastAsia"/>
          <w:sz w:val="32"/>
          <w:szCs w:val="32"/>
          <w:shd w:val="clear" w:color="auto" w:fill="FFFFFF"/>
        </w:rPr>
      </w:pP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二、活动时间：即日起至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7"/>
        </w:smartTagPr>
        <w:r w:rsidRPr="00CF49CD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5</w:t>
        </w:r>
        <w:r w:rsidRPr="00CF49CD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月</w:t>
        </w:r>
        <w:r w:rsidRPr="00CF49CD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31</w:t>
        </w:r>
        <w:r w:rsidRPr="00CF49CD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日</w:t>
        </w:r>
      </w:smartTag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D20891" w:rsidRPr="00CF49CD" w:rsidRDefault="00D20891" w:rsidP="00D20891">
      <w:pPr>
        <w:spacing w:line="640" w:lineRule="exact"/>
        <w:ind w:firstLineChars="200" w:firstLine="640"/>
        <w:rPr>
          <w:rFonts w:eastAsia="仿宋_GB2312" w:hint="eastAsia"/>
          <w:sz w:val="32"/>
          <w:szCs w:val="32"/>
          <w:shd w:val="clear" w:color="auto" w:fill="FFFFFF"/>
        </w:rPr>
      </w:pPr>
      <w:r w:rsidRPr="00CF49CD">
        <w:rPr>
          <w:rFonts w:eastAsia="仿宋_GB2312" w:hint="eastAsia"/>
          <w:sz w:val="32"/>
          <w:szCs w:val="32"/>
          <w:shd w:val="clear" w:color="auto" w:fill="FFFFFF"/>
        </w:rPr>
        <w:t>三、参加对象：各高校在校学生。</w:t>
      </w:r>
    </w:p>
    <w:p w:rsidR="00D20891" w:rsidRPr="00CF49CD" w:rsidRDefault="00D20891" w:rsidP="00D20891">
      <w:pPr>
        <w:spacing w:line="640" w:lineRule="exact"/>
        <w:ind w:firstLineChars="200" w:firstLine="640"/>
        <w:rPr>
          <w:rFonts w:eastAsia="仿宋_GB2312" w:hint="eastAsia"/>
          <w:color w:val="000000"/>
          <w:sz w:val="32"/>
          <w:szCs w:val="32"/>
          <w:shd w:val="clear" w:color="auto" w:fill="FFFFFF"/>
        </w:rPr>
      </w:pPr>
      <w:r>
        <w:rPr>
          <w:rFonts w:eastAsia="仿宋_GB2312" w:hint="eastAsia"/>
          <w:noProof/>
          <w:sz w:val="32"/>
          <w:szCs w:val="32"/>
        </w:rPr>
        <w:pict>
          <v:line id="_x0000_s1027" style="position:absolute;left:0;text-align:left;flip:y;z-index:251661312" from="5.25pt,48.2pt" to="446.25pt,48.2pt" strokecolor="red" strokeweight="4.5pt">
            <v:stroke linestyle="thinThick"/>
          </v:line>
        </w:pict>
      </w:r>
      <w:r w:rsidRPr="00CF49CD">
        <w:rPr>
          <w:rFonts w:eastAsia="仿宋_GB2312" w:hint="eastAsia"/>
          <w:sz w:val="32"/>
          <w:szCs w:val="32"/>
          <w:shd w:val="clear" w:color="auto" w:fill="FFFFFF"/>
        </w:rPr>
        <w:t>四、有关要求：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请各地各高校坚持内外有别的原则，以积极稳妥的方式鼓励动员在校学生，通过关注</w:t>
      </w:r>
      <w:proofErr w:type="gramStart"/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中国政府网微信</w:t>
      </w:r>
      <w:proofErr w:type="gramEnd"/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、下载国务院客户端，学习“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2017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政府工作报告解读”专题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lastRenderedPageBreak/>
        <w:t>并参与答题。答对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10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道题目可获赠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300</w:t>
      </w:r>
      <w:proofErr w:type="gramStart"/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兆</w:t>
      </w:r>
      <w:proofErr w:type="gramEnd"/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手机流量。</w:t>
      </w:r>
    </w:p>
    <w:p w:rsidR="00D20891" w:rsidRPr="00CF49CD" w:rsidRDefault="00D20891" w:rsidP="00D20891">
      <w:pPr>
        <w:spacing w:line="640" w:lineRule="exact"/>
        <w:ind w:firstLine="600"/>
        <w:rPr>
          <w:rFonts w:eastAsia="仿宋_GB2312" w:hint="eastAsia"/>
          <w:sz w:val="32"/>
          <w:szCs w:val="32"/>
        </w:rPr>
      </w:pP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请</w:t>
      </w:r>
      <w:r w:rsidRPr="00CF49CD">
        <w:rPr>
          <w:rFonts w:eastAsia="仿宋_GB2312" w:hint="eastAsia"/>
          <w:sz w:val="32"/>
          <w:szCs w:val="32"/>
          <w:shd w:val="clear" w:color="auto" w:fill="FFFFFF"/>
        </w:rPr>
        <w:t>各高等学校</w:t>
      </w:r>
      <w:r w:rsidRPr="00CF49CD">
        <w:rPr>
          <w:rFonts w:eastAsia="仿宋_GB2312" w:hint="eastAsia"/>
          <w:color w:val="000000"/>
          <w:sz w:val="32"/>
          <w:szCs w:val="32"/>
          <w:shd w:val="clear" w:color="auto" w:fill="FFFFFF"/>
        </w:rPr>
        <w:t>明确职能部门和</w:t>
      </w:r>
      <w:r w:rsidRPr="00CF49CD">
        <w:rPr>
          <w:rFonts w:eastAsia="仿宋_GB2312" w:hint="eastAsia"/>
          <w:sz w:val="32"/>
          <w:szCs w:val="32"/>
          <w:shd w:val="clear" w:color="auto" w:fill="FFFFFF"/>
        </w:rPr>
        <w:t>专人负责该项工作，并于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7"/>
        </w:smartTagPr>
        <w:r w:rsidRPr="00CF49CD">
          <w:rPr>
            <w:rFonts w:eastAsia="仿宋_GB2312" w:hint="eastAsia"/>
            <w:sz w:val="32"/>
            <w:szCs w:val="32"/>
            <w:shd w:val="clear" w:color="auto" w:fill="FFFFFF"/>
          </w:rPr>
          <w:t>4</w:t>
        </w:r>
        <w:r w:rsidRPr="00CF49CD">
          <w:rPr>
            <w:rFonts w:eastAsia="仿宋_GB2312" w:hint="eastAsia"/>
            <w:sz w:val="32"/>
            <w:szCs w:val="32"/>
            <w:shd w:val="clear" w:color="auto" w:fill="FFFFFF"/>
          </w:rPr>
          <w:t>月</w:t>
        </w:r>
        <w:r w:rsidRPr="00CF49CD">
          <w:rPr>
            <w:rFonts w:eastAsia="仿宋_GB2312" w:hint="eastAsia"/>
            <w:sz w:val="32"/>
            <w:szCs w:val="32"/>
            <w:shd w:val="clear" w:color="auto" w:fill="FFFFFF"/>
          </w:rPr>
          <w:t>27</w:t>
        </w:r>
        <w:r w:rsidRPr="00CF49CD">
          <w:rPr>
            <w:rFonts w:eastAsia="仿宋_GB2312" w:hint="eastAsia"/>
            <w:sz w:val="32"/>
            <w:szCs w:val="32"/>
            <w:shd w:val="clear" w:color="auto" w:fill="FFFFFF"/>
          </w:rPr>
          <w:t>日前</w:t>
        </w:r>
      </w:smartTag>
      <w:r w:rsidRPr="00CF49CD">
        <w:rPr>
          <w:rFonts w:eastAsia="仿宋_GB2312" w:hint="eastAsia"/>
          <w:sz w:val="32"/>
          <w:szCs w:val="32"/>
          <w:shd w:val="clear" w:color="auto" w:fill="FFFFFF"/>
        </w:rPr>
        <w:t>报送负责人信息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  <w:r w:rsidRPr="00CF49CD">
        <w:rPr>
          <w:rFonts w:eastAsia="仿宋_GB2312" w:hint="eastAsia"/>
          <w:sz w:val="32"/>
          <w:szCs w:val="32"/>
          <w:shd w:val="clear" w:color="auto" w:fill="FFFFFF"/>
        </w:rPr>
        <w:t>活动结束后，于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7"/>
        </w:smartTagPr>
        <w:r w:rsidRPr="00CF49CD">
          <w:rPr>
            <w:rFonts w:eastAsia="仿宋_GB2312" w:hint="eastAsia"/>
            <w:sz w:val="32"/>
            <w:szCs w:val="32"/>
            <w:shd w:val="clear" w:color="auto" w:fill="FFFFFF"/>
          </w:rPr>
          <w:t>5</w:t>
        </w:r>
        <w:r w:rsidRPr="00CF49CD">
          <w:rPr>
            <w:rFonts w:eastAsia="仿宋_GB2312" w:hint="eastAsia"/>
            <w:sz w:val="32"/>
            <w:szCs w:val="32"/>
            <w:shd w:val="clear" w:color="auto" w:fill="FFFFFF"/>
          </w:rPr>
          <w:t>月</w:t>
        </w:r>
        <w:r w:rsidRPr="00CF49CD">
          <w:rPr>
            <w:rFonts w:eastAsia="仿宋_GB2312" w:hint="eastAsia"/>
            <w:sz w:val="32"/>
            <w:szCs w:val="32"/>
            <w:shd w:val="clear" w:color="auto" w:fill="FFFFFF"/>
          </w:rPr>
          <w:t>31</w:t>
        </w:r>
        <w:r w:rsidRPr="00CF49CD">
          <w:rPr>
            <w:rFonts w:eastAsia="仿宋_GB2312" w:hint="eastAsia"/>
            <w:sz w:val="32"/>
            <w:szCs w:val="32"/>
            <w:shd w:val="clear" w:color="auto" w:fill="FFFFFF"/>
          </w:rPr>
          <w:t>日</w:t>
        </w:r>
      </w:smartTag>
      <w:r w:rsidRPr="00CF49CD">
        <w:rPr>
          <w:rFonts w:eastAsia="仿宋_GB2312" w:hint="eastAsia"/>
          <w:sz w:val="32"/>
          <w:szCs w:val="32"/>
          <w:shd w:val="clear" w:color="auto" w:fill="FFFFFF"/>
        </w:rPr>
        <w:t>将活动组织的简要情况及参与答题人数</w:t>
      </w:r>
      <w:r w:rsidRPr="00CF49CD">
        <w:rPr>
          <w:rFonts w:eastAsia="仿宋_GB2312" w:hint="eastAsia"/>
          <w:sz w:val="32"/>
          <w:szCs w:val="32"/>
        </w:rPr>
        <w:t>反馈至省委教育工委思想政治工作处。材料可通过发送电子邮件方式报送。</w:t>
      </w:r>
    </w:p>
    <w:p w:rsidR="00D20891" w:rsidRPr="00CF49CD" w:rsidRDefault="00D20891" w:rsidP="00D20891">
      <w:pPr>
        <w:spacing w:line="64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CF49CD">
        <w:rPr>
          <w:rFonts w:eastAsia="仿宋_GB2312" w:hint="eastAsia"/>
          <w:sz w:val="32"/>
          <w:szCs w:val="32"/>
        </w:rPr>
        <w:t>联系人：修德茂</w:t>
      </w:r>
      <w:r w:rsidRPr="00CF49CD">
        <w:rPr>
          <w:rFonts w:eastAsia="仿宋_GB2312"/>
          <w:sz w:val="32"/>
          <w:szCs w:val="32"/>
        </w:rPr>
        <w:t>、</w:t>
      </w:r>
      <w:r w:rsidRPr="00CF49CD">
        <w:rPr>
          <w:rFonts w:eastAsia="仿宋_GB2312" w:hint="eastAsia"/>
          <w:sz w:val="32"/>
          <w:szCs w:val="32"/>
        </w:rPr>
        <w:t>陈艺勇</w:t>
      </w:r>
      <w:r w:rsidRPr="00CF49CD">
        <w:rPr>
          <w:rFonts w:eastAsia="仿宋_GB2312"/>
          <w:sz w:val="32"/>
          <w:szCs w:val="32"/>
        </w:rPr>
        <w:t>，电话：</w:t>
      </w:r>
      <w:r w:rsidRPr="00CF49CD">
        <w:rPr>
          <w:rFonts w:eastAsia="仿宋_GB2312" w:hint="eastAsia"/>
          <w:sz w:val="32"/>
          <w:szCs w:val="32"/>
        </w:rPr>
        <w:t>0591-87091476</w:t>
      </w:r>
      <w:r w:rsidRPr="00CF49CD">
        <w:rPr>
          <w:rFonts w:eastAsia="仿宋_GB2312" w:hint="eastAsia"/>
          <w:sz w:val="32"/>
          <w:szCs w:val="32"/>
        </w:rPr>
        <w:t>、</w:t>
      </w:r>
      <w:r w:rsidRPr="00CF49CD">
        <w:rPr>
          <w:rFonts w:eastAsia="仿宋_GB2312" w:hint="eastAsia"/>
          <w:sz w:val="32"/>
          <w:szCs w:val="32"/>
        </w:rPr>
        <w:t>87091437</w:t>
      </w:r>
      <w:r w:rsidRPr="00CF49CD">
        <w:rPr>
          <w:rFonts w:eastAsia="仿宋_GB2312" w:hint="eastAsia"/>
          <w:sz w:val="32"/>
          <w:szCs w:val="32"/>
        </w:rPr>
        <w:t>、</w:t>
      </w:r>
      <w:r w:rsidRPr="00CF49CD">
        <w:rPr>
          <w:rFonts w:eastAsia="仿宋_GB2312" w:hint="eastAsia"/>
          <w:sz w:val="32"/>
          <w:szCs w:val="32"/>
        </w:rPr>
        <w:t>87846705</w:t>
      </w:r>
      <w:r w:rsidRPr="00CF49CD">
        <w:rPr>
          <w:rFonts w:eastAsia="仿宋_GB2312" w:hint="eastAsia"/>
          <w:sz w:val="32"/>
          <w:szCs w:val="32"/>
        </w:rPr>
        <w:t>（传真），邮箱：</w:t>
      </w:r>
      <w:r w:rsidRPr="00CF49CD">
        <w:rPr>
          <w:rFonts w:eastAsia="仿宋_GB2312" w:hint="eastAsia"/>
          <w:sz w:val="32"/>
          <w:szCs w:val="32"/>
          <w:shd w:val="clear" w:color="auto" w:fill="FFFFFF"/>
        </w:rPr>
        <w:t>743028238@qq.com</w:t>
      </w:r>
      <w:r w:rsidRPr="00CF49CD"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D20891" w:rsidRDefault="00D20891" w:rsidP="00D20891">
      <w:pPr>
        <w:spacing w:line="640" w:lineRule="exact"/>
        <w:ind w:firstLineChars="200" w:firstLine="600"/>
        <w:rPr>
          <w:rFonts w:eastAsia="仿宋_GB2312" w:hint="eastAsia"/>
          <w:sz w:val="30"/>
          <w:szCs w:val="30"/>
        </w:rPr>
      </w:pPr>
    </w:p>
    <w:p w:rsidR="00D20891" w:rsidRPr="00C73715" w:rsidRDefault="00D20891" w:rsidP="00D20891">
      <w:pPr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附件：</w:t>
      </w:r>
      <w:r>
        <w:rPr>
          <w:rFonts w:eastAsia="仿宋_GB2312" w:hint="eastAsia"/>
          <w:sz w:val="30"/>
          <w:szCs w:val="30"/>
        </w:rPr>
        <w:t>1.</w:t>
      </w:r>
      <w:r>
        <w:rPr>
          <w:rFonts w:eastAsia="仿宋_GB2312" w:hint="eastAsia"/>
          <w:sz w:val="30"/>
          <w:szCs w:val="30"/>
          <w:shd w:val="clear" w:color="auto" w:fill="FFFFFF"/>
        </w:rPr>
        <w:t>负责人信息回执</w:t>
      </w:r>
    </w:p>
    <w:p w:rsidR="00D20891" w:rsidRPr="00B85F6E" w:rsidRDefault="00D20891" w:rsidP="00D20891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2.</w:t>
      </w:r>
      <w:r>
        <w:rPr>
          <w:rFonts w:eastAsia="仿宋_GB2312" w:hint="eastAsia"/>
          <w:sz w:val="30"/>
          <w:szCs w:val="30"/>
          <w:shd w:val="clear" w:color="auto" w:fill="FFFFFF"/>
        </w:rPr>
        <w:t>活动组织情况统计表</w:t>
      </w:r>
    </w:p>
    <w:p w:rsidR="00D20891" w:rsidRPr="00E50A13" w:rsidRDefault="00D20891" w:rsidP="00D20891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D20891" w:rsidRDefault="00D20891" w:rsidP="00D20891">
      <w:pPr>
        <w:spacing w:line="560" w:lineRule="exact"/>
        <w:ind w:firstLineChars="500" w:firstLine="1500"/>
        <w:rPr>
          <w:rFonts w:eastAsia="仿宋_GB2312"/>
          <w:sz w:val="30"/>
          <w:szCs w:val="30"/>
        </w:rPr>
      </w:pPr>
    </w:p>
    <w:p w:rsidR="00D20891" w:rsidRDefault="00D20891" w:rsidP="00D20891">
      <w:pPr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</w:p>
    <w:p w:rsidR="00D20891" w:rsidRDefault="00D20891" w:rsidP="00D20891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D20891" w:rsidRDefault="00D20891" w:rsidP="00D20891">
      <w:pPr>
        <w:spacing w:line="560" w:lineRule="exact"/>
        <w:ind w:firstLineChars="200" w:firstLine="600"/>
        <w:jc w:val="righ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中共福建省委教育工委办公室</w:t>
      </w:r>
    </w:p>
    <w:p w:rsidR="00D20891" w:rsidRPr="003823B9" w:rsidRDefault="00D20891" w:rsidP="00D20891">
      <w:pPr>
        <w:spacing w:line="560" w:lineRule="exact"/>
        <w:ind w:right="300" w:firstLineChars="200" w:firstLine="600"/>
        <w:jc w:val="right"/>
        <w:rPr>
          <w:rFonts w:ascii="仿宋_GB2312" w:eastAsia="仿宋_GB2312" w:hint="eastAsia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17"/>
        </w:smartTagPr>
        <w:r w:rsidRPr="003823B9">
          <w:rPr>
            <w:rFonts w:ascii="仿宋_GB2312" w:eastAsia="仿宋_GB2312" w:hint="eastAsia"/>
            <w:sz w:val="30"/>
            <w:szCs w:val="30"/>
          </w:rPr>
          <w:t>2017年4月21日</w:t>
        </w:r>
      </w:smartTag>
    </w:p>
    <w:p w:rsidR="00D20891" w:rsidRDefault="00D20891" w:rsidP="00D20891">
      <w:pPr>
        <w:spacing w:line="560" w:lineRule="atLeast"/>
        <w:ind w:right="300"/>
        <w:jc w:val="left"/>
        <w:rPr>
          <w:rFonts w:eastAsia="仿宋_GB2312" w:hint="eastAsia"/>
          <w:sz w:val="30"/>
          <w:szCs w:val="30"/>
        </w:rPr>
      </w:pPr>
      <w:r>
        <w:br w:type="page"/>
      </w:r>
      <w:r>
        <w:rPr>
          <w:rFonts w:eastAsia="仿宋_GB2312"/>
          <w:sz w:val="30"/>
          <w:szCs w:val="30"/>
        </w:rPr>
        <w:lastRenderedPageBreak/>
        <w:t>附件</w:t>
      </w:r>
      <w:r>
        <w:rPr>
          <w:rFonts w:eastAsia="仿宋_GB2312" w:hint="eastAsia"/>
          <w:sz w:val="30"/>
          <w:szCs w:val="30"/>
        </w:rPr>
        <w:t>1</w:t>
      </w:r>
    </w:p>
    <w:p w:rsidR="00D20891" w:rsidRDefault="00D20891" w:rsidP="00D20891">
      <w:pPr>
        <w:spacing w:line="560" w:lineRule="exact"/>
        <w:jc w:val="center"/>
        <w:rPr>
          <w:rFonts w:eastAsia="方正小标宋简体" w:hint="eastAsia"/>
          <w:sz w:val="36"/>
          <w:szCs w:val="36"/>
        </w:rPr>
      </w:pPr>
      <w:r w:rsidRPr="00233578">
        <w:rPr>
          <w:rFonts w:eastAsia="方正小标宋简体" w:hint="eastAsia"/>
          <w:sz w:val="36"/>
          <w:szCs w:val="36"/>
        </w:rPr>
        <w:t>负责人信息回执</w:t>
      </w:r>
    </w:p>
    <w:p w:rsidR="00D20891" w:rsidRDefault="00D20891" w:rsidP="00D20891">
      <w:pPr>
        <w:spacing w:line="560" w:lineRule="exact"/>
        <w:rPr>
          <w:rFonts w:eastAsia="方正小标宋简体" w:hint="eastAsia"/>
          <w:sz w:val="36"/>
          <w:szCs w:val="36"/>
        </w:rPr>
      </w:pPr>
    </w:p>
    <w:p w:rsidR="00D20891" w:rsidRPr="00FD419B" w:rsidRDefault="00D20891" w:rsidP="00D2089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D419B">
        <w:rPr>
          <w:rFonts w:ascii="仿宋_GB2312" w:eastAsia="仿宋_GB2312" w:hint="eastAsia"/>
          <w:sz w:val="32"/>
          <w:szCs w:val="32"/>
        </w:rPr>
        <w:t>学校名称：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9"/>
        <w:gridCol w:w="2187"/>
        <w:gridCol w:w="1788"/>
        <w:gridCol w:w="2386"/>
      </w:tblGrid>
      <w:tr w:rsidR="00D20891" w:rsidTr="006B525B">
        <w:trPr>
          <w:trHeight w:val="1110"/>
          <w:jc w:val="center"/>
        </w:trPr>
        <w:tc>
          <w:tcPr>
            <w:tcW w:w="1619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负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责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人</w:t>
            </w:r>
          </w:p>
        </w:tc>
        <w:tc>
          <w:tcPr>
            <w:tcW w:w="2187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单位及职务</w:t>
            </w:r>
          </w:p>
        </w:tc>
        <w:tc>
          <w:tcPr>
            <w:tcW w:w="2386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20891" w:rsidTr="006B525B">
        <w:trPr>
          <w:trHeight w:val="1080"/>
          <w:jc w:val="center"/>
        </w:trPr>
        <w:tc>
          <w:tcPr>
            <w:tcW w:w="1619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办公电话</w:t>
            </w:r>
          </w:p>
        </w:tc>
        <w:tc>
          <w:tcPr>
            <w:tcW w:w="2187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2386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20891" w:rsidTr="006B525B">
        <w:trPr>
          <w:trHeight w:val="1091"/>
          <w:jc w:val="center"/>
        </w:trPr>
        <w:tc>
          <w:tcPr>
            <w:tcW w:w="1619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电子信箱</w:t>
            </w:r>
          </w:p>
        </w:tc>
        <w:tc>
          <w:tcPr>
            <w:tcW w:w="2187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传真</w:t>
            </w:r>
          </w:p>
        </w:tc>
        <w:tc>
          <w:tcPr>
            <w:tcW w:w="2386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20891" w:rsidTr="006B525B">
        <w:trPr>
          <w:trHeight w:val="1393"/>
          <w:jc w:val="center"/>
        </w:trPr>
        <w:tc>
          <w:tcPr>
            <w:tcW w:w="1619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备注</w:t>
            </w:r>
          </w:p>
        </w:tc>
        <w:tc>
          <w:tcPr>
            <w:tcW w:w="6361" w:type="dxa"/>
            <w:gridSpan w:val="3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D20891" w:rsidRDefault="00D20891" w:rsidP="00D20891">
      <w:pPr>
        <w:spacing w:line="560" w:lineRule="atLeast"/>
        <w:ind w:right="300"/>
        <w:jc w:val="left"/>
        <w:rPr>
          <w:rFonts w:eastAsia="仿宋_GB2312" w:hint="eastAsia"/>
          <w:sz w:val="30"/>
          <w:szCs w:val="30"/>
        </w:rPr>
      </w:pPr>
    </w:p>
    <w:p w:rsidR="00D20891" w:rsidRDefault="00D20891" w:rsidP="00D20891">
      <w:pPr>
        <w:spacing w:line="560" w:lineRule="atLeast"/>
        <w:ind w:right="300"/>
        <w:jc w:val="left"/>
        <w:rPr>
          <w:rFonts w:eastAsia="仿宋_GB2312" w:hint="eastAsia"/>
          <w:sz w:val="30"/>
          <w:szCs w:val="30"/>
        </w:rPr>
      </w:pPr>
    </w:p>
    <w:p w:rsidR="00D20891" w:rsidRDefault="00D20891" w:rsidP="00D20891">
      <w:pPr>
        <w:spacing w:line="560" w:lineRule="atLeast"/>
        <w:ind w:right="300"/>
        <w:jc w:val="left"/>
        <w:rPr>
          <w:rFonts w:eastAsia="仿宋_GB2312" w:hint="eastAsia"/>
          <w:sz w:val="30"/>
          <w:szCs w:val="30"/>
        </w:rPr>
      </w:pPr>
    </w:p>
    <w:p w:rsidR="00D20891" w:rsidRDefault="00D20891" w:rsidP="00D20891">
      <w:pPr>
        <w:spacing w:line="560" w:lineRule="atLeast"/>
        <w:ind w:right="300"/>
        <w:jc w:val="left"/>
        <w:rPr>
          <w:rFonts w:eastAsia="仿宋_GB2312" w:hint="eastAsia"/>
          <w:sz w:val="30"/>
          <w:szCs w:val="30"/>
        </w:rPr>
      </w:pPr>
    </w:p>
    <w:p w:rsidR="00D20891" w:rsidRDefault="00D20891" w:rsidP="00D20891">
      <w:pPr>
        <w:spacing w:line="560" w:lineRule="atLeast"/>
        <w:ind w:right="300"/>
        <w:jc w:val="left"/>
        <w:rPr>
          <w:rFonts w:eastAsia="仿宋_GB2312" w:hint="eastAsia"/>
          <w:sz w:val="30"/>
          <w:szCs w:val="30"/>
        </w:rPr>
      </w:pPr>
    </w:p>
    <w:p w:rsidR="00D20891" w:rsidRDefault="00D20891" w:rsidP="00D20891">
      <w:pPr>
        <w:spacing w:line="560" w:lineRule="atLeast"/>
        <w:ind w:right="300"/>
        <w:jc w:val="left"/>
        <w:rPr>
          <w:rFonts w:eastAsia="仿宋_GB2312" w:hint="eastAsia"/>
          <w:sz w:val="30"/>
          <w:szCs w:val="30"/>
        </w:rPr>
      </w:pPr>
    </w:p>
    <w:p w:rsidR="00D20891" w:rsidRDefault="00D20891" w:rsidP="00D20891">
      <w:pPr>
        <w:spacing w:line="560" w:lineRule="atLeast"/>
        <w:ind w:right="300"/>
        <w:jc w:val="left"/>
        <w:rPr>
          <w:rFonts w:eastAsia="仿宋_GB2312" w:hint="eastAsia"/>
          <w:sz w:val="30"/>
          <w:szCs w:val="30"/>
        </w:rPr>
      </w:pPr>
    </w:p>
    <w:p w:rsidR="00D20891" w:rsidRDefault="00D20891" w:rsidP="00D20891">
      <w:pPr>
        <w:jc w:val="left"/>
        <w:rPr>
          <w:rFonts w:eastAsia="仿宋_GB2312" w:hint="eastAsia"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仿宋_GB2312"/>
          <w:sz w:val="30"/>
          <w:szCs w:val="30"/>
        </w:rPr>
        <w:lastRenderedPageBreak/>
        <w:t>附件</w:t>
      </w:r>
      <w:r>
        <w:rPr>
          <w:rFonts w:eastAsia="仿宋_GB2312" w:hint="eastAsia"/>
          <w:sz w:val="30"/>
          <w:szCs w:val="30"/>
        </w:rPr>
        <w:t>2</w:t>
      </w:r>
    </w:p>
    <w:p w:rsidR="00D20891" w:rsidRDefault="00D20891" w:rsidP="00D20891">
      <w:pPr>
        <w:spacing w:line="560" w:lineRule="exact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活动组织情况统计表</w:t>
      </w:r>
    </w:p>
    <w:p w:rsidR="00D20891" w:rsidRPr="00FC46D0" w:rsidRDefault="00D20891" w:rsidP="00D20891">
      <w:pPr>
        <w:spacing w:line="560" w:lineRule="exact"/>
        <w:jc w:val="center"/>
        <w:rPr>
          <w:rFonts w:eastAsia="方正小标宋简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2410"/>
        <w:gridCol w:w="1559"/>
        <w:gridCol w:w="2189"/>
      </w:tblGrid>
      <w:tr w:rsidR="00D20891" w:rsidTr="006B525B">
        <w:trPr>
          <w:trHeight w:val="1040"/>
          <w:jc w:val="center"/>
        </w:trPr>
        <w:tc>
          <w:tcPr>
            <w:tcW w:w="1822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学校名称</w:t>
            </w:r>
          </w:p>
        </w:tc>
        <w:tc>
          <w:tcPr>
            <w:tcW w:w="2410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参与人数</w:t>
            </w:r>
          </w:p>
        </w:tc>
        <w:tc>
          <w:tcPr>
            <w:tcW w:w="2189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20891" w:rsidTr="006B525B">
        <w:trPr>
          <w:trHeight w:val="615"/>
          <w:jc w:val="center"/>
        </w:trPr>
        <w:tc>
          <w:tcPr>
            <w:tcW w:w="1822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组织形式</w:t>
            </w:r>
          </w:p>
        </w:tc>
        <w:tc>
          <w:tcPr>
            <w:tcW w:w="6158" w:type="dxa"/>
            <w:gridSpan w:val="3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20891" w:rsidTr="006B525B">
        <w:trPr>
          <w:trHeight w:val="2490"/>
          <w:jc w:val="center"/>
        </w:trPr>
        <w:tc>
          <w:tcPr>
            <w:tcW w:w="1822" w:type="dxa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简要情况</w:t>
            </w: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</w:t>
            </w:r>
            <w:r>
              <w:rPr>
                <w:rFonts w:eastAsia="仿宋_GB2312" w:hint="eastAsia"/>
                <w:sz w:val="30"/>
                <w:szCs w:val="30"/>
              </w:rPr>
              <w:t>300</w:t>
            </w:r>
            <w:r>
              <w:rPr>
                <w:rFonts w:eastAsia="仿宋_GB2312" w:hint="eastAsia"/>
                <w:sz w:val="30"/>
                <w:szCs w:val="30"/>
              </w:rPr>
              <w:t>字</w:t>
            </w: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以内）</w:t>
            </w:r>
          </w:p>
        </w:tc>
        <w:tc>
          <w:tcPr>
            <w:tcW w:w="6158" w:type="dxa"/>
            <w:gridSpan w:val="3"/>
            <w:vAlign w:val="center"/>
          </w:tcPr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  <w:p w:rsidR="00D20891" w:rsidRDefault="00D20891" w:rsidP="006B525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D20891" w:rsidRDefault="00D20891" w:rsidP="00D20891">
      <w:pPr>
        <w:spacing w:line="560" w:lineRule="atLeast"/>
        <w:rPr>
          <w:rFonts w:hint="eastAsia"/>
        </w:rPr>
      </w:pPr>
    </w:p>
    <w:p w:rsidR="00D20891" w:rsidRPr="000346BE" w:rsidRDefault="00D20891" w:rsidP="000346BE">
      <w:pPr>
        <w:spacing w:line="480" w:lineRule="exact"/>
        <w:rPr>
          <w:rFonts w:ascii="仿宋" w:eastAsia="仿宋" w:hAnsi="仿宋"/>
          <w:sz w:val="32"/>
          <w:szCs w:val="32"/>
        </w:rPr>
      </w:pPr>
    </w:p>
    <w:sectPr w:rsidR="00D20891" w:rsidRPr="000346BE" w:rsidSect="0022050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050" w:rsidRDefault="009A3050" w:rsidP="00220505">
      <w:r>
        <w:separator/>
      </w:r>
    </w:p>
  </w:endnote>
  <w:endnote w:type="continuationSeparator" w:id="0">
    <w:p w:rsidR="009A3050" w:rsidRDefault="009A3050" w:rsidP="0022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96" w:rsidRDefault="00DF4F7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512396" w:rsidRDefault="00DF4F75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="00D20891" w:rsidRPr="00D20891">
                    <w:rPr>
                      <w:noProof/>
                      <w:sz w:val="18"/>
                    </w:rPr>
                    <w:t>5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050" w:rsidRDefault="009A3050" w:rsidP="00220505">
      <w:r>
        <w:separator/>
      </w:r>
    </w:p>
  </w:footnote>
  <w:footnote w:type="continuationSeparator" w:id="0">
    <w:p w:rsidR="009A3050" w:rsidRDefault="009A3050" w:rsidP="0022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96" w:rsidRDefault="00512396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125740"/>
    <w:rsid w:val="00006969"/>
    <w:rsid w:val="00026B8B"/>
    <w:rsid w:val="000346BE"/>
    <w:rsid w:val="0004187B"/>
    <w:rsid w:val="00045ADC"/>
    <w:rsid w:val="00080573"/>
    <w:rsid w:val="0009253A"/>
    <w:rsid w:val="000D4BAE"/>
    <w:rsid w:val="001379B3"/>
    <w:rsid w:val="00152B4B"/>
    <w:rsid w:val="00166EC7"/>
    <w:rsid w:val="001A07AB"/>
    <w:rsid w:val="001A6964"/>
    <w:rsid w:val="001E4190"/>
    <w:rsid w:val="002048EC"/>
    <w:rsid w:val="00220505"/>
    <w:rsid w:val="0025476C"/>
    <w:rsid w:val="002A5FAD"/>
    <w:rsid w:val="002B0042"/>
    <w:rsid w:val="002C177D"/>
    <w:rsid w:val="002C2CEB"/>
    <w:rsid w:val="002D1CE0"/>
    <w:rsid w:val="003066D0"/>
    <w:rsid w:val="00314D3A"/>
    <w:rsid w:val="0037387F"/>
    <w:rsid w:val="003A4330"/>
    <w:rsid w:val="003B4133"/>
    <w:rsid w:val="003E0E12"/>
    <w:rsid w:val="003F6C68"/>
    <w:rsid w:val="003F7AF4"/>
    <w:rsid w:val="0042194E"/>
    <w:rsid w:val="00423CF7"/>
    <w:rsid w:val="0042587B"/>
    <w:rsid w:val="00470280"/>
    <w:rsid w:val="004919F6"/>
    <w:rsid w:val="004C7492"/>
    <w:rsid w:val="00512396"/>
    <w:rsid w:val="0053199C"/>
    <w:rsid w:val="0056381D"/>
    <w:rsid w:val="0059345C"/>
    <w:rsid w:val="005A68CE"/>
    <w:rsid w:val="005D0097"/>
    <w:rsid w:val="005D7B73"/>
    <w:rsid w:val="00662A90"/>
    <w:rsid w:val="006654C5"/>
    <w:rsid w:val="006B3571"/>
    <w:rsid w:val="0070053B"/>
    <w:rsid w:val="0072407A"/>
    <w:rsid w:val="00754511"/>
    <w:rsid w:val="007A0F6C"/>
    <w:rsid w:val="007A6DC3"/>
    <w:rsid w:val="007D55B0"/>
    <w:rsid w:val="007F6CD7"/>
    <w:rsid w:val="00844E48"/>
    <w:rsid w:val="008B6797"/>
    <w:rsid w:val="008D2A41"/>
    <w:rsid w:val="00982AC4"/>
    <w:rsid w:val="00985AA6"/>
    <w:rsid w:val="009A0810"/>
    <w:rsid w:val="009A3050"/>
    <w:rsid w:val="009B450D"/>
    <w:rsid w:val="009D672D"/>
    <w:rsid w:val="00A31B1D"/>
    <w:rsid w:val="00A90B83"/>
    <w:rsid w:val="00A945FB"/>
    <w:rsid w:val="00AA608E"/>
    <w:rsid w:val="00AE4458"/>
    <w:rsid w:val="00AF51A2"/>
    <w:rsid w:val="00B049C9"/>
    <w:rsid w:val="00B45F3E"/>
    <w:rsid w:val="00B7489E"/>
    <w:rsid w:val="00B81740"/>
    <w:rsid w:val="00BB7C39"/>
    <w:rsid w:val="00BE21D8"/>
    <w:rsid w:val="00C27218"/>
    <w:rsid w:val="00C428BB"/>
    <w:rsid w:val="00C76071"/>
    <w:rsid w:val="00C9121A"/>
    <w:rsid w:val="00CC2C7B"/>
    <w:rsid w:val="00D20891"/>
    <w:rsid w:val="00D20BA5"/>
    <w:rsid w:val="00D26D73"/>
    <w:rsid w:val="00D3020E"/>
    <w:rsid w:val="00D91E5E"/>
    <w:rsid w:val="00DF4F75"/>
    <w:rsid w:val="00E10BDF"/>
    <w:rsid w:val="00E572BF"/>
    <w:rsid w:val="00ED6AA9"/>
    <w:rsid w:val="00EE0E53"/>
    <w:rsid w:val="00EF5DEA"/>
    <w:rsid w:val="00F0174C"/>
    <w:rsid w:val="00F2489A"/>
    <w:rsid w:val="00F7258C"/>
    <w:rsid w:val="00F91CB5"/>
    <w:rsid w:val="00FA43A1"/>
    <w:rsid w:val="00FC0015"/>
    <w:rsid w:val="00FE5E15"/>
    <w:rsid w:val="02952903"/>
    <w:rsid w:val="10E5783D"/>
    <w:rsid w:val="31D900D5"/>
    <w:rsid w:val="3B064D6F"/>
    <w:rsid w:val="52C30628"/>
    <w:rsid w:val="69125740"/>
    <w:rsid w:val="6A787EC5"/>
    <w:rsid w:val="7CC7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205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20505"/>
    <w:rPr>
      <w:rFonts w:cs="Times New Roman"/>
      <w:sz w:val="2"/>
    </w:rPr>
  </w:style>
  <w:style w:type="paragraph" w:styleId="a4">
    <w:name w:val="footer"/>
    <w:basedOn w:val="a"/>
    <w:link w:val="Char0"/>
    <w:uiPriority w:val="99"/>
    <w:rsid w:val="002205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0505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2205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220505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220505"/>
    <w:rPr>
      <w:rFonts w:cs="Times New Roman"/>
      <w:color w:val="002B55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53199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3199C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174</Words>
  <Characters>994</Characters>
  <Application>Microsoft Office Word</Application>
  <DocSecurity>0</DocSecurity>
  <Lines>8</Lines>
  <Paragraphs>2</Paragraphs>
  <ScaleCrop>false</ScaleCrop>
  <Company>微软公司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中共泉州师范学院委员会宣传部</dc:title>
  <dc:creator>Administrator</dc:creator>
  <cp:lastModifiedBy>微软用户</cp:lastModifiedBy>
  <cp:revision>7</cp:revision>
  <cp:lastPrinted>2017-05-04T02:45:00Z</cp:lastPrinted>
  <dcterms:created xsi:type="dcterms:W3CDTF">2017-05-04T02:51:00Z</dcterms:created>
  <dcterms:modified xsi:type="dcterms:W3CDTF">2017-05-05T02:56:00Z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