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spacing w:val="-100"/>
          <w:w w:val="150"/>
          <w:kern w:val="96"/>
          <w:sz w:val="32"/>
          <w:szCs w:val="32"/>
        </w:rPr>
      </w:pPr>
      <w:r>
        <w:rPr>
          <w:rFonts w:hint="eastAsia" w:ascii="宋体" w:hAnsi="宋体"/>
          <w:b/>
          <w:color w:val="FF0000"/>
          <w:spacing w:val="4"/>
          <w:w w:val="50"/>
          <w:kern w:val="0"/>
          <w:sz w:val="110"/>
          <w:szCs w:val="110"/>
          <w:fitText w:val="8384" w:id="0"/>
        </w:rPr>
        <w:t>中共泉州师院纪律检查委员会文</w:t>
      </w:r>
      <w:r>
        <w:rPr>
          <w:rFonts w:hint="eastAsia" w:ascii="宋体" w:hAnsi="宋体"/>
          <w:b/>
          <w:color w:val="FF0000"/>
          <w:spacing w:val="-21"/>
          <w:w w:val="50"/>
          <w:kern w:val="0"/>
          <w:sz w:val="110"/>
          <w:szCs w:val="110"/>
          <w:fitText w:val="8384" w:id="0"/>
        </w:rPr>
        <w:t>件</w:t>
      </w:r>
    </w:p>
    <w:p>
      <w:pPr>
        <w:spacing w:line="560" w:lineRule="exact"/>
        <w:jc w:val="center"/>
        <w:rPr>
          <w:rFonts w:hint="eastAsia" w:ascii="仿宋" w:hAnsi="仿宋" w:eastAsia="仿宋" w:cs="仿宋"/>
          <w:spacing w:val="-2"/>
          <w:w w:val="89"/>
          <w:kern w:val="0"/>
          <w:sz w:val="30"/>
          <w:szCs w:val="30"/>
          <w:fitText w:val="3150" w:id="1"/>
        </w:rPr>
      </w:pPr>
      <w:r>
        <w:rPr>
          <w:rFonts w:hint="eastAsia" w:ascii="仿宋" w:hAnsi="仿宋" w:eastAsia="仿宋" w:cs="仿宋"/>
          <w:spacing w:val="2"/>
          <w:w w:val="89"/>
          <w:kern w:val="0"/>
          <w:sz w:val="30"/>
          <w:szCs w:val="30"/>
          <w:fitText w:val="3150" w:id="1"/>
        </w:rPr>
        <w:t>泉师院纪委〔201</w:t>
      </w:r>
      <w:r>
        <w:rPr>
          <w:rFonts w:hint="eastAsia" w:ascii="仿宋" w:hAnsi="仿宋" w:eastAsia="仿宋" w:cs="仿宋"/>
          <w:spacing w:val="2"/>
          <w:w w:val="89"/>
          <w:kern w:val="0"/>
          <w:sz w:val="30"/>
          <w:szCs w:val="30"/>
          <w:fitText w:val="3150" w:id="1"/>
          <w:lang w:val="en-US" w:eastAsia="zh-CN"/>
        </w:rPr>
        <w:t>7</w:t>
      </w:r>
      <w:r>
        <w:rPr>
          <w:rFonts w:hint="eastAsia" w:ascii="仿宋" w:hAnsi="仿宋" w:eastAsia="仿宋" w:cs="仿宋"/>
          <w:spacing w:val="2"/>
          <w:w w:val="89"/>
          <w:kern w:val="0"/>
          <w:sz w:val="30"/>
          <w:szCs w:val="30"/>
          <w:fitText w:val="3150" w:id="1"/>
        </w:rPr>
        <w:t>〕</w:t>
      </w:r>
      <w:r>
        <w:rPr>
          <w:rFonts w:hint="eastAsia" w:ascii="仿宋" w:hAnsi="仿宋" w:eastAsia="仿宋" w:cs="仿宋"/>
          <w:spacing w:val="2"/>
          <w:w w:val="89"/>
          <w:kern w:val="0"/>
          <w:sz w:val="30"/>
          <w:szCs w:val="30"/>
          <w:fitText w:val="3150" w:id="1"/>
          <w:lang w:val="en-US" w:eastAsia="zh-CN"/>
        </w:rPr>
        <w:t>13</w:t>
      </w:r>
      <w:r>
        <w:rPr>
          <w:rFonts w:hint="eastAsia" w:ascii="仿宋" w:hAnsi="仿宋" w:eastAsia="仿宋" w:cs="仿宋"/>
          <w:spacing w:val="-2"/>
          <w:w w:val="89"/>
          <w:kern w:val="0"/>
          <w:sz w:val="30"/>
          <w:szCs w:val="30"/>
          <w:fitText w:val="3150" w:id="1"/>
        </w:rPr>
        <w:t>号</w:t>
      </w:r>
    </w:p>
    <w:p>
      <w:pPr>
        <w:spacing w:line="560" w:lineRule="exact"/>
        <w:jc w:val="center"/>
        <w:rPr>
          <w:rFonts w:hint="eastAsia" w:ascii="仿宋" w:hAnsi="仿宋" w:eastAsia="仿宋" w:cs="仿宋"/>
          <w:spacing w:val="-2"/>
          <w:w w:val="89"/>
          <w:kern w:val="0"/>
          <w:sz w:val="30"/>
          <w:szCs w:val="30"/>
          <w:fitText w:val="3150" w:id="2"/>
        </w:rPr>
      </w:pPr>
    </w:p>
    <w:p>
      <w:pPr>
        <w:pStyle w:val="2"/>
        <w:spacing w:line="900" w:lineRule="exact"/>
        <w:ind w:left="5250"/>
        <w:rPr>
          <w:rFonts w:ascii="仿宋_GB2312" w:eastAsia="仿宋_GB2312"/>
          <w:sz w:val="30"/>
          <w:szCs w:val="30"/>
        </w:rPr>
      </w:pPr>
      <w:r>
        <w:rPr>
          <w:rFonts w:ascii="仿宋_GB2312" w:eastAsia="仿宋_GB2312"/>
          <w:color w:val="FF0000"/>
          <w:sz w:val="30"/>
          <w:szCs w:val="30"/>
        </w:rPr>
        <w:pict>
          <v:line id="_x0000_s1026" o:spid="_x0000_s1026" o:spt="20" style="position:absolute;left:0pt;margin-left:5.25pt;margin-top:6.4pt;height:0pt;width:425.25pt;z-index:251658240;mso-width-relative:page;mso-height-relative:page;" stroked="t" coordsize="21600,21600" o:gfxdata="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HWL89QAAAAIAQAADwAAAAAAAAABACAAAAAiAAAAZHJz&#10;L2Rvd25yZXYueG1sUEsBAhQAFAAAAAgAh07iQBjp0t/PAQAAjgMAAA4AAAAAAAAAAQAgAAAAIwEA&#10;AGRycy9lMm9Eb2MueG1sUEsFBgAAAAAGAAYAWQEAAGQFAAAAAA==&#10;">
            <v:path arrowok="t"/>
            <v:fill focussize="0,0"/>
            <v:stroke weight="1.5pt" color="#FF0000"/>
            <v:imagedata o:title=""/>
            <o:lock v:ext="edit"/>
          </v:line>
        </w:pict>
      </w:r>
    </w:p>
    <w:p>
      <w:pPr>
        <w:spacing w:line="680" w:lineRule="exact"/>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val="en-US" w:eastAsia="zh-CN"/>
        </w:rPr>
        <w:t>中共泉州师范学院纪律检查委员会转发关于全省教育系统六起违反中央八项规定精神典型问题的通报的通知</w:t>
      </w:r>
    </w:p>
    <w:p>
      <w:pPr>
        <w:snapToGrid w:val="0"/>
        <w:spacing w:line="540" w:lineRule="exact"/>
        <w:rPr>
          <w:rFonts w:hint="eastAsia" w:ascii="仿宋_GB2312" w:eastAsia="仿宋_GB2312"/>
          <w:sz w:val="32"/>
          <w:szCs w:val="32"/>
          <w:lang w:eastAsia="zh-CN"/>
        </w:rPr>
      </w:pPr>
    </w:p>
    <w:p>
      <w:pPr>
        <w:snapToGrid w:val="0"/>
        <w:spacing w:line="540" w:lineRule="exact"/>
        <w:rPr>
          <w:rFonts w:hint="eastAsia" w:ascii="仿宋_GB2312" w:eastAsia="仿宋_GB2312"/>
          <w:sz w:val="32"/>
          <w:szCs w:val="32"/>
          <w:lang w:eastAsia="zh-CN"/>
        </w:rPr>
      </w:pPr>
      <w:r>
        <w:rPr>
          <w:rFonts w:hint="eastAsia" w:ascii="仿宋_GB2312" w:eastAsia="仿宋_GB2312"/>
          <w:sz w:val="32"/>
          <w:szCs w:val="32"/>
          <w:lang w:eastAsia="zh-CN"/>
        </w:rPr>
        <w:t>各二级党委（党总支）、各单位：</w:t>
      </w:r>
    </w:p>
    <w:p>
      <w:pPr>
        <w:snapToGrid w:val="0"/>
        <w:spacing w:line="540" w:lineRule="exact"/>
        <w:ind w:firstLine="623"/>
        <w:rPr>
          <w:rFonts w:hint="eastAsia" w:ascii="仿宋_GB2312" w:eastAsia="仿宋_GB2312"/>
          <w:sz w:val="32"/>
          <w:szCs w:val="32"/>
          <w:lang w:eastAsia="zh-CN"/>
        </w:rPr>
      </w:pPr>
      <w:r>
        <w:rPr>
          <w:rFonts w:hint="eastAsia" w:ascii="仿宋_GB2312" w:eastAsia="仿宋_GB2312"/>
          <w:sz w:val="32"/>
          <w:szCs w:val="32"/>
          <w:lang w:eastAsia="zh-CN"/>
        </w:rPr>
        <w:t>现将福建省教育纪工委《关于全省教育系统六起违反中央八项规定精神典型问题的通报》（闽教纪工委〔2017〕18号）转发给你们，请认真贯彻落实习近平总书记关于进一步纠正“四风”、加强作风建设的重要指示精神，提高思想认识，强化责任担当，严格按照文件要求，抓好学习宣传贯彻落实，</w:t>
      </w:r>
      <w:r>
        <w:rPr>
          <w:rFonts w:hint="eastAsia" w:ascii="仿宋_GB2312" w:eastAsia="仿宋_GB2312"/>
          <w:sz w:val="32"/>
          <w:szCs w:val="32"/>
          <w:lang w:val="en-US" w:eastAsia="zh-CN"/>
        </w:rPr>
        <w:t>倡导勤俭文明过节新风</w:t>
      </w:r>
      <w:bookmarkStart w:id="0" w:name="_GoBack"/>
      <w:bookmarkEnd w:id="0"/>
      <w:r>
        <w:rPr>
          <w:rFonts w:hint="eastAsia" w:ascii="仿宋_GB2312" w:eastAsia="仿宋_GB2312"/>
          <w:sz w:val="32"/>
          <w:szCs w:val="32"/>
          <w:lang w:val="en-US" w:eastAsia="zh-CN"/>
        </w:rPr>
        <w:t>尚，严格执行“六个严禁、六个不准”，</w:t>
      </w:r>
      <w:r>
        <w:rPr>
          <w:rFonts w:hint="eastAsia" w:ascii="仿宋_GB2312" w:eastAsia="仿宋_GB2312"/>
          <w:sz w:val="32"/>
          <w:szCs w:val="32"/>
          <w:lang w:eastAsia="zh-CN"/>
        </w:rPr>
        <w:t>确保元旦春节期间风清气正。“1+X”相关职能部门要认真履行各自职责，结合实际开展专项督查，形成联动联查、齐抓共管局面。校纪委将按照省纪委“五抓五重”要求，采取明察暗访、</w:t>
      </w:r>
      <w:r>
        <w:rPr>
          <w:rFonts w:hint="eastAsia" w:ascii="仿宋_GB2312" w:eastAsia="仿宋_GB2312"/>
          <w:sz w:val="32"/>
          <w:szCs w:val="32"/>
          <w:lang w:val="en-US" w:eastAsia="zh-CN"/>
        </w:rPr>
        <w:t>专项检查等方式</w:t>
      </w:r>
      <w:r>
        <w:rPr>
          <w:rFonts w:hint="eastAsia" w:ascii="仿宋_GB2312" w:eastAsia="仿宋_GB2312"/>
          <w:sz w:val="32"/>
          <w:szCs w:val="32"/>
          <w:lang w:eastAsia="zh-CN"/>
        </w:rPr>
        <w:t>，对本通知精神落实情况进行检查，切实加大监督执纪问责力度，对顶风违纪</w:t>
      </w:r>
      <w:r>
        <w:rPr>
          <w:rFonts w:hint="eastAsia" w:ascii="仿宋_GB2312" w:eastAsia="仿宋_GB2312"/>
          <w:sz w:val="32"/>
          <w:szCs w:val="32"/>
          <w:lang w:val="en-US" w:eastAsia="zh-CN"/>
        </w:rPr>
        <w:t>的，</w:t>
      </w:r>
      <w:r>
        <w:rPr>
          <w:rFonts w:hint="eastAsia" w:ascii="仿宋_GB2312" w:eastAsia="仿宋_GB2312"/>
          <w:sz w:val="32"/>
          <w:szCs w:val="32"/>
          <w:lang w:eastAsia="zh-CN"/>
        </w:rPr>
        <w:t>将严肃查处，越往后执纪越严。</w:t>
      </w:r>
    </w:p>
    <w:p>
      <w:pPr>
        <w:snapToGrid w:val="0"/>
        <w:spacing w:line="540" w:lineRule="exact"/>
        <w:ind w:firstLine="623"/>
        <w:rPr>
          <w:rFonts w:hint="eastAsia" w:ascii="仿宋_GB2312" w:eastAsia="仿宋_GB2312"/>
          <w:sz w:val="32"/>
          <w:szCs w:val="32"/>
          <w:lang w:eastAsia="zh-CN"/>
        </w:rPr>
      </w:pPr>
      <w:r>
        <w:rPr>
          <w:rFonts w:hint="eastAsia" w:ascii="仿宋_GB2312" w:eastAsia="仿宋_GB2312"/>
          <w:sz w:val="32"/>
          <w:szCs w:val="32"/>
          <w:lang w:eastAsia="zh-CN"/>
        </w:rPr>
        <w:t>请各单位</w:t>
      </w:r>
      <w:r>
        <w:rPr>
          <w:rFonts w:hint="eastAsia" w:ascii="仿宋_GB2312" w:eastAsia="仿宋_GB2312"/>
          <w:sz w:val="32"/>
          <w:szCs w:val="32"/>
          <w:lang w:val="en-US" w:eastAsia="zh-CN"/>
        </w:rPr>
        <w:t>落实</w:t>
      </w:r>
      <w:r>
        <w:rPr>
          <w:rFonts w:hint="eastAsia" w:ascii="仿宋_GB2312" w:eastAsia="仿宋_GB2312"/>
          <w:sz w:val="32"/>
          <w:szCs w:val="32"/>
          <w:lang w:eastAsia="zh-CN"/>
        </w:rPr>
        <w:t>“两节”期间紧盯“四风”问题报告制度，对发现的有关违纪问题线索、舆情及重要情况及时报告校纪委，并于2018年3月</w:t>
      </w:r>
      <w:r>
        <w:rPr>
          <w:rFonts w:hint="eastAsia" w:ascii="仿宋_GB2312" w:eastAsia="仿宋_GB2312"/>
          <w:sz w:val="32"/>
          <w:szCs w:val="32"/>
          <w:lang w:val="en-US" w:eastAsia="zh-CN"/>
        </w:rPr>
        <w:t>9</w:t>
      </w:r>
      <w:r>
        <w:rPr>
          <w:rFonts w:hint="eastAsia" w:ascii="仿宋_GB2312" w:eastAsia="仿宋_GB2312"/>
          <w:sz w:val="32"/>
          <w:szCs w:val="32"/>
          <w:lang w:eastAsia="zh-CN"/>
        </w:rPr>
        <w:t>日之前将元旦春节期间落实中央八项规定精神情况报送至校纪委办（行政楼501室，</w:t>
      </w:r>
      <w:r>
        <w:rPr>
          <w:rFonts w:hint="eastAsia" w:ascii="仿宋_GB2312" w:eastAsia="仿宋_GB2312"/>
          <w:sz w:val="32"/>
          <w:szCs w:val="32"/>
          <w:lang w:val="en-US" w:eastAsia="zh-CN"/>
        </w:rPr>
        <w:t>电子邮箱：jwb@qztc.edu.cn</w:t>
      </w:r>
      <w:r>
        <w:rPr>
          <w:rFonts w:hint="eastAsia" w:ascii="仿宋_GB2312" w:eastAsia="仿宋_GB2312"/>
          <w:sz w:val="32"/>
          <w:szCs w:val="32"/>
          <w:lang w:eastAsia="zh-CN"/>
        </w:rPr>
        <w:t>）。</w:t>
      </w:r>
    </w:p>
    <w:p>
      <w:pPr>
        <w:snapToGrid w:val="0"/>
        <w:spacing w:line="540" w:lineRule="exact"/>
        <w:ind w:firstLine="623"/>
        <w:rPr>
          <w:rFonts w:hint="eastAsia" w:ascii="仿宋_GB2312" w:eastAsia="仿宋_GB2312"/>
          <w:sz w:val="32"/>
          <w:szCs w:val="32"/>
          <w:lang w:eastAsia="zh-CN"/>
        </w:rPr>
      </w:pPr>
      <w:r>
        <w:rPr>
          <w:rFonts w:hint="eastAsia" w:ascii="仿宋_GB2312" w:eastAsia="仿宋_GB2312"/>
          <w:sz w:val="32"/>
          <w:szCs w:val="32"/>
          <w:lang w:eastAsia="zh-CN"/>
        </w:rPr>
        <w:t>举报电话：0595-22919635。</w:t>
      </w:r>
    </w:p>
    <w:p>
      <w:pPr>
        <w:snapToGrid w:val="0"/>
        <w:spacing w:line="540" w:lineRule="exact"/>
        <w:ind w:firstLine="623"/>
        <w:jc w:val="right"/>
        <w:rPr>
          <w:rFonts w:hint="eastAsia" w:ascii="仿宋_GB2312" w:eastAsia="仿宋_GB2312"/>
          <w:sz w:val="32"/>
          <w:szCs w:val="32"/>
          <w:lang w:eastAsia="zh-CN"/>
        </w:rPr>
      </w:pPr>
    </w:p>
    <w:p>
      <w:pPr>
        <w:snapToGrid w:val="0"/>
        <w:spacing w:line="540" w:lineRule="exact"/>
        <w:ind w:firstLine="623"/>
        <w:jc w:val="right"/>
        <w:rPr>
          <w:rFonts w:hint="eastAsia" w:ascii="仿宋_GB2312" w:eastAsia="仿宋_GB2312"/>
          <w:sz w:val="32"/>
          <w:szCs w:val="32"/>
          <w:lang w:eastAsia="zh-CN"/>
        </w:rPr>
      </w:pPr>
    </w:p>
    <w:p>
      <w:pPr>
        <w:snapToGrid w:val="0"/>
        <w:spacing w:line="540" w:lineRule="exact"/>
        <w:ind w:firstLine="3200" w:firstLineChars="1000"/>
        <w:rPr>
          <w:rFonts w:hint="eastAsia" w:ascii="仿宋_GB2312" w:eastAsia="仿宋_GB2312"/>
          <w:sz w:val="32"/>
          <w:szCs w:val="32"/>
          <w:lang w:eastAsia="zh-CN"/>
        </w:rPr>
      </w:pPr>
      <w:r>
        <w:rPr>
          <w:rFonts w:hint="eastAsia" w:ascii="仿宋_GB2312" w:eastAsia="仿宋_GB2312"/>
          <w:sz w:val="32"/>
          <w:szCs w:val="32"/>
          <w:lang w:eastAsia="zh-CN"/>
        </w:rPr>
        <w:t>中共泉州师范学院纪律检查委员会</w:t>
      </w:r>
    </w:p>
    <w:p>
      <w:pPr>
        <w:snapToGrid w:val="0"/>
        <w:spacing w:line="540" w:lineRule="exact"/>
        <w:ind w:firstLine="4480" w:firstLineChars="1400"/>
        <w:rPr>
          <w:rFonts w:hint="eastAsia" w:ascii="仿宋_GB2312" w:eastAsia="仿宋_GB2312"/>
          <w:sz w:val="32"/>
          <w:szCs w:val="32"/>
          <w:lang w:eastAsia="zh-CN"/>
        </w:rPr>
      </w:pPr>
      <w:r>
        <w:rPr>
          <w:rFonts w:hint="eastAsia" w:ascii="仿宋_GB2312" w:eastAsia="仿宋_GB2312"/>
          <w:sz w:val="32"/>
          <w:szCs w:val="32"/>
          <w:lang w:eastAsia="zh-CN"/>
        </w:rPr>
        <w:t>201</w:t>
      </w:r>
      <w:r>
        <w:rPr>
          <w:rFonts w:hint="eastAsia" w:ascii="仿宋_GB2312" w:eastAsia="仿宋_GB2312"/>
          <w:sz w:val="32"/>
          <w:szCs w:val="32"/>
          <w:lang w:val="en-US" w:eastAsia="zh-CN"/>
        </w:rPr>
        <w:t>7</w:t>
      </w:r>
      <w:r>
        <w:rPr>
          <w:rFonts w:hint="eastAsia" w:ascii="仿宋_GB2312" w:eastAsia="仿宋_GB2312"/>
          <w:sz w:val="32"/>
          <w:szCs w:val="32"/>
          <w:lang w:eastAsia="zh-CN"/>
        </w:rPr>
        <w:t>年</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28</w:t>
      </w:r>
      <w:r>
        <w:rPr>
          <w:rFonts w:hint="eastAsia" w:ascii="仿宋_GB2312" w:eastAsia="仿宋_GB2312"/>
          <w:sz w:val="32"/>
          <w:szCs w:val="32"/>
          <w:lang w:eastAsia="zh-CN"/>
        </w:rPr>
        <w:t>日</w:t>
      </w:r>
    </w:p>
    <w:p>
      <w:pPr>
        <w:snapToGrid w:val="0"/>
        <w:spacing w:line="540" w:lineRule="exact"/>
        <w:ind w:firstLine="623"/>
        <w:rPr>
          <w:rFonts w:hint="eastAsia" w:ascii="仿宋_GB2312" w:eastAsia="仿宋_GB2312"/>
          <w:sz w:val="32"/>
          <w:szCs w:val="32"/>
          <w:lang w:eastAsia="zh-CN"/>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p>
      <w:pPr>
        <w:snapToGrid w:val="0"/>
        <w:spacing w:line="540" w:lineRule="exact"/>
        <w:ind w:firstLine="623"/>
        <w:jc w:val="right"/>
        <w:rPr>
          <w:rFonts w:hint="eastAsia" w:ascii="仿宋_GB2312" w:eastAsia="仿宋_GB2312"/>
          <w:sz w:val="30"/>
          <w:szCs w:val="30"/>
        </w:rPr>
      </w:pPr>
    </w:p>
    <w:tbl>
      <w:tblPr>
        <w:tblStyle w:val="7"/>
        <w:tblpPr w:leftFromText="180" w:rightFromText="180" w:vertAnchor="text" w:horzAnchor="page" w:tblpX="1855" w:tblpY="687"/>
        <w:tblOverlap w:val="never"/>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tl2br w:val="nil"/>
              <w:tr2bl w:val="nil"/>
            </w:tcBorders>
          </w:tcPr>
          <w:p>
            <w:pPr>
              <w:snapToGrid w:val="0"/>
              <w:spacing w:line="540" w:lineRule="exact"/>
              <w:ind w:firstLine="300" w:firstLineChars="100"/>
              <w:jc w:val="both"/>
              <w:rPr>
                <w:rFonts w:ascii="仿宋" w:hAnsi="仿宋" w:eastAsia="仿宋"/>
                <w:color w:val="292929"/>
                <w:sz w:val="32"/>
                <w:szCs w:val="32"/>
                <w:shd w:val="clear" w:color="auto" w:fill="FFFFFF"/>
                <w:vertAlign w:val="baseline"/>
              </w:rPr>
            </w:pPr>
            <w:r>
              <w:rPr>
                <w:rFonts w:hint="eastAsia" w:ascii="仿宋_GB2312" w:eastAsia="仿宋_GB2312"/>
                <w:sz w:val="30"/>
                <w:szCs w:val="30"/>
              </w:rPr>
              <w:t>泉州师院纪委办公室             201</w:t>
            </w:r>
            <w:r>
              <w:rPr>
                <w:rFonts w:hint="eastAsia" w:ascii="仿宋_GB2312" w:eastAsia="仿宋_GB2312"/>
                <w:sz w:val="30"/>
                <w:szCs w:val="30"/>
                <w:lang w:val="en-US" w:eastAsia="zh-CN"/>
              </w:rPr>
              <w:t>7</w:t>
            </w:r>
            <w:r>
              <w:rPr>
                <w:rFonts w:hint="eastAsia" w:ascii="仿宋_GB2312" w:eastAsia="仿宋_GB2312"/>
                <w:sz w:val="30"/>
                <w:szCs w:val="30"/>
              </w:rPr>
              <w:t>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日印发</w:t>
            </w:r>
          </w:p>
        </w:tc>
      </w:tr>
    </w:tbl>
    <w:p>
      <w:pPr>
        <w:snapToGrid w:val="0"/>
        <w:spacing w:line="540" w:lineRule="exact"/>
        <w:jc w:val="both"/>
        <w:rPr>
          <w:rFonts w:hint="eastAsia" w:ascii="仿宋" w:hAnsi="仿宋" w:eastAsia="仿宋"/>
          <w:color w:val="292929"/>
          <w:sz w:val="32"/>
          <w:szCs w:val="32"/>
          <w:shd w:val="clear" w:color="auto" w:fill="FFFFFF"/>
          <w:lang w:eastAsia="zh-CN"/>
        </w:rPr>
      </w:pPr>
    </w:p>
    <w:sectPr>
      <w:pgSz w:w="11906" w:h="16838"/>
      <w:pgMar w:top="1440" w:right="1800" w:bottom="1383"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ingLiU_HKSCS">
    <w:altName w:val="PMingLiU-ExtB"/>
    <w:panose1 w:val="02020500000000000000"/>
    <w:charset w:val="88"/>
    <w:family w:val="auto"/>
    <w:pitch w:val="default"/>
    <w:sig w:usb0="00000000" w:usb1="00000000" w:usb2="00000016" w:usb3="00000000" w:csb0="00100001" w:csb1="00000000"/>
  </w:font>
  <w:font w:name="MS P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rabic Typesetting">
    <w:altName w:val="French Script MT"/>
    <w:panose1 w:val="03020402040406030203"/>
    <w:charset w:val="00"/>
    <w:family w:val="auto"/>
    <w:pitch w:val="default"/>
    <w:sig w:usb0="00000000" w:usb1="00000000" w:usb2="00000008" w:usb3="00000000" w:csb0="200000D3" w:csb1="00000000"/>
  </w:font>
  <w:font w:name="Baskerville Old Face">
    <w:panose1 w:val="020206020805050203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DilleniaUPC">
    <w:altName w:val="Times New Roman"/>
    <w:panose1 w:val="02020603050405020304"/>
    <w:charset w:val="00"/>
    <w:family w:val="auto"/>
    <w:pitch w:val="default"/>
    <w:sig w:usb0="00000000" w:usb1="00000000" w:usb2="00000000" w:usb3="00000000" w:csb0="00010001" w:csb1="00000000"/>
  </w:font>
  <w:font w:name="Edwardian Script ITC">
    <w:panose1 w:val="030303020407070D0804"/>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800" w:usb3="00000404" w:csb0="00000093"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strangelo Edessa">
    <w:altName w:val="Mongolian Baiti"/>
    <w:panose1 w:val="03080600000000000000"/>
    <w:charset w:val="00"/>
    <w:family w:val="auto"/>
    <w:pitch w:val="default"/>
    <w:sig w:usb0="00000000" w:usb1="00000000" w:usb2="00000080" w:usb3="00000000" w:csb0="00000001" w:csb1="00000000"/>
  </w:font>
  <w:font w:name="Franklin Gothic Heavy">
    <w:panose1 w:val="020B0903020102020204"/>
    <w:charset w:val="00"/>
    <w:family w:val="auto"/>
    <w:pitch w:val="default"/>
    <w:sig w:usb0="00000287" w:usb1="00000000" w:usb2="00000000" w:usb3="00000000" w:csb0="2000009F" w:csb1="DFD70000"/>
  </w:font>
  <w:font w:name="Goudy Stout">
    <w:panose1 w:val="0202090407030B020401"/>
    <w:charset w:val="00"/>
    <w:family w:val="auto"/>
    <w:pitch w:val="default"/>
    <w:sig w:usb0="00000003" w:usb1="00000000" w:usb2="00000000" w:usb3="00000000" w:csb0="20000001" w:csb1="00000000"/>
  </w:font>
  <w:font w:name="icomoo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 w:name="Khmer UI">
    <w:altName w:val="Segoe UI Symbol"/>
    <w:panose1 w:val="020B0502040204020203"/>
    <w:charset w:val="00"/>
    <w:family w:val="auto"/>
    <w:pitch w:val="default"/>
    <w:sig w:usb0="00000000" w:usb1="00000000" w:usb2="00010000" w:usb3="00000000" w:csb0="00000001" w:csb1="00000000"/>
  </w:font>
  <w:font w:name="Lucida Console">
    <w:panose1 w:val="020B0609040504020204"/>
    <w:charset w:val="00"/>
    <w:family w:val="auto"/>
    <w:pitch w:val="default"/>
    <w:sig w:usb0="8000028F" w:usb1="00001800" w:usb2="00000000" w:usb3="00000000" w:csb0="0000001F" w:csb1="D7D70000"/>
  </w:font>
  <w:font w:name="Lucida Sans">
    <w:panose1 w:val="020B0602030504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PhagsPa">
    <w:panose1 w:val="020B0502040204020203"/>
    <w:charset w:val="00"/>
    <w:family w:val="auto"/>
    <w:pitch w:val="default"/>
    <w:sig w:usb0="00000003" w:usb1="00200000" w:usb2="08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altName w:val="Segoe UI Symbol"/>
    <w:panose1 w:val="020B0502040204020203"/>
    <w:charset w:val="00"/>
    <w:family w:val="auto"/>
    <w:pitch w:val="default"/>
    <w:sig w:usb0="00000000"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DFKai-SB">
    <w:altName w:val="Microsoft JhengHei Light"/>
    <w:panose1 w:val="03000509000000000000"/>
    <w:charset w:val="88"/>
    <w:family w:val="auto"/>
    <w:pitch w:val="default"/>
    <w:sig w:usb0="00000000" w:usb1="00000000" w:usb2="00000016" w:usb3="00000000" w:csb0="00100001" w:csb1="00000000"/>
  </w:font>
  <w:font w:name="Gulim">
    <w:altName w:val="Malgun Gothic"/>
    <w:panose1 w:val="020B0600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509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altName w:val="Yu Gothic UI"/>
    <w:panose1 w:val="02020600040205080304"/>
    <w:charset w:val="80"/>
    <w:family w:val="auto"/>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Agency FB">
    <w:panose1 w:val="020B0503020202020204"/>
    <w:charset w:val="00"/>
    <w:family w:val="auto"/>
    <w:pitch w:val="default"/>
    <w:sig w:usb0="00000003" w:usb1="00000000" w:usb2="00000000" w:usb3="00000000" w:csb0="20000001" w:csb1="00000000"/>
  </w:font>
  <w:font w:name="Aharoni">
    <w:altName w:val="Yu Gothic UI Semibold"/>
    <w:panose1 w:val="02010803020104030203"/>
    <w:charset w:val="00"/>
    <w:family w:val="auto"/>
    <w:pitch w:val="default"/>
    <w:sig w:usb0="00000000" w:usb1="00000000" w:usb2="00000000" w:usb3="00000000" w:csb0="00000020" w:csb1="00200000"/>
  </w:font>
  <w:font w:name="PMingLiU-ExtB">
    <w:panose1 w:val="02020500000000000000"/>
    <w:charset w:val="88"/>
    <w:family w:val="auto"/>
    <w:pitch w:val="default"/>
    <w:sig w:usb0="8000002F" w:usb1="02000008" w:usb2="00000000" w:usb3="00000000" w:csb0="00100001" w:csb1="00000000"/>
  </w:font>
  <w:font w:name="Meiryo">
    <w:altName w:val="Yu Gothic UI"/>
    <w:panose1 w:val="020B0604030504040204"/>
    <w:charset w:val="80"/>
    <w:family w:val="auto"/>
    <w:pitch w:val="default"/>
    <w:sig w:usb0="00000000" w:usb1="00000000" w:usb2="00010012" w:usb3="00000000" w:csb0="6002009F" w:csb1="DFD70000"/>
  </w:font>
  <w:font w:name="Aparajita">
    <w:altName w:val="Segoe Print"/>
    <w:panose1 w:val="020B0604020202020204"/>
    <w:charset w:val="00"/>
    <w:family w:val="auto"/>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French Script MT">
    <w:panose1 w:val="03020402040607040605"/>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Microsoft JhengHei Light">
    <w:panose1 w:val="020B0304030504040204"/>
    <w:charset w:val="88"/>
    <w:family w:val="auto"/>
    <w:pitch w:val="default"/>
    <w:sig w:usb0="8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6D1"/>
    <w:rsid w:val="00081D10"/>
    <w:rsid w:val="000D243A"/>
    <w:rsid w:val="000E20A4"/>
    <w:rsid w:val="00100D2E"/>
    <w:rsid w:val="003313EA"/>
    <w:rsid w:val="005A5652"/>
    <w:rsid w:val="005B182A"/>
    <w:rsid w:val="0067489A"/>
    <w:rsid w:val="0069126C"/>
    <w:rsid w:val="006E5189"/>
    <w:rsid w:val="007434AF"/>
    <w:rsid w:val="007975C1"/>
    <w:rsid w:val="008216D1"/>
    <w:rsid w:val="008253C2"/>
    <w:rsid w:val="00830BF0"/>
    <w:rsid w:val="008D0E8E"/>
    <w:rsid w:val="00960BA4"/>
    <w:rsid w:val="009A1222"/>
    <w:rsid w:val="009F63C2"/>
    <w:rsid w:val="00B94786"/>
    <w:rsid w:val="00C82E29"/>
    <w:rsid w:val="00CA2EB5"/>
    <w:rsid w:val="00D236A2"/>
    <w:rsid w:val="00F86AF1"/>
    <w:rsid w:val="00FC1A9D"/>
    <w:rsid w:val="03DC757C"/>
    <w:rsid w:val="0CC319DC"/>
    <w:rsid w:val="232D7169"/>
    <w:rsid w:val="2AA6200E"/>
    <w:rsid w:val="407F6A67"/>
    <w:rsid w:val="61E33BF0"/>
    <w:rsid w:val="639412A7"/>
    <w:rsid w:val="6B634363"/>
    <w:rsid w:val="6BC4326F"/>
    <w:rsid w:val="7CFF14AC"/>
    <w:rsid w:val="7F5E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宋体" w:cs="Courier New"/>
      <w:szCs w:val="21"/>
    </w:rPr>
  </w:style>
  <w:style w:type="paragraph" w:styleId="3">
    <w:name w:val="Date"/>
    <w:basedOn w:val="1"/>
    <w:next w:val="1"/>
    <w:link w:val="9"/>
    <w:unhideWhenUsed/>
    <w:qFormat/>
    <w:uiPriority w:val="99"/>
    <w:pPr>
      <w:ind w:left="100" w:leftChars="2500"/>
    </w:p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纯文本 Char"/>
    <w:basedOn w:val="5"/>
    <w:link w:val="2"/>
    <w:qFormat/>
    <w:uiPriority w:val="0"/>
    <w:rPr>
      <w:rFonts w:ascii="宋体" w:hAnsi="Courier New" w:eastAsia="宋体" w:cs="Courier New"/>
      <w:szCs w:val="21"/>
    </w:rPr>
  </w:style>
  <w:style w:type="character" w:customStyle="1" w:styleId="9">
    <w:name w:val="日期 Char"/>
    <w:basedOn w:val="5"/>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94</Words>
  <Characters>536</Characters>
  <Lines>4</Lines>
  <Paragraphs>1</Paragraphs>
  <ScaleCrop>false</ScaleCrop>
  <LinksUpToDate>false</LinksUpToDate>
  <CharactersWithSpaces>629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2016-12-01T04:22:00Z</dcterms:created>
  <dc:creator>lenovo</dc:creator>
  <cp:lastModifiedBy>惠普</cp:lastModifiedBy>
  <dcterms:modified xsi:type="dcterms:W3CDTF">2018-01-03T03:41:50Z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