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主送单位"/>
      <w:bookmarkEnd w:id="0"/>
      <w:bookmarkStart w:id="1" w:name="正文"/>
      <w:bookmarkEnd w:id="1"/>
      <w:bookmarkStart w:id="2" w:name="文件标题"/>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z w:val="72"/>
          <w:szCs w:val="72"/>
        </w:rPr>
      </w:pPr>
      <w:r>
        <w:rPr>
          <w:rFonts w:hint="eastAsia"/>
          <w:b/>
          <w:color w:val="FF0000"/>
          <w:sz w:val="72"/>
          <w:szCs w:val="7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号</w:t>
      </w:r>
    </w:p>
    <w:p>
      <w:pPr>
        <w:rPr>
          <w:rFonts w:hint="eastAsia" w:ascii="宋体" w:hAnsi="宋体"/>
          <w:b/>
          <w:bCs/>
          <w:sz w:val="44"/>
          <w:szCs w:val="44"/>
        </w:rPr>
      </w:pPr>
      <w:r>
        <w:rPr>
          <w:rFonts w:hint="eastAsia"/>
          <w:b/>
          <w:color w:val="FF0000"/>
          <w:u w:val="thick"/>
          <w:lang w:val="en-US" w:eastAsia="zh-CN"/>
        </w:rPr>
        <w:t xml:space="preserve">       </w:t>
      </w:r>
      <w:r>
        <w:rPr>
          <w:b/>
          <w:color w:val="FF0000"/>
          <w:u w:val="thick"/>
        </w:rPr>
        <w:t xml:space="preserve">                                                                               </w:t>
      </w:r>
    </w:p>
    <w:p>
      <w:pPr>
        <w:rPr>
          <w:rFonts w:hint="eastAsia" w:ascii="宋体" w:hAnsi="宋体"/>
          <w:bCs/>
          <w:sz w:val="44"/>
          <w:szCs w:val="44"/>
        </w:rPr>
      </w:pPr>
      <w:bookmarkStart w:id="3" w:name="_GoBack"/>
      <w:bookmarkEnd w:id="3"/>
    </w:p>
    <w:p>
      <w:pPr>
        <w:jc w:val="center"/>
        <w:rPr>
          <w:rFonts w:hint="eastAsia" w:ascii="方正小标宋简体" w:hAnsi="宋体" w:eastAsia="方正小标宋简体"/>
          <w:bCs/>
          <w:color w:val="auto"/>
          <w:sz w:val="44"/>
          <w:szCs w:val="44"/>
          <w:lang w:val="en-US" w:eastAsia="zh-CN"/>
        </w:rPr>
      </w:pPr>
      <w:r>
        <w:rPr>
          <w:rFonts w:hint="eastAsia" w:ascii="方正小标宋简体" w:hAnsi="宋体" w:eastAsia="方正小标宋简体"/>
          <w:bCs/>
          <w:color w:val="auto"/>
          <w:sz w:val="44"/>
          <w:szCs w:val="44"/>
          <w:lang w:val="en-US" w:eastAsia="zh-CN"/>
        </w:rPr>
        <w:t>2018年第8次学指会纪要</w:t>
      </w:r>
    </w:p>
    <w:p>
      <w:pPr>
        <w:spacing w:line="540" w:lineRule="exact"/>
        <w:jc w:val="center"/>
        <w:rPr>
          <w:rFonts w:hint="eastAsia" w:ascii="宋体" w:hAnsi="宋体"/>
          <w:b/>
          <w:bCs/>
          <w:color w:val="auto"/>
          <w:sz w:val="44"/>
          <w:szCs w:val="44"/>
        </w:rPr>
      </w:pPr>
    </w:p>
    <w:p>
      <w:pPr>
        <w:spacing w:line="540" w:lineRule="exact"/>
        <w:ind w:firstLine="601"/>
        <w:rPr>
          <w:rFonts w:hint="eastAsia" w:ascii="仿宋_GB2312" w:hAnsi="仿宋" w:eastAsia="仿宋_GB2312"/>
          <w:color w:val="auto"/>
          <w:sz w:val="32"/>
          <w:szCs w:val="32"/>
        </w:rPr>
      </w:pP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eastAsia="zh-CN"/>
        </w:rPr>
        <w:t>下</w:t>
      </w:r>
      <w:r>
        <w:rPr>
          <w:rFonts w:hint="eastAsia" w:ascii="仿宋_GB2312" w:hAnsi="仿宋" w:eastAsia="仿宋_GB2312"/>
          <w:color w:val="auto"/>
          <w:sz w:val="32"/>
          <w:szCs w:val="32"/>
        </w:rPr>
        <w:t>午，</w:t>
      </w:r>
      <w:r>
        <w:rPr>
          <w:rFonts w:hint="eastAsia" w:ascii="仿宋_GB2312" w:hAnsi="仿宋" w:eastAsia="仿宋_GB2312"/>
          <w:color w:val="auto"/>
          <w:sz w:val="32"/>
          <w:szCs w:val="32"/>
          <w:lang w:eastAsia="zh-CN"/>
        </w:rPr>
        <w:t>林伟副书记</w:t>
      </w:r>
      <w:r>
        <w:rPr>
          <w:rFonts w:hint="eastAsia" w:ascii="仿宋_GB2312" w:hAnsi="仿宋" w:eastAsia="仿宋_GB2312"/>
          <w:color w:val="auto"/>
          <w:sz w:val="32"/>
          <w:szCs w:val="32"/>
        </w:rPr>
        <w:t>主持召开</w:t>
      </w:r>
      <w:r>
        <w:rPr>
          <w:rFonts w:hint="eastAsia" w:ascii="仿宋_GB2312" w:hAnsi="仿宋" w:eastAsia="仿宋_GB2312"/>
          <w:color w:val="auto"/>
          <w:sz w:val="32"/>
          <w:szCs w:val="32"/>
          <w:lang w:val="en-US" w:eastAsia="zh-CN"/>
        </w:rPr>
        <w:t>2018年</w:t>
      </w:r>
      <w:r>
        <w:rPr>
          <w:rFonts w:hint="eastAsia" w:ascii="仿宋_GB2312" w:hAnsi="仿宋" w:eastAsia="仿宋_GB2312"/>
          <w:color w:val="auto"/>
          <w:sz w:val="32"/>
          <w:szCs w:val="32"/>
          <w:lang w:eastAsia="zh-CN"/>
        </w:rPr>
        <w:t>学生工作指导委员会</w:t>
      </w:r>
      <w:r>
        <w:rPr>
          <w:rFonts w:hint="eastAsia" w:ascii="仿宋_GB2312" w:hAnsi="仿宋" w:eastAsia="仿宋_GB2312"/>
          <w:color w:val="auto"/>
          <w:sz w:val="32"/>
          <w:szCs w:val="32"/>
        </w:rPr>
        <w:t>第</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次</w:t>
      </w:r>
      <w:r>
        <w:rPr>
          <w:rFonts w:hint="eastAsia" w:ascii="仿宋_GB2312" w:hAnsi="仿宋" w:eastAsia="仿宋_GB2312"/>
          <w:color w:val="auto"/>
          <w:sz w:val="32"/>
          <w:szCs w:val="32"/>
          <w:lang w:val="en-US" w:eastAsia="zh-CN"/>
        </w:rPr>
        <w:t>会议，</w:t>
      </w:r>
      <w:r>
        <w:rPr>
          <w:rFonts w:hint="eastAsia" w:ascii="仿宋_GB2312" w:hAnsi="仿宋" w:eastAsia="仿宋_GB2312"/>
          <w:color w:val="auto"/>
          <w:sz w:val="32"/>
          <w:szCs w:val="32"/>
          <w:lang w:eastAsia="zh-CN"/>
        </w:rPr>
        <w:t>会议</w:t>
      </w:r>
      <w:r>
        <w:rPr>
          <w:rFonts w:hint="eastAsia" w:ascii="仿宋_GB2312" w:hAnsi="仿宋" w:eastAsia="仿宋_GB2312"/>
          <w:color w:val="auto"/>
          <w:sz w:val="32"/>
          <w:szCs w:val="32"/>
        </w:rPr>
        <w:t>纪要如下：</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传达意识形态工作有关文件精神</w:t>
      </w:r>
    </w:p>
    <w:p>
      <w:pPr>
        <w:spacing w:line="540" w:lineRule="exact"/>
        <w:ind w:firstLine="601"/>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党委宣传部传达了省委办公厅关于我省当前意识形态情况的通报。会议强调，高校是培养中国特色社会主义事业合格建设者和可靠接班人的重要阵地，各二级党委（党总支）要高度重视意识形态工作，强化担当精神，切实落实意识形态工作责任制，牢牢把握意识形态的领导权、管理权、话语权。</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强调网络舆论安全意识</w:t>
      </w:r>
    </w:p>
    <w:p>
      <w:pPr>
        <w:spacing w:line="540" w:lineRule="exact"/>
        <w:ind w:firstLine="601"/>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会议通报湖南城市学院大一新生发表辱国言论，取消大学入学资格的事件。强调应强化网络舆论安全意识，教育学生文明上网，遵守网络言论法律法规。</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布置新学年贫困生认定工作</w:t>
      </w:r>
    </w:p>
    <w:p>
      <w:pPr>
        <w:spacing w:line="540" w:lineRule="exact"/>
        <w:ind w:firstLine="601"/>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省教育厅要求2018-2019学年使用福建助学APP完成各个高校贫困生认定工作。会议要求各学院应根据省教育厅、学校的要求如期做好2018-2019学年贫困认定工作，以便对接国家助学金发放工作及其他助学工作。</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布置国家奖学金、国家励志奖学金、陈笃彬教育奖学金及其他各项社会奖助学金评定工作</w:t>
      </w:r>
    </w:p>
    <w:p>
      <w:pPr>
        <w:spacing w:line="540" w:lineRule="exact"/>
        <w:ind w:firstLine="601"/>
        <w:rPr>
          <w:rFonts w:hint="eastAsia" w:ascii="黑体" w:hAnsi="仿宋" w:eastAsia="黑体"/>
          <w:b/>
          <w:color w:val="auto"/>
          <w:sz w:val="32"/>
          <w:szCs w:val="32"/>
          <w:lang w:val="en-US" w:eastAsia="zh-CN"/>
        </w:rPr>
      </w:pPr>
      <w:r>
        <w:rPr>
          <w:rFonts w:hint="eastAsia" w:ascii="仿宋_GB2312" w:hAnsi="仿宋" w:eastAsia="仿宋_GB2312"/>
          <w:color w:val="auto"/>
          <w:sz w:val="32"/>
          <w:szCs w:val="32"/>
          <w:lang w:val="en-US" w:eastAsia="zh-CN"/>
        </w:rPr>
        <w:t>会议强调各学院应公平公正公开地做好国家奖学金、国家励志奖学金的评定工作。会议提出申请国家励志奖学金的学生必须在2017-2018学年家庭经济困难学生数据库中。考虑到个别学生家庭经济会发生较大变动，我校家庭经济困难学生数据库实行动态管理，确因家庭遭遇重大变故的学生，全年可以随时补充认定困难生资格。会议特别说明时值奖学金评定敏感时期，不是极其特殊情况，各学院不要在这个时刻补充认定上学年困难生资格。</w:t>
      </w:r>
    </w:p>
    <w:p>
      <w:pPr>
        <w:spacing w:line="540" w:lineRule="exact"/>
        <w:ind w:firstLine="420" w:firstLineChars="0"/>
        <w:rPr>
          <w:rFonts w:hint="eastAsia" w:ascii="仿宋" w:hAnsi="仿宋" w:eastAsia="仿宋" w:cs="仿宋"/>
          <w:b w:val="0"/>
          <w:bCs w:val="0"/>
          <w:color w:val="auto"/>
          <w:sz w:val="28"/>
          <w:szCs w:val="28"/>
          <w:lang w:val="en-US" w:eastAsia="zh-CN"/>
        </w:rPr>
      </w:pPr>
      <w:r>
        <w:rPr>
          <w:rFonts w:hint="eastAsia" w:ascii="仿宋_GB2312" w:hAnsi="仿宋" w:eastAsia="仿宋_GB2312"/>
          <w:color w:val="auto"/>
          <w:sz w:val="32"/>
          <w:szCs w:val="32"/>
          <w:lang w:val="en-US" w:eastAsia="zh-CN"/>
        </w:rPr>
        <w:t>会议要求各学院应根据评定要求，做好陈笃彬教育奖学金的推选工作以及泉州市关工委千墅奖学金、贤銮优秀贫困生奖学金、泉州市教育基金会优秀大学生奖助学金等社会类助学金的评定工作。做到统筹兼顾，公平公正公开。</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布置2018届毕业生就业跟踪工作</w:t>
      </w:r>
    </w:p>
    <w:p>
      <w:pPr>
        <w:spacing w:line="540" w:lineRule="exact"/>
        <w:ind w:firstLine="420" w:firstLineChars="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会议强调进一步做好2018届毕业生就业跟踪工作。会议通报了全国高校毕业生就业管理系统学生反馈情况，并要求各二级学院应落实好高校毕业生就业核查工作。</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强调辅导员值班制度</w:t>
      </w:r>
    </w:p>
    <w:p>
      <w:pPr>
        <w:spacing w:line="540" w:lineRule="exact"/>
        <w:ind w:firstLine="420" w:firstLineChars="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会议强调辅导员应严格遵守值班纪律，不得随意调换、顶替；值班手机保持24小时畅通；严格执行交接班制度，保证无缝对接；主动对接总值班室；认真填写值班记录。</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强调教室管理</w:t>
      </w:r>
    </w:p>
    <w:p>
      <w:pPr>
        <w:spacing w:line="540" w:lineRule="exact"/>
        <w:ind w:firstLine="420" w:firstLineChars="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会议强调，教室管理要多部门齐抓共管。二级学院是教室使用主体，要教育学生养成随手关灯光、关门窗、关空调、不带早餐进课堂等好习惯，提倡学生自我管理、自我约束、自尊自爱、自省自律，共同创造积极向上、干净整洁的课堂环境。</w:t>
      </w:r>
    </w:p>
    <w:p>
      <w:pPr>
        <w:numPr>
          <w:ilvl w:val="0"/>
          <w:numId w:val="1"/>
        </w:numPr>
        <w:spacing w:line="540" w:lineRule="exact"/>
        <w:ind w:firstLine="601"/>
        <w:rPr>
          <w:rFonts w:hint="eastAsia" w:ascii="黑体" w:hAnsi="仿宋" w:eastAsia="黑体"/>
          <w:b/>
          <w:color w:val="auto"/>
          <w:sz w:val="32"/>
          <w:szCs w:val="32"/>
          <w:lang w:val="en-US" w:eastAsia="zh-CN"/>
        </w:rPr>
      </w:pPr>
      <w:r>
        <w:rPr>
          <w:rFonts w:hint="eastAsia" w:ascii="黑体" w:hAnsi="仿宋" w:eastAsia="黑体"/>
          <w:b/>
          <w:color w:val="auto"/>
          <w:sz w:val="32"/>
          <w:szCs w:val="32"/>
          <w:lang w:val="en-US" w:eastAsia="zh-CN"/>
        </w:rPr>
        <w:t>布置近期团学相关工作</w:t>
      </w:r>
    </w:p>
    <w:p>
      <w:pPr>
        <w:spacing w:line="540" w:lineRule="exact"/>
        <w:ind w:firstLine="420" w:firstLineChars="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会议布置了学生社会实践总结表彰、学生干部队伍建设、“挑战杯”赛事、“青年大学习”行动、新生社会主义核心价值观教育及团建工作、校庆志愿者招募等工作。并着重就第25届校园科技文化艺术节暨团学组织“一学院一品牌”推进工作作了重点部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zh-CN" w:eastAsia="zh-CN"/>
        </w:rPr>
        <w:t>出  席：</w:t>
      </w:r>
      <w:r>
        <w:rPr>
          <w:rFonts w:hint="eastAsia" w:ascii="仿宋_GB2312" w:hAnsi="仿宋_GB2312" w:eastAsia="仿宋_GB2312" w:cs="仿宋_GB2312"/>
          <w:color w:val="auto"/>
          <w:sz w:val="32"/>
          <w:szCs w:val="32"/>
          <w:lang w:val="zh-CN" w:eastAsia="zh-CN"/>
        </w:rPr>
        <w:t>林</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伟</w:t>
      </w:r>
      <w:r>
        <w:rPr>
          <w:rFonts w:hint="eastAsia" w:ascii="仿宋_GB2312" w:hAnsi="仿宋_GB2312" w:eastAsia="仿宋_GB2312" w:cs="仿宋_GB2312"/>
          <w:color w:val="auto"/>
          <w:sz w:val="32"/>
          <w:szCs w:val="32"/>
          <w:lang w:val="en-US" w:eastAsia="zh-CN"/>
        </w:rPr>
        <w:t xml:space="preserve">  王泗水  刘显新  卓文杰  李山宏  黄志梅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right="0" w:rightChars="0" w:firstLine="42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林蕙琼  肖文江  董清海  王勇卫  陈晏辉  卢进民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right="0" w:rightChars="0" w:firstLine="42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李丽雪  江文元  蔡英卿  傅志雄  胡凌松  张玉武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right="0" w:rightChars="0" w:firstLine="42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陈一祥  蒋双霖  王宝山  颜  昶  苏国柱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zh-CN" w:eastAsia="zh-CN"/>
        </w:rPr>
        <w:t>列</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val="zh-CN" w:eastAsia="zh-CN"/>
        </w:rPr>
        <w:t>席：</w:t>
      </w:r>
      <w:r>
        <w:rPr>
          <w:rFonts w:hint="eastAsia" w:ascii="仿宋_GB2312" w:hAnsi="仿宋_GB2312" w:eastAsia="仿宋_GB2312" w:cs="仿宋_GB2312"/>
          <w:color w:val="auto"/>
          <w:sz w:val="32"/>
          <w:szCs w:val="32"/>
          <w:lang w:val="zh-CN" w:eastAsia="zh-CN"/>
        </w:rPr>
        <w:t>黄丹琳</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赖</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eastAsia="zh-CN"/>
        </w:rPr>
        <w:t>陈燕红</w:t>
      </w:r>
      <w:r>
        <w:rPr>
          <w:rFonts w:hint="eastAsia" w:ascii="仿宋_GB2312" w:hAnsi="仿宋_GB2312" w:eastAsia="仿宋_GB2312" w:cs="仿宋_GB2312"/>
          <w:color w:val="auto"/>
          <w:sz w:val="32"/>
          <w:szCs w:val="32"/>
          <w:lang w:val="en-US" w:eastAsia="zh-CN"/>
        </w:rPr>
        <w:t xml:space="preserve">  林端民  王莲芳  陈奕希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right="0" w:rightChars="0" w:firstLine="420" w:firstLineChars="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刘洪漪</w:t>
      </w:r>
      <w:r>
        <w:rPr>
          <w:rFonts w:hint="eastAsia" w:ascii="仿宋_GB2312" w:hAnsi="仿宋_GB2312" w:eastAsia="仿宋_GB2312" w:cs="仿宋_GB2312"/>
          <w:color w:val="auto"/>
          <w:sz w:val="32"/>
          <w:szCs w:val="32"/>
          <w:lang w:val="en-US" w:eastAsia="zh-CN"/>
        </w:rPr>
        <w:t xml:space="preserve">  林锦铌  </w:t>
      </w:r>
      <w:r>
        <w:rPr>
          <w:rFonts w:hint="eastAsia" w:ascii="仿宋_GB2312" w:hAnsi="仿宋_GB2312" w:eastAsia="仿宋_GB2312" w:cs="仿宋_GB2312"/>
          <w:color w:val="auto"/>
          <w:sz w:val="32"/>
          <w:szCs w:val="32"/>
          <w:lang w:val="zh-CN" w:eastAsia="zh-CN"/>
        </w:rPr>
        <w:t>陈伊玲</w:t>
      </w:r>
      <w:r>
        <w:rPr>
          <w:rFonts w:hint="eastAsia" w:ascii="仿宋_GB2312" w:hAnsi="仿宋_GB2312" w:eastAsia="仿宋_GB2312" w:cs="仿宋_GB2312"/>
          <w:color w:val="auto"/>
          <w:sz w:val="32"/>
          <w:szCs w:val="32"/>
          <w:lang w:val="en-US" w:eastAsia="zh-CN"/>
        </w:rPr>
        <w:t xml:space="preserve">  刘礼元  聂  莹  </w:t>
      </w:r>
      <w:r>
        <w:rPr>
          <w:rFonts w:hint="eastAsia" w:ascii="仿宋_GB2312" w:hAnsi="仿宋_GB2312" w:eastAsia="仿宋_GB2312" w:cs="仿宋_GB2312"/>
          <w:color w:val="auto"/>
          <w:sz w:val="32"/>
          <w:szCs w:val="32"/>
          <w:lang w:val="zh-CN" w:eastAsia="zh-CN"/>
        </w:rPr>
        <w:t>林翠玲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right="0" w:rightChars="0" w:firstLine="42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李小国  陈  维  </w:t>
      </w:r>
      <w:r>
        <w:rPr>
          <w:rFonts w:hint="eastAsia" w:ascii="仿宋_GB2312" w:hAnsi="仿宋_GB2312" w:eastAsia="仿宋_GB2312" w:cs="仿宋_GB2312"/>
          <w:color w:val="auto"/>
          <w:sz w:val="32"/>
          <w:szCs w:val="32"/>
          <w:lang w:val="zh-CN" w:eastAsia="zh-CN"/>
        </w:rPr>
        <w:t>陈美婧</w:t>
      </w:r>
      <w:r>
        <w:rPr>
          <w:rFonts w:hint="eastAsia" w:ascii="仿宋_GB2312" w:hAnsi="仿宋_GB2312" w:eastAsia="仿宋_GB2312" w:cs="仿宋_GB2312"/>
          <w:color w:val="auto"/>
          <w:sz w:val="32"/>
          <w:szCs w:val="32"/>
          <w:lang w:val="en-US" w:eastAsia="zh-CN"/>
        </w:rPr>
        <w:t xml:space="preserve">  李小兵  蒋立彪  廖慧琳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840" w:leftChars="0" w:right="0" w:rightChars="0" w:firstLine="42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万文娴  林丽玲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tabs>
          <w:tab w:val="left" w:pos="8091"/>
        </w:tabs>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color w:val="auto"/>
          <w:sz w:val="32"/>
          <w:szCs w:val="32"/>
          <w:lang w:val="zh-CN" w:eastAsia="zh-CN"/>
        </w:rPr>
      </w:pPr>
      <w:r>
        <w:rPr>
          <w:rFonts w:hint="eastAsia" w:ascii="黑体" w:hAnsi="黑体" w:eastAsia="黑体" w:cs="仿宋_GB2312"/>
          <w:b/>
          <w:bCs/>
          <w:color w:val="auto"/>
          <w:sz w:val="32"/>
          <w:szCs w:val="32"/>
          <w:lang w:val="zh-CN"/>
        </w:rPr>
        <w:t>记</w:t>
      </w:r>
      <w:r>
        <w:rPr>
          <w:rFonts w:hint="eastAsia" w:ascii="黑体" w:hAnsi="黑体" w:eastAsia="黑体" w:cs="仿宋_GB2312"/>
          <w:b/>
          <w:bCs/>
          <w:color w:val="auto"/>
          <w:sz w:val="32"/>
          <w:szCs w:val="32"/>
          <w:lang w:val="en-US" w:eastAsia="zh-CN"/>
        </w:rPr>
        <w:t xml:space="preserve">  </w:t>
      </w:r>
      <w:r>
        <w:rPr>
          <w:rFonts w:hint="eastAsia" w:ascii="黑体" w:hAnsi="黑体" w:eastAsia="黑体" w:cs="仿宋_GB2312"/>
          <w:b/>
          <w:bCs/>
          <w:color w:val="auto"/>
          <w:sz w:val="32"/>
          <w:szCs w:val="32"/>
          <w:lang w:val="zh-CN"/>
        </w:rPr>
        <w:t>录：</w:t>
      </w:r>
      <w:r>
        <w:rPr>
          <w:rFonts w:hint="eastAsia" w:ascii="仿宋_GB2312" w:hAnsi="仿宋_GB2312" w:eastAsia="仿宋_GB2312" w:cs="仿宋_GB2312"/>
          <w:color w:val="auto"/>
          <w:sz w:val="32"/>
          <w:szCs w:val="32"/>
          <w:lang w:val="zh-CN" w:eastAsia="zh-CN"/>
        </w:rPr>
        <w:t>林小琴</w:t>
      </w:r>
      <w:r>
        <w:rPr>
          <w:rFonts w:hint="eastAsia" w:ascii="仿宋_GB2312" w:hAnsi="仿宋_GB2312" w:eastAsia="仿宋_GB2312" w:cs="仿宋_GB2312"/>
          <w:color w:val="auto"/>
          <w:sz w:val="32"/>
          <w:szCs w:val="32"/>
          <w:lang w:val="zh-CN" w:eastAsia="zh-CN"/>
        </w:rPr>
        <w:tab/>
      </w:r>
      <w:r>
        <w:rPr>
          <w:rFonts w:hint="eastAsia" w:ascii="仿宋_GB2312" w:hAnsi="仿宋_GB2312" w:eastAsia="仿宋_GB2312" w:cs="仿宋_GB2312"/>
          <w:color w:val="auto"/>
          <w:sz w:val="32"/>
          <w:szCs w:val="32"/>
          <w:lang w:val="en-US" w:eastAsia="zh-CN"/>
        </w:rPr>
        <w:t xml:space="preserve">  </w:t>
      </w:r>
    </w:p>
    <w:p>
      <w:pPr>
        <w:pStyle w:val="5"/>
        <w:ind w:left="0" w:leftChars="0" w:right="-153" w:firstLine="0" w:firstLineChars="0"/>
        <w:rPr>
          <w:rFonts w:hint="eastAsia" w:hAnsi="仿宋"/>
          <w:color w:val="auto"/>
          <w:szCs w:val="28"/>
        </w:rPr>
      </w:pPr>
      <w:r>
        <w:rPr>
          <w:rFonts w:hint="eastAsia" w:hAnsi="仿宋" w:cs="仿宋_GB2312"/>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color w:val="auto"/>
          <w:szCs w:val="28"/>
        </w:rPr>
        <w:t>分送</w:t>
      </w:r>
      <w:r>
        <w:rPr>
          <w:rFonts w:hint="eastAsia" w:hAnsi="仿宋"/>
          <w:color w:val="auto"/>
          <w:szCs w:val="28"/>
        </w:rPr>
        <w:t>：</w:t>
      </w:r>
      <w:r>
        <w:rPr>
          <w:rFonts w:hint="eastAsia" w:hAnsi="仿宋"/>
          <w:color w:val="auto"/>
          <w:szCs w:val="28"/>
          <w:lang w:eastAsia="zh-CN"/>
        </w:rPr>
        <w:t>林伟副书记</w:t>
      </w:r>
      <w:r>
        <w:rPr>
          <w:rFonts w:hint="eastAsia" w:hAnsi="仿宋"/>
          <w:color w:val="auto"/>
          <w:szCs w:val="28"/>
        </w:rPr>
        <w:t>、各学院</w:t>
      </w:r>
      <w:r>
        <w:rPr>
          <w:rFonts w:hint="eastAsia" w:hAnsi="仿宋"/>
          <w:color w:val="auto"/>
          <w:szCs w:val="28"/>
          <w:lang w:eastAsia="zh-CN"/>
        </w:rPr>
        <w:t>、</w:t>
      </w:r>
      <w:r>
        <w:rPr>
          <w:rFonts w:hint="eastAsia" w:hAnsi="仿宋"/>
          <w:color w:val="auto"/>
          <w:szCs w:val="28"/>
          <w:lang w:val="en-US" w:eastAsia="zh-CN"/>
        </w:rPr>
        <w:t>学指会相关部门</w:t>
      </w:r>
      <w:r>
        <w:rPr>
          <w:rFonts w:hint="eastAsia" w:hAnsi="仿宋"/>
          <w:color w:val="auto"/>
          <w:szCs w:val="28"/>
        </w:rPr>
        <w:t>。</w:t>
      </w:r>
    </w:p>
    <w:p>
      <w:pPr>
        <w:ind w:firstLine="840" w:firstLineChars="300"/>
        <w:rPr>
          <w:rFonts w:hint="eastAsia" w:ascii="仿宋_GB2312" w:hAnsi="仿宋" w:eastAsia="仿宋_GB2312"/>
          <w:color w:val="auto"/>
          <w:sz w:val="28"/>
          <w:szCs w:val="28"/>
        </w:rPr>
      </w:pPr>
      <w:r>
        <w:rPr>
          <w:rFonts w:hint="eastAsia" w:ascii="仿宋_GB2312" w:hAnsi="仿宋" w:eastAsia="仿宋_GB2312" w:cs="仿宋_GB2312"/>
          <w:color w:val="auto"/>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color w:val="auto"/>
          <w:sz w:val="28"/>
          <w:szCs w:val="28"/>
        </w:rPr>
        <w:t>泉州</w:t>
      </w:r>
      <w:r>
        <w:rPr>
          <w:rFonts w:hint="eastAsia" w:ascii="仿宋_GB2312" w:hAnsi="仿宋" w:eastAsia="仿宋_GB2312"/>
          <w:color w:val="auto"/>
          <w:sz w:val="28"/>
          <w:szCs w:val="28"/>
          <w:lang w:eastAsia="zh-CN"/>
        </w:rPr>
        <w:t>师范学院学生处</w:t>
      </w:r>
      <w:r>
        <w:rPr>
          <w:rFonts w:hint="eastAsia" w:ascii="仿宋_GB2312" w:hAnsi="仿宋" w:eastAsia="仿宋_GB2312"/>
          <w:color w:val="auto"/>
          <w:sz w:val="28"/>
          <w:szCs w:val="28"/>
        </w:rPr>
        <w:t xml:space="preserve">             </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rPr>
        <w:t>20</w:t>
      </w:r>
      <w:r>
        <w:rPr>
          <w:rFonts w:hint="eastAsia" w:ascii="仿宋_GB2312" w:hAnsi="仿宋" w:eastAsia="仿宋_GB2312"/>
          <w:color w:val="auto"/>
          <w:sz w:val="28"/>
          <w:szCs w:val="28"/>
          <w:lang w:val="en-US" w:eastAsia="zh-CN"/>
        </w:rPr>
        <w:t>18</w:t>
      </w:r>
      <w:r>
        <w:rPr>
          <w:rFonts w:hint="eastAsia" w:ascii="仿宋_GB2312" w:hAnsi="仿宋" w:eastAsia="仿宋_GB2312"/>
          <w:color w:val="auto"/>
          <w:sz w:val="28"/>
          <w:szCs w:val="28"/>
        </w:rPr>
        <w:t>年</w:t>
      </w:r>
      <w:r>
        <w:rPr>
          <w:rFonts w:hint="eastAsia" w:ascii="仿宋_GB2312" w:hAnsi="仿宋" w:eastAsia="仿宋_GB2312"/>
          <w:color w:val="auto"/>
          <w:sz w:val="28"/>
          <w:szCs w:val="28"/>
          <w:lang w:val="en-US" w:eastAsia="zh-CN"/>
        </w:rPr>
        <w:t>9</w:t>
      </w:r>
      <w:r>
        <w:rPr>
          <w:rFonts w:hint="eastAsia" w:ascii="仿宋_GB2312" w:hAnsi="仿宋" w:eastAsia="仿宋_GB2312"/>
          <w:color w:val="auto"/>
          <w:sz w:val="28"/>
          <w:szCs w:val="28"/>
        </w:rPr>
        <w:t>月</w:t>
      </w:r>
      <w:r>
        <w:rPr>
          <w:rFonts w:hint="eastAsia" w:ascii="仿宋_GB2312" w:hAnsi="仿宋" w:eastAsia="仿宋_GB2312"/>
          <w:color w:val="auto"/>
          <w:sz w:val="28"/>
          <w:szCs w:val="28"/>
          <w:lang w:val="en-US" w:eastAsia="zh-CN"/>
        </w:rPr>
        <w:t>26</w:t>
      </w:r>
      <w:r>
        <w:rPr>
          <w:rFonts w:hint="eastAsia" w:ascii="仿宋_GB2312" w:hAnsi="仿宋" w:eastAsia="仿宋_GB2312"/>
          <w:color w:val="auto"/>
          <w:sz w:val="28"/>
          <w:szCs w:val="28"/>
        </w:rPr>
        <w:t>日印发</w:t>
      </w:r>
    </w:p>
    <w:p>
      <w:pPr>
        <w:rPr>
          <w:rFonts w:hint="eastAsia" w:ascii="仿宋_GB2312" w:hAnsi="仿宋" w:eastAsia="仿宋_GB2312"/>
          <w:color w:val="auto"/>
          <w:sz w:val="32"/>
          <w:szCs w:val="32"/>
          <w:u w:val="single"/>
        </w:rPr>
      </w:pPr>
      <w:r>
        <w:rPr>
          <w:rFonts w:hint="eastAsia" w:ascii="仿宋_GB2312" w:hAnsi="仿宋" w:eastAsia="仿宋_GB2312" w:cs="仿宋_GB2312"/>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Style w:val="10"/>
                              <w:rFonts w:hint="eastAsia" w:ascii="宋体" w:hAnsi="宋体"/>
                              <w:sz w:val="30"/>
                              <w:szCs w:val="30"/>
                            </w:rPr>
                          </w:pPr>
                          <w:r>
                            <w:rPr>
                              <w:rFonts w:hint="eastAsia" w:ascii="宋体" w:hAnsi="宋体"/>
                              <w:sz w:val="30"/>
                              <w:szCs w:val="30"/>
                            </w:rPr>
                            <w:fldChar w:fldCharType="begin"/>
                          </w:r>
                          <w:r>
                            <w:rPr>
                              <w:rStyle w:val="10"/>
                              <w:rFonts w:hint="eastAsia" w:ascii="宋体" w:hAnsi="宋体"/>
                              <w:sz w:val="30"/>
                              <w:szCs w:val="30"/>
                            </w:rPr>
                            <w:instrText xml:space="preserve">PAGE  </w:instrText>
                          </w:r>
                          <w:r>
                            <w:rPr>
                              <w:rFonts w:hint="eastAsia" w:ascii="宋体" w:hAnsi="宋体"/>
                              <w:sz w:val="30"/>
                              <w:szCs w:val="30"/>
                            </w:rPr>
                            <w:fldChar w:fldCharType="separate"/>
                          </w:r>
                          <w:r>
                            <w:rPr>
                              <w:rStyle w:val="10"/>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6"/>
                      <w:rPr>
                        <w:rStyle w:val="10"/>
                        <w:rFonts w:hint="eastAsia" w:ascii="宋体" w:hAnsi="宋体"/>
                        <w:sz w:val="30"/>
                        <w:szCs w:val="30"/>
                      </w:rPr>
                    </w:pPr>
                    <w:r>
                      <w:rPr>
                        <w:rFonts w:hint="eastAsia" w:ascii="宋体" w:hAnsi="宋体"/>
                        <w:sz w:val="30"/>
                        <w:szCs w:val="30"/>
                      </w:rPr>
                      <w:fldChar w:fldCharType="begin"/>
                    </w:r>
                    <w:r>
                      <w:rPr>
                        <w:rStyle w:val="10"/>
                        <w:rFonts w:hint="eastAsia" w:ascii="宋体" w:hAnsi="宋体"/>
                        <w:sz w:val="30"/>
                        <w:szCs w:val="30"/>
                      </w:rPr>
                      <w:instrText xml:space="preserve">PAGE  </w:instrText>
                    </w:r>
                    <w:r>
                      <w:rPr>
                        <w:rFonts w:hint="eastAsia" w:ascii="宋体" w:hAnsi="宋体"/>
                        <w:sz w:val="30"/>
                        <w:szCs w:val="30"/>
                      </w:rPr>
                      <w:fldChar w:fldCharType="separate"/>
                    </w:r>
                    <w:r>
                      <w:rPr>
                        <w:rStyle w:val="10"/>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separate"/>
    </w:r>
    <w:r>
      <w:rPr>
        <w:rStyle w:val="10"/>
      </w:rPr>
      <w:t>- 2 -</w:t>
    </w:r>
    <w:r>
      <w:fldChar w:fldCharType="end"/>
    </w:r>
  </w:p>
  <w:p>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07A94"/>
    <w:multiLevelType w:val="singleLevel"/>
    <w:tmpl w:val="59E07A9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03E5F54"/>
    <w:rsid w:val="00654A82"/>
    <w:rsid w:val="006E594E"/>
    <w:rsid w:val="00B5754C"/>
    <w:rsid w:val="00D530B3"/>
    <w:rsid w:val="01002248"/>
    <w:rsid w:val="0107637C"/>
    <w:rsid w:val="017615F5"/>
    <w:rsid w:val="01A11EB0"/>
    <w:rsid w:val="01BC547D"/>
    <w:rsid w:val="01DE047A"/>
    <w:rsid w:val="0204583C"/>
    <w:rsid w:val="021E1C6A"/>
    <w:rsid w:val="02330E6F"/>
    <w:rsid w:val="026A102C"/>
    <w:rsid w:val="02BB5D5E"/>
    <w:rsid w:val="02CD7DDE"/>
    <w:rsid w:val="03026CE6"/>
    <w:rsid w:val="03534775"/>
    <w:rsid w:val="038E1ADF"/>
    <w:rsid w:val="03AD3625"/>
    <w:rsid w:val="03CE0E12"/>
    <w:rsid w:val="042E0491"/>
    <w:rsid w:val="046A628D"/>
    <w:rsid w:val="04B823CC"/>
    <w:rsid w:val="04E94231"/>
    <w:rsid w:val="057376F2"/>
    <w:rsid w:val="05776BAC"/>
    <w:rsid w:val="058F07A5"/>
    <w:rsid w:val="05D668EF"/>
    <w:rsid w:val="05DD3CAC"/>
    <w:rsid w:val="060F12E4"/>
    <w:rsid w:val="062B7ECF"/>
    <w:rsid w:val="063C4585"/>
    <w:rsid w:val="067326F4"/>
    <w:rsid w:val="06B54D07"/>
    <w:rsid w:val="06B9452C"/>
    <w:rsid w:val="06DA6834"/>
    <w:rsid w:val="06E54141"/>
    <w:rsid w:val="07215612"/>
    <w:rsid w:val="076A781B"/>
    <w:rsid w:val="07DB56E7"/>
    <w:rsid w:val="07DD399C"/>
    <w:rsid w:val="07E20D9B"/>
    <w:rsid w:val="07E46F86"/>
    <w:rsid w:val="08091919"/>
    <w:rsid w:val="081A2B27"/>
    <w:rsid w:val="082929D7"/>
    <w:rsid w:val="083F5076"/>
    <w:rsid w:val="0846158C"/>
    <w:rsid w:val="086A12B3"/>
    <w:rsid w:val="08B91DF4"/>
    <w:rsid w:val="08BE6FCC"/>
    <w:rsid w:val="08F23E19"/>
    <w:rsid w:val="093D031D"/>
    <w:rsid w:val="09500C5E"/>
    <w:rsid w:val="09723AE5"/>
    <w:rsid w:val="09AC7192"/>
    <w:rsid w:val="09CB7DA3"/>
    <w:rsid w:val="09E92927"/>
    <w:rsid w:val="0A4C31CF"/>
    <w:rsid w:val="0A8F6D1E"/>
    <w:rsid w:val="0AB64F9F"/>
    <w:rsid w:val="0AE50EE0"/>
    <w:rsid w:val="0AFC2666"/>
    <w:rsid w:val="0B224317"/>
    <w:rsid w:val="0B530A3B"/>
    <w:rsid w:val="0B716D48"/>
    <w:rsid w:val="0CAC2B6F"/>
    <w:rsid w:val="0CDA661A"/>
    <w:rsid w:val="0D740EFC"/>
    <w:rsid w:val="0D75533F"/>
    <w:rsid w:val="0D774B57"/>
    <w:rsid w:val="0D9427B3"/>
    <w:rsid w:val="0DB4463E"/>
    <w:rsid w:val="0DF51CF2"/>
    <w:rsid w:val="0DFC2B72"/>
    <w:rsid w:val="0E32280C"/>
    <w:rsid w:val="0E3909B1"/>
    <w:rsid w:val="0E722A02"/>
    <w:rsid w:val="0ECC7D8E"/>
    <w:rsid w:val="0EDB6CBB"/>
    <w:rsid w:val="0F4A6C84"/>
    <w:rsid w:val="0F564475"/>
    <w:rsid w:val="0F85774B"/>
    <w:rsid w:val="10144D08"/>
    <w:rsid w:val="10223C01"/>
    <w:rsid w:val="106F0822"/>
    <w:rsid w:val="109C4C96"/>
    <w:rsid w:val="10D9087F"/>
    <w:rsid w:val="10E5667C"/>
    <w:rsid w:val="10FD3053"/>
    <w:rsid w:val="112B6750"/>
    <w:rsid w:val="116C0ED6"/>
    <w:rsid w:val="117B24CA"/>
    <w:rsid w:val="11A0124A"/>
    <w:rsid w:val="12032601"/>
    <w:rsid w:val="12195B87"/>
    <w:rsid w:val="12384C02"/>
    <w:rsid w:val="12513C3B"/>
    <w:rsid w:val="1257606E"/>
    <w:rsid w:val="128E5BFF"/>
    <w:rsid w:val="129C7BE2"/>
    <w:rsid w:val="129E606F"/>
    <w:rsid w:val="132E5C02"/>
    <w:rsid w:val="13304CB3"/>
    <w:rsid w:val="13CB50F9"/>
    <w:rsid w:val="146352BE"/>
    <w:rsid w:val="147542ED"/>
    <w:rsid w:val="14D52F00"/>
    <w:rsid w:val="15101B8C"/>
    <w:rsid w:val="152249B9"/>
    <w:rsid w:val="152E5E5F"/>
    <w:rsid w:val="158F68FA"/>
    <w:rsid w:val="15DD5B61"/>
    <w:rsid w:val="160A0E73"/>
    <w:rsid w:val="16103CBF"/>
    <w:rsid w:val="16423485"/>
    <w:rsid w:val="16661B9D"/>
    <w:rsid w:val="16FA54BC"/>
    <w:rsid w:val="17A12B2A"/>
    <w:rsid w:val="17B01C33"/>
    <w:rsid w:val="17B61024"/>
    <w:rsid w:val="17E73B53"/>
    <w:rsid w:val="18233A5D"/>
    <w:rsid w:val="1852324B"/>
    <w:rsid w:val="186E08DE"/>
    <w:rsid w:val="18B56504"/>
    <w:rsid w:val="18E03293"/>
    <w:rsid w:val="19295E75"/>
    <w:rsid w:val="193946F0"/>
    <w:rsid w:val="198753EF"/>
    <w:rsid w:val="1A482D04"/>
    <w:rsid w:val="1AA712E7"/>
    <w:rsid w:val="1AAB60CB"/>
    <w:rsid w:val="1B1D6A7F"/>
    <w:rsid w:val="1B616C11"/>
    <w:rsid w:val="1B894926"/>
    <w:rsid w:val="1C021BA2"/>
    <w:rsid w:val="1C1E7D3F"/>
    <w:rsid w:val="1C62468B"/>
    <w:rsid w:val="1CAF0D64"/>
    <w:rsid w:val="1CC37377"/>
    <w:rsid w:val="1CE91FB8"/>
    <w:rsid w:val="1CF74BF3"/>
    <w:rsid w:val="1DA96C4C"/>
    <w:rsid w:val="1DE63154"/>
    <w:rsid w:val="1E160E4A"/>
    <w:rsid w:val="1E8E5E0D"/>
    <w:rsid w:val="1EA531A5"/>
    <w:rsid w:val="1EDE7406"/>
    <w:rsid w:val="1F2304AB"/>
    <w:rsid w:val="1F5754A2"/>
    <w:rsid w:val="1FEA5857"/>
    <w:rsid w:val="20AE617D"/>
    <w:rsid w:val="210D161F"/>
    <w:rsid w:val="21E64A92"/>
    <w:rsid w:val="21EF6A65"/>
    <w:rsid w:val="21F135DD"/>
    <w:rsid w:val="222266CE"/>
    <w:rsid w:val="22382EF5"/>
    <w:rsid w:val="224E75D4"/>
    <w:rsid w:val="22AE3FAC"/>
    <w:rsid w:val="233B6B3C"/>
    <w:rsid w:val="23540B9A"/>
    <w:rsid w:val="23550F0E"/>
    <w:rsid w:val="235D461F"/>
    <w:rsid w:val="2378470E"/>
    <w:rsid w:val="23A05AFE"/>
    <w:rsid w:val="23A501F6"/>
    <w:rsid w:val="23C147D0"/>
    <w:rsid w:val="23C27552"/>
    <w:rsid w:val="23FB34C8"/>
    <w:rsid w:val="24455EA0"/>
    <w:rsid w:val="247D14B0"/>
    <w:rsid w:val="24976045"/>
    <w:rsid w:val="24C542A8"/>
    <w:rsid w:val="24F81565"/>
    <w:rsid w:val="24FB146E"/>
    <w:rsid w:val="2544249D"/>
    <w:rsid w:val="25C23F9A"/>
    <w:rsid w:val="26173D8A"/>
    <w:rsid w:val="2650122F"/>
    <w:rsid w:val="26E9757F"/>
    <w:rsid w:val="26FF3510"/>
    <w:rsid w:val="274349C6"/>
    <w:rsid w:val="274637E1"/>
    <w:rsid w:val="27542C3B"/>
    <w:rsid w:val="279133D3"/>
    <w:rsid w:val="27F810F1"/>
    <w:rsid w:val="282C57F1"/>
    <w:rsid w:val="282D6EFC"/>
    <w:rsid w:val="285608CD"/>
    <w:rsid w:val="28827929"/>
    <w:rsid w:val="28B70425"/>
    <w:rsid w:val="28FB55E7"/>
    <w:rsid w:val="29041A9B"/>
    <w:rsid w:val="2913624E"/>
    <w:rsid w:val="295440D4"/>
    <w:rsid w:val="295E179F"/>
    <w:rsid w:val="29F67022"/>
    <w:rsid w:val="2A2161DF"/>
    <w:rsid w:val="2A2D0925"/>
    <w:rsid w:val="2ABF1261"/>
    <w:rsid w:val="2AC51A9E"/>
    <w:rsid w:val="2ACB7311"/>
    <w:rsid w:val="2AFE70D7"/>
    <w:rsid w:val="2B331680"/>
    <w:rsid w:val="2BCA6F05"/>
    <w:rsid w:val="2C55601D"/>
    <w:rsid w:val="2C7C13AE"/>
    <w:rsid w:val="2CA63564"/>
    <w:rsid w:val="2CFF7042"/>
    <w:rsid w:val="2D09382E"/>
    <w:rsid w:val="2D0E46BE"/>
    <w:rsid w:val="2D3224B0"/>
    <w:rsid w:val="2D6D00E7"/>
    <w:rsid w:val="2D717A6D"/>
    <w:rsid w:val="2DC84203"/>
    <w:rsid w:val="2DCF0586"/>
    <w:rsid w:val="2E3B1DA7"/>
    <w:rsid w:val="2E680ABA"/>
    <w:rsid w:val="2F5D1208"/>
    <w:rsid w:val="2F5D313C"/>
    <w:rsid w:val="2FED635B"/>
    <w:rsid w:val="30325C64"/>
    <w:rsid w:val="30625AAE"/>
    <w:rsid w:val="30892BD4"/>
    <w:rsid w:val="309E19FD"/>
    <w:rsid w:val="30B65500"/>
    <w:rsid w:val="30E25ED2"/>
    <w:rsid w:val="31B169BF"/>
    <w:rsid w:val="32004D8B"/>
    <w:rsid w:val="320E4442"/>
    <w:rsid w:val="32175ED2"/>
    <w:rsid w:val="324B1500"/>
    <w:rsid w:val="32A43F7C"/>
    <w:rsid w:val="3316626C"/>
    <w:rsid w:val="332C7197"/>
    <w:rsid w:val="33311078"/>
    <w:rsid w:val="333C6C4F"/>
    <w:rsid w:val="33585AAF"/>
    <w:rsid w:val="339C509A"/>
    <w:rsid w:val="33BE2E71"/>
    <w:rsid w:val="34255929"/>
    <w:rsid w:val="34275CB0"/>
    <w:rsid w:val="34B22695"/>
    <w:rsid w:val="34FB0EE3"/>
    <w:rsid w:val="3533042C"/>
    <w:rsid w:val="356417BA"/>
    <w:rsid w:val="356D36DA"/>
    <w:rsid w:val="35771C09"/>
    <w:rsid w:val="3597362C"/>
    <w:rsid w:val="35FC5545"/>
    <w:rsid w:val="35FE44A0"/>
    <w:rsid w:val="364039E4"/>
    <w:rsid w:val="366C5EF5"/>
    <w:rsid w:val="36CF5FBB"/>
    <w:rsid w:val="37250956"/>
    <w:rsid w:val="376964DB"/>
    <w:rsid w:val="377D3E78"/>
    <w:rsid w:val="37EF7C30"/>
    <w:rsid w:val="38360350"/>
    <w:rsid w:val="38880C58"/>
    <w:rsid w:val="38A214AB"/>
    <w:rsid w:val="3916421D"/>
    <w:rsid w:val="39294C45"/>
    <w:rsid w:val="39D90B72"/>
    <w:rsid w:val="3A75076E"/>
    <w:rsid w:val="3A881133"/>
    <w:rsid w:val="3A9B4970"/>
    <w:rsid w:val="3AAC5DDF"/>
    <w:rsid w:val="3CD82E8C"/>
    <w:rsid w:val="3CF75215"/>
    <w:rsid w:val="3D0A0E5B"/>
    <w:rsid w:val="3D2674DA"/>
    <w:rsid w:val="3D3D356B"/>
    <w:rsid w:val="3E5C41D7"/>
    <w:rsid w:val="3E632319"/>
    <w:rsid w:val="3E6C6A47"/>
    <w:rsid w:val="3E6C6CD7"/>
    <w:rsid w:val="3ECE3ECB"/>
    <w:rsid w:val="3F121E4D"/>
    <w:rsid w:val="3FF10285"/>
    <w:rsid w:val="400033EE"/>
    <w:rsid w:val="40622298"/>
    <w:rsid w:val="409674E6"/>
    <w:rsid w:val="40BF1008"/>
    <w:rsid w:val="4141404A"/>
    <w:rsid w:val="4172136E"/>
    <w:rsid w:val="41973B8F"/>
    <w:rsid w:val="41B57734"/>
    <w:rsid w:val="42503260"/>
    <w:rsid w:val="42664489"/>
    <w:rsid w:val="42A0770D"/>
    <w:rsid w:val="42A77593"/>
    <w:rsid w:val="42B54133"/>
    <w:rsid w:val="42EE42A1"/>
    <w:rsid w:val="42FF3ECC"/>
    <w:rsid w:val="43317B2A"/>
    <w:rsid w:val="43611A7C"/>
    <w:rsid w:val="439E6580"/>
    <w:rsid w:val="444508CC"/>
    <w:rsid w:val="446B565D"/>
    <w:rsid w:val="44B9616C"/>
    <w:rsid w:val="44E0318C"/>
    <w:rsid w:val="44EF65C4"/>
    <w:rsid w:val="44FD5DAE"/>
    <w:rsid w:val="450B2A5B"/>
    <w:rsid w:val="45800044"/>
    <w:rsid w:val="45A16D55"/>
    <w:rsid w:val="45D01CBC"/>
    <w:rsid w:val="45E823E9"/>
    <w:rsid w:val="45EF6B9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AC27709"/>
    <w:rsid w:val="4BC333B4"/>
    <w:rsid w:val="4BFF6CBD"/>
    <w:rsid w:val="4C603C92"/>
    <w:rsid w:val="4D05018E"/>
    <w:rsid w:val="4D4A0F09"/>
    <w:rsid w:val="4DDF4EA6"/>
    <w:rsid w:val="4E154BD9"/>
    <w:rsid w:val="4E2E6320"/>
    <w:rsid w:val="4E685E76"/>
    <w:rsid w:val="4E705320"/>
    <w:rsid w:val="4EAD7B75"/>
    <w:rsid w:val="4EBC7B07"/>
    <w:rsid w:val="4EDF0CE8"/>
    <w:rsid w:val="4EF7620F"/>
    <w:rsid w:val="4F2155AC"/>
    <w:rsid w:val="4F402F1D"/>
    <w:rsid w:val="4F900D2A"/>
    <w:rsid w:val="4FC47246"/>
    <w:rsid w:val="501017D7"/>
    <w:rsid w:val="50DC0C76"/>
    <w:rsid w:val="511D0F3D"/>
    <w:rsid w:val="51254FBC"/>
    <w:rsid w:val="519C3200"/>
    <w:rsid w:val="51D53C68"/>
    <w:rsid w:val="51E870CB"/>
    <w:rsid w:val="52770A86"/>
    <w:rsid w:val="532B0715"/>
    <w:rsid w:val="537255D7"/>
    <w:rsid w:val="53F428E9"/>
    <w:rsid w:val="543006FE"/>
    <w:rsid w:val="544C15B7"/>
    <w:rsid w:val="554864F0"/>
    <w:rsid w:val="55690B2E"/>
    <w:rsid w:val="55A11644"/>
    <w:rsid w:val="55B81499"/>
    <w:rsid w:val="55CA275F"/>
    <w:rsid w:val="55CF0134"/>
    <w:rsid w:val="55E5445E"/>
    <w:rsid w:val="55F44C45"/>
    <w:rsid w:val="56553782"/>
    <w:rsid w:val="571E0EA7"/>
    <w:rsid w:val="57402A2A"/>
    <w:rsid w:val="575936EB"/>
    <w:rsid w:val="57680083"/>
    <w:rsid w:val="576B6809"/>
    <w:rsid w:val="57753BB5"/>
    <w:rsid w:val="57E826F4"/>
    <w:rsid w:val="581B4735"/>
    <w:rsid w:val="58346126"/>
    <w:rsid w:val="588E66EF"/>
    <w:rsid w:val="589C7222"/>
    <w:rsid w:val="58AA51CC"/>
    <w:rsid w:val="58AC0A57"/>
    <w:rsid w:val="58AE2DE4"/>
    <w:rsid w:val="592A330A"/>
    <w:rsid w:val="59356A15"/>
    <w:rsid w:val="5A07649B"/>
    <w:rsid w:val="5A2F188A"/>
    <w:rsid w:val="5A432659"/>
    <w:rsid w:val="5AD674CB"/>
    <w:rsid w:val="5B081435"/>
    <w:rsid w:val="5B5B49FA"/>
    <w:rsid w:val="5B910F2F"/>
    <w:rsid w:val="5BBD7782"/>
    <w:rsid w:val="5CD20773"/>
    <w:rsid w:val="5CF3620A"/>
    <w:rsid w:val="5D1C2CB4"/>
    <w:rsid w:val="5D2C4CB1"/>
    <w:rsid w:val="5D454CBB"/>
    <w:rsid w:val="5E025305"/>
    <w:rsid w:val="5E157FBF"/>
    <w:rsid w:val="5E98116E"/>
    <w:rsid w:val="5EA61640"/>
    <w:rsid w:val="5EA714A9"/>
    <w:rsid w:val="5EF35EE9"/>
    <w:rsid w:val="5F047A8E"/>
    <w:rsid w:val="5FB865BC"/>
    <w:rsid w:val="601C09D3"/>
    <w:rsid w:val="602E1C48"/>
    <w:rsid w:val="60EA3B40"/>
    <w:rsid w:val="60EA5903"/>
    <w:rsid w:val="60F3276D"/>
    <w:rsid w:val="611E363A"/>
    <w:rsid w:val="61405654"/>
    <w:rsid w:val="614E42BA"/>
    <w:rsid w:val="61615913"/>
    <w:rsid w:val="61E6594E"/>
    <w:rsid w:val="61F864B5"/>
    <w:rsid w:val="6223357E"/>
    <w:rsid w:val="62475FF4"/>
    <w:rsid w:val="625A0ED7"/>
    <w:rsid w:val="62696C59"/>
    <w:rsid w:val="62C8391B"/>
    <w:rsid w:val="62E91E5F"/>
    <w:rsid w:val="62F2644B"/>
    <w:rsid w:val="632B133F"/>
    <w:rsid w:val="63E65C84"/>
    <w:rsid w:val="63EE6A1D"/>
    <w:rsid w:val="64162514"/>
    <w:rsid w:val="64404A1C"/>
    <w:rsid w:val="644578E4"/>
    <w:rsid w:val="645B605A"/>
    <w:rsid w:val="647B4BCA"/>
    <w:rsid w:val="64C70145"/>
    <w:rsid w:val="65181EB2"/>
    <w:rsid w:val="65293601"/>
    <w:rsid w:val="65782B10"/>
    <w:rsid w:val="6593155E"/>
    <w:rsid w:val="65B53BF4"/>
    <w:rsid w:val="65C42967"/>
    <w:rsid w:val="65D100AA"/>
    <w:rsid w:val="65D617E8"/>
    <w:rsid w:val="65FB7CA4"/>
    <w:rsid w:val="66D43F93"/>
    <w:rsid w:val="670D2E00"/>
    <w:rsid w:val="675F1112"/>
    <w:rsid w:val="67B17A30"/>
    <w:rsid w:val="68A16D83"/>
    <w:rsid w:val="68AC2CF6"/>
    <w:rsid w:val="691F523E"/>
    <w:rsid w:val="698F03E6"/>
    <w:rsid w:val="6A243F82"/>
    <w:rsid w:val="6B743259"/>
    <w:rsid w:val="6BC747BB"/>
    <w:rsid w:val="6BCA6ED6"/>
    <w:rsid w:val="6BE01A20"/>
    <w:rsid w:val="6C080CC7"/>
    <w:rsid w:val="6C30311E"/>
    <w:rsid w:val="6C653013"/>
    <w:rsid w:val="6C7C7EC3"/>
    <w:rsid w:val="6CDB0FD3"/>
    <w:rsid w:val="6D166188"/>
    <w:rsid w:val="6D1E10F4"/>
    <w:rsid w:val="6DBF1436"/>
    <w:rsid w:val="6E694080"/>
    <w:rsid w:val="6EE401CE"/>
    <w:rsid w:val="6F3A2F4A"/>
    <w:rsid w:val="6F61205B"/>
    <w:rsid w:val="705E6E58"/>
    <w:rsid w:val="70D10ECD"/>
    <w:rsid w:val="711B25A5"/>
    <w:rsid w:val="71315597"/>
    <w:rsid w:val="71582277"/>
    <w:rsid w:val="715909B4"/>
    <w:rsid w:val="71727185"/>
    <w:rsid w:val="717C4E59"/>
    <w:rsid w:val="71D05A3B"/>
    <w:rsid w:val="71E46E64"/>
    <w:rsid w:val="71FB1132"/>
    <w:rsid w:val="72452D71"/>
    <w:rsid w:val="72DB1AC7"/>
    <w:rsid w:val="731B669D"/>
    <w:rsid w:val="736C14A0"/>
    <w:rsid w:val="73AE13C2"/>
    <w:rsid w:val="73C05DBD"/>
    <w:rsid w:val="74666683"/>
    <w:rsid w:val="74AC4880"/>
    <w:rsid w:val="74F407FE"/>
    <w:rsid w:val="74FC04C5"/>
    <w:rsid w:val="754D7DE0"/>
    <w:rsid w:val="75775F4B"/>
    <w:rsid w:val="75D37D2C"/>
    <w:rsid w:val="75D64733"/>
    <w:rsid w:val="76622892"/>
    <w:rsid w:val="76774E4A"/>
    <w:rsid w:val="768366DA"/>
    <w:rsid w:val="76A46B74"/>
    <w:rsid w:val="76A7238A"/>
    <w:rsid w:val="77B76F73"/>
    <w:rsid w:val="781B74A4"/>
    <w:rsid w:val="789A7135"/>
    <w:rsid w:val="7948503E"/>
    <w:rsid w:val="79D517D9"/>
    <w:rsid w:val="79E67AEE"/>
    <w:rsid w:val="79FB155B"/>
    <w:rsid w:val="7A1F4AA1"/>
    <w:rsid w:val="7A2634AF"/>
    <w:rsid w:val="7A3B6BAF"/>
    <w:rsid w:val="7B2A5E64"/>
    <w:rsid w:val="7B7C57B0"/>
    <w:rsid w:val="7B837A82"/>
    <w:rsid w:val="7BB17BEB"/>
    <w:rsid w:val="7BCD313E"/>
    <w:rsid w:val="7C2F4D2D"/>
    <w:rsid w:val="7C462ADF"/>
    <w:rsid w:val="7D0829F8"/>
    <w:rsid w:val="7D0D6DC4"/>
    <w:rsid w:val="7D3C1FEA"/>
    <w:rsid w:val="7DBB6E8C"/>
    <w:rsid w:val="7E2147CD"/>
    <w:rsid w:val="7EE33AC4"/>
    <w:rsid w:val="7F344A1D"/>
    <w:rsid w:val="7F6C20C4"/>
    <w:rsid w:val="7F8D4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2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rightChars="-73" w:firstLine="560" w:firstLineChars="200"/>
    </w:pPr>
    <w:rPr>
      <w:rFonts w:ascii="仿宋_GB2312" w:eastAsia="仿宋_GB2312"/>
      <w:kern w:val="56"/>
      <w:sz w:val="28"/>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9">
    <w:name w:val="Strong"/>
    <w:basedOn w:val="8"/>
    <w:qFormat/>
    <w:uiPriority w:val="0"/>
    <w:rPr>
      <w:b/>
      <w:vertAlign w:val="baseline"/>
    </w:rPr>
  </w:style>
  <w:style w:type="character" w:styleId="10">
    <w:name w:val="page number"/>
    <w:basedOn w:val="8"/>
    <w:qFormat/>
    <w:uiPriority w:val="0"/>
  </w:style>
  <w:style w:type="character" w:styleId="11">
    <w:name w:val="FollowedHyperlink"/>
    <w:basedOn w:val="8"/>
    <w:qFormat/>
    <w:uiPriority w:val="0"/>
    <w:rPr>
      <w:color w:val="333333"/>
      <w:u w:val="single"/>
    </w:rPr>
  </w:style>
  <w:style w:type="character" w:styleId="12">
    <w:name w:val="Emphasis"/>
    <w:basedOn w:val="8"/>
    <w:qFormat/>
    <w:uiPriority w:val="0"/>
    <w:rPr>
      <w:vertAlign w:val="baseline"/>
    </w:rPr>
  </w:style>
  <w:style w:type="character" w:styleId="13">
    <w:name w:val="HTML Definition"/>
    <w:basedOn w:val="8"/>
    <w:qFormat/>
    <w:uiPriority w:val="0"/>
    <w:rPr>
      <w:vertAlign w:val="baseline"/>
    </w:rPr>
  </w:style>
  <w:style w:type="character" w:styleId="14">
    <w:name w:val="HTML Typewriter"/>
    <w:basedOn w:val="8"/>
    <w:qFormat/>
    <w:uiPriority w:val="0"/>
    <w:rPr>
      <w:rFonts w:ascii="Courier New" w:hAnsi="Courier New"/>
      <w:sz w:val="20"/>
      <w:vertAlign w:val="baseline"/>
    </w:rPr>
  </w:style>
  <w:style w:type="character" w:styleId="15">
    <w:name w:val="HTML Acronym"/>
    <w:basedOn w:val="8"/>
    <w:qFormat/>
    <w:uiPriority w:val="0"/>
    <w:rPr>
      <w:vertAlign w:val="baseline"/>
    </w:rPr>
  </w:style>
  <w:style w:type="character" w:styleId="16">
    <w:name w:val="HTML Variable"/>
    <w:basedOn w:val="8"/>
    <w:qFormat/>
    <w:uiPriority w:val="0"/>
    <w:rPr>
      <w:vertAlign w:val="baseline"/>
    </w:rPr>
  </w:style>
  <w:style w:type="character" w:styleId="17">
    <w:name w:val="Hyperlink"/>
    <w:basedOn w:val="8"/>
    <w:qFormat/>
    <w:uiPriority w:val="0"/>
    <w:rPr>
      <w:color w:val="333333"/>
      <w:u w:val="none"/>
    </w:rPr>
  </w:style>
  <w:style w:type="character" w:styleId="18">
    <w:name w:val="HTML Code"/>
    <w:basedOn w:val="8"/>
    <w:qFormat/>
    <w:uiPriority w:val="0"/>
    <w:rPr>
      <w:rFonts w:ascii="Lucida Console" w:hAnsi="Lucida Console" w:eastAsia="Lucida Console" w:cs="Lucida Console"/>
      <w:sz w:val="20"/>
      <w:vertAlign w:val="baseline"/>
    </w:rPr>
  </w:style>
  <w:style w:type="character" w:styleId="19">
    <w:name w:val="HTML Cite"/>
    <w:basedOn w:val="8"/>
    <w:qFormat/>
    <w:uiPriority w:val="0"/>
    <w:rPr>
      <w:vertAlign w:val="baseline"/>
    </w:rPr>
  </w:style>
  <w:style w:type="character" w:styleId="20">
    <w:name w:val="HTML Keyboard"/>
    <w:basedOn w:val="8"/>
    <w:qFormat/>
    <w:uiPriority w:val="0"/>
    <w:rPr>
      <w:rFonts w:ascii="Courier New" w:hAnsi="Courier New"/>
      <w:sz w:val="20"/>
      <w:vertAlign w:val="baseline"/>
    </w:rPr>
  </w:style>
  <w:style w:type="character" w:styleId="21">
    <w:name w:val="HTML Sample"/>
    <w:basedOn w:val="8"/>
    <w:qFormat/>
    <w:uiPriority w:val="0"/>
    <w:rPr>
      <w:rFonts w:ascii="Courier New" w:hAnsi="Courier New"/>
      <w:vertAlign w:val="baseline"/>
    </w:rPr>
  </w:style>
  <w:style w:type="character" w:customStyle="1" w:styleId="23">
    <w:name w:val="item-name4"/>
    <w:basedOn w:val="8"/>
    <w:qFormat/>
    <w:uiPriority w:val="0"/>
  </w:style>
  <w:style w:type="character" w:customStyle="1" w:styleId="24">
    <w:name w:val="right"/>
    <w:basedOn w:val="8"/>
    <w:qFormat/>
    <w:uiPriority w:val="0"/>
  </w:style>
  <w:style w:type="character" w:customStyle="1" w:styleId="25">
    <w:name w:val="left"/>
    <w:basedOn w:val="8"/>
    <w:qFormat/>
    <w:uiPriority w:val="0"/>
  </w:style>
  <w:style w:type="character" w:customStyle="1" w:styleId="26">
    <w:name w:val="info"/>
    <w:basedOn w:val="8"/>
    <w:qFormat/>
    <w:uiPriority w:val="0"/>
    <w:rPr>
      <w:color w:val="555555"/>
    </w:rPr>
  </w:style>
  <w:style w:type="character" w:customStyle="1" w:styleId="27">
    <w:name w:val="hover"/>
    <w:basedOn w:val="8"/>
    <w:qFormat/>
    <w:uiPriority w:val="0"/>
    <w:rPr>
      <w:color w:val="557EE7"/>
    </w:rPr>
  </w:style>
  <w:style w:type="character" w:customStyle="1" w:styleId="28">
    <w:name w:val="pubdate-day"/>
    <w:basedOn w:val="8"/>
    <w:qFormat/>
    <w:uiPriority w:val="0"/>
    <w:rPr>
      <w:shd w:val="clear" w:fill="F2F2F2"/>
    </w:rPr>
  </w:style>
  <w:style w:type="character" w:customStyle="1" w:styleId="29">
    <w:name w:val="pubdate-month"/>
    <w:basedOn w:val="8"/>
    <w:qFormat/>
    <w:uiPriority w:val="0"/>
    <w:rPr>
      <w:color w:val="FFFFFF"/>
      <w:sz w:val="24"/>
      <w:szCs w:val="24"/>
      <w:shd w:val="clear" w:fill="CC0000"/>
    </w:rPr>
  </w:style>
  <w:style w:type="character" w:customStyle="1" w:styleId="30">
    <w:name w:val="hover22"/>
    <w:basedOn w:val="8"/>
    <w:qFormat/>
    <w:uiPriority w:val="0"/>
    <w:rPr>
      <w:color w:val="0182C6"/>
    </w:rPr>
  </w:style>
  <w:style w:type="paragraph" w:customStyle="1" w:styleId="31">
    <w:name w:val="_Style 29"/>
    <w:basedOn w:val="1"/>
    <w:next w:val="1"/>
    <w:qFormat/>
    <w:uiPriority w:val="0"/>
    <w:pPr>
      <w:pBdr>
        <w:bottom w:val="single" w:color="auto" w:sz="6" w:space="1"/>
      </w:pBdr>
      <w:jc w:val="center"/>
    </w:pPr>
    <w:rPr>
      <w:rFonts w:ascii="Arial" w:eastAsia="宋体"/>
      <w:vanish/>
      <w:sz w:val="16"/>
    </w:rPr>
  </w:style>
  <w:style w:type="paragraph" w:customStyle="1" w:styleId="32">
    <w:name w:val="_Style 30"/>
    <w:basedOn w:val="1"/>
    <w:next w:val="1"/>
    <w:qFormat/>
    <w:uiPriority w:val="0"/>
    <w:pPr>
      <w:pBdr>
        <w:top w:val="single" w:color="auto" w:sz="6" w:space="1"/>
      </w:pBdr>
      <w:jc w:val="center"/>
    </w:pPr>
    <w:rPr>
      <w:rFonts w:ascii="Arial" w:eastAsia="宋体"/>
      <w:vanish/>
      <w:sz w:val="16"/>
    </w:rPr>
  </w:style>
  <w:style w:type="character" w:customStyle="1" w:styleId="33">
    <w:name w:val="bds_more"/>
    <w:basedOn w:val="8"/>
    <w:qFormat/>
    <w:uiPriority w:val="0"/>
  </w:style>
  <w:style w:type="character" w:customStyle="1" w:styleId="34">
    <w:name w:val="bds_more1"/>
    <w:basedOn w:val="8"/>
    <w:qFormat/>
    <w:uiPriority w:val="0"/>
    <w:rPr>
      <w:rFonts w:hint="eastAsia" w:ascii="宋体" w:hAnsi="宋体" w:eastAsia="宋体" w:cs="宋体"/>
    </w:rPr>
  </w:style>
  <w:style w:type="character" w:customStyle="1" w:styleId="35">
    <w:name w:val="bds_more2"/>
    <w:basedOn w:val="8"/>
    <w:qFormat/>
    <w:uiPriority w:val="0"/>
  </w:style>
  <w:style w:type="character" w:customStyle="1" w:styleId="36">
    <w:name w:val="bds_nopic"/>
    <w:basedOn w:val="8"/>
    <w:qFormat/>
    <w:uiPriority w:val="0"/>
  </w:style>
  <w:style w:type="character" w:customStyle="1" w:styleId="37">
    <w:name w:val="bds_nopic1"/>
    <w:basedOn w:val="8"/>
    <w:qFormat/>
    <w:uiPriority w:val="0"/>
  </w:style>
  <w:style w:type="character" w:customStyle="1" w:styleId="38">
    <w:name w:val="bds_nopic2"/>
    <w:basedOn w:val="8"/>
    <w:qFormat/>
    <w:uiPriority w:val="0"/>
  </w:style>
  <w:style w:type="character" w:customStyle="1" w:styleId="39">
    <w:name w:val="item-name"/>
    <w:basedOn w:val="8"/>
    <w:qFormat/>
    <w:uiPriority w:val="0"/>
  </w:style>
  <w:style w:type="character" w:customStyle="1" w:styleId="40">
    <w:name w:val="item-name1"/>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林小琴</cp:lastModifiedBy>
  <cp:lastPrinted>2018-09-30T07:41:44Z</cp:lastPrinted>
  <dcterms:modified xsi:type="dcterms:W3CDTF">2018-09-30T07:50:42Z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