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ind w:left="0" w:firstLine="0"/>
        <w:jc w:val="both"/>
        <w:rPr>
          <w:rFonts w:ascii="宋体" w:hAnsi="宋体" w:eastAsia="宋体" w:cs="宋体"/>
          <w:i w:val="0"/>
          <w:caps w:val="0"/>
          <w:color w:val="000000"/>
          <w:spacing w:val="0"/>
          <w:sz w:val="36"/>
          <w:szCs w:val="36"/>
        </w:rPr>
      </w:pPr>
    </w:p>
    <w:p>
      <w:pPr>
        <w:pStyle w:val="7"/>
        <w:keepNext w:val="0"/>
        <w:keepLines w:val="0"/>
        <w:widowControl/>
        <w:suppressLineNumbers w:val="0"/>
        <w:ind w:left="0" w:firstLine="0"/>
        <w:jc w:val="center"/>
        <w:rPr>
          <w:rStyle w:val="11"/>
          <w:rFonts w:hint="eastAsia" w:ascii="宋体" w:hAnsi="宋体" w:eastAsia="宋体" w:cs="宋体"/>
          <w:b/>
          <w:i w:val="0"/>
          <w:caps w:val="0"/>
          <w:color w:val="000000"/>
          <w:spacing w:val="0"/>
          <w:sz w:val="72"/>
          <w:szCs w:val="72"/>
          <w:u w:val="none"/>
        </w:rPr>
      </w:pPr>
      <w:r>
        <w:rPr>
          <w:rStyle w:val="11"/>
          <w:rFonts w:hint="eastAsia" w:ascii="宋体" w:hAnsi="宋体" w:eastAsia="宋体" w:cs="宋体"/>
          <w:i w:val="0"/>
          <w:caps w:val="0"/>
          <w:color w:val="000000"/>
          <w:spacing w:val="0"/>
          <w:sz w:val="56"/>
          <w:szCs w:val="56"/>
        </w:rPr>
        <w:t> </w:t>
      </w:r>
      <w:r>
        <w:rPr>
          <w:rStyle w:val="11"/>
          <w:rFonts w:hint="eastAsia" w:ascii="宋体" w:hAnsi="宋体" w:eastAsia="宋体" w:cs="宋体"/>
          <w:b/>
          <w:i w:val="0"/>
          <w:caps w:val="0"/>
          <w:color w:val="000000"/>
          <w:spacing w:val="0"/>
          <w:sz w:val="72"/>
          <w:szCs w:val="72"/>
          <w:u w:val="none"/>
        </w:rPr>
        <w:t>福建省政府采购</w:t>
      </w:r>
    </w:p>
    <w:p>
      <w:pPr>
        <w:pStyle w:val="7"/>
        <w:keepNext w:val="0"/>
        <w:keepLines w:val="0"/>
        <w:widowControl/>
        <w:suppressLineNumbers w:val="0"/>
        <w:ind w:left="0" w:firstLine="0"/>
        <w:jc w:val="center"/>
        <w:rPr>
          <w:rStyle w:val="11"/>
          <w:rFonts w:hint="eastAsia" w:ascii="宋体" w:hAnsi="宋体" w:eastAsia="宋体" w:cs="宋体"/>
          <w:b/>
          <w:i w:val="0"/>
          <w:caps w:val="0"/>
          <w:color w:val="000000"/>
          <w:spacing w:val="0"/>
          <w:sz w:val="72"/>
          <w:szCs w:val="72"/>
          <w:u w:val="none"/>
        </w:rPr>
      </w:pPr>
      <w:r>
        <w:rPr>
          <w:rStyle w:val="11"/>
          <w:rFonts w:hint="eastAsia" w:ascii="宋体" w:hAnsi="宋体" w:eastAsia="宋体" w:cs="宋体"/>
          <w:b/>
          <w:i w:val="0"/>
          <w:caps w:val="0"/>
          <w:color w:val="000000"/>
          <w:spacing w:val="0"/>
          <w:sz w:val="72"/>
          <w:szCs w:val="72"/>
          <w:u w:val="none"/>
          <w:lang w:val="en-US" w:eastAsia="zh-CN"/>
        </w:rPr>
        <w:t xml:space="preserve"> </w:t>
      </w:r>
      <w:r>
        <w:rPr>
          <w:rStyle w:val="11"/>
          <w:rFonts w:hint="eastAsia" w:ascii="宋体" w:hAnsi="宋体" w:eastAsia="宋体" w:cs="宋体"/>
          <w:b/>
          <w:i w:val="0"/>
          <w:caps w:val="0"/>
          <w:color w:val="000000"/>
          <w:spacing w:val="0"/>
          <w:sz w:val="72"/>
          <w:szCs w:val="72"/>
          <w:u w:val="none"/>
        </w:rPr>
        <w:t>单一来源采购文件</w:t>
      </w:r>
    </w:p>
    <w:p>
      <w:pPr>
        <w:pStyle w:val="7"/>
        <w:keepNext w:val="0"/>
        <w:keepLines w:val="0"/>
        <w:widowControl/>
        <w:suppressLineNumbers w:val="0"/>
        <w:ind w:left="0" w:firstLine="0"/>
        <w:jc w:val="both"/>
        <w:rPr>
          <w:rStyle w:val="11"/>
          <w:rFonts w:hint="eastAsia" w:ascii="宋体" w:hAnsi="宋体" w:eastAsia="宋体" w:cs="宋体"/>
          <w:b/>
          <w:i w:val="0"/>
          <w:caps w:val="0"/>
          <w:color w:val="000000"/>
          <w:spacing w:val="0"/>
          <w:sz w:val="84"/>
          <w:szCs w:val="84"/>
        </w:rPr>
      </w:pPr>
      <w:r>
        <w:rPr>
          <w:rStyle w:val="11"/>
          <w:rFonts w:hint="eastAsia" w:ascii="宋体" w:hAnsi="宋体" w:eastAsia="宋体" w:cs="宋体"/>
          <w:b/>
          <w:i w:val="0"/>
          <w:caps w:val="0"/>
          <w:color w:val="000000"/>
          <w:spacing w:val="0"/>
          <w:sz w:val="84"/>
          <w:szCs w:val="84"/>
        </w:rPr>
        <w:t> </w:t>
      </w:r>
    </w:p>
    <w:p>
      <w:pPr>
        <w:pStyle w:val="7"/>
        <w:keepNext w:val="0"/>
        <w:keepLines w:val="0"/>
        <w:widowControl/>
        <w:suppressLineNumbers w:val="0"/>
        <w:ind w:left="0" w:firstLine="0"/>
        <w:jc w:val="center"/>
        <w:rPr>
          <w:rStyle w:val="11"/>
          <w:rFonts w:hint="eastAsia" w:ascii="宋体" w:hAnsi="宋体" w:eastAsia="宋体" w:cs="宋体"/>
          <w:b/>
          <w:i w:val="0"/>
          <w:caps w:val="0"/>
          <w:color w:val="000000"/>
          <w:spacing w:val="0"/>
          <w:sz w:val="84"/>
          <w:szCs w:val="84"/>
        </w:rPr>
      </w:pPr>
    </w:p>
    <w:p>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ind w:left="0" w:firstLine="1405" w:firstLineChars="500"/>
        <w:jc w:val="both"/>
        <w:textAlignment w:val="auto"/>
        <w:rPr>
          <w:rStyle w:val="11"/>
          <w:rFonts w:hint="eastAsia" w:ascii="宋体" w:hAnsi="宋体" w:eastAsia="宋体" w:cs="宋体"/>
          <w:b/>
          <w:i w:val="0"/>
          <w:caps w:val="0"/>
          <w:color w:val="000000"/>
          <w:spacing w:val="0"/>
          <w:sz w:val="28"/>
          <w:szCs w:val="28"/>
          <w:u w:val="none"/>
        </w:rPr>
      </w:pPr>
      <w:r>
        <w:rPr>
          <w:rStyle w:val="11"/>
          <w:rFonts w:hint="eastAsia" w:ascii="宋体" w:hAnsi="宋体" w:eastAsia="宋体" w:cs="宋体"/>
          <w:b/>
          <w:i w:val="0"/>
          <w:caps w:val="0"/>
          <w:color w:val="000000"/>
          <w:spacing w:val="0"/>
          <w:sz w:val="28"/>
          <w:szCs w:val="28"/>
          <w:u w:val="none"/>
        </w:rPr>
        <w:t>项目编号：</w:t>
      </w:r>
      <w:r>
        <w:rPr>
          <w:rStyle w:val="11"/>
          <w:rFonts w:hint="eastAsia" w:ascii="宋体" w:hAnsi="宋体" w:eastAsia="宋体" w:cs="宋体"/>
          <w:b/>
          <w:i w:val="0"/>
          <w:caps w:val="0"/>
          <w:color w:val="000000"/>
          <w:spacing w:val="0"/>
          <w:sz w:val="28"/>
          <w:szCs w:val="28"/>
          <w:u w:val="none"/>
          <w:lang w:eastAsia="zh-CN"/>
        </w:rPr>
        <w:t>RCCG202210-023</w:t>
      </w:r>
    </w:p>
    <w:p>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ind w:left="2811" w:hanging="2811" w:hangingChars="1000"/>
        <w:jc w:val="left"/>
        <w:textAlignment w:val="auto"/>
        <w:rPr>
          <w:rStyle w:val="11"/>
          <w:rFonts w:hint="eastAsia" w:ascii="宋体" w:hAnsi="宋体" w:eastAsia="宋体" w:cs="宋体"/>
          <w:b/>
          <w:i w:val="0"/>
          <w:caps w:val="0"/>
          <w:color w:val="000000"/>
          <w:spacing w:val="0"/>
          <w:sz w:val="28"/>
          <w:szCs w:val="28"/>
          <w:u w:val="none"/>
          <w:lang w:eastAsia="zh-CN"/>
        </w:rPr>
      </w:pPr>
      <w:r>
        <w:rPr>
          <w:rStyle w:val="11"/>
          <w:rFonts w:hint="eastAsia" w:ascii="宋体" w:hAnsi="宋体" w:eastAsia="宋体" w:cs="宋体"/>
          <w:b/>
          <w:i w:val="0"/>
          <w:caps w:val="0"/>
          <w:color w:val="000000"/>
          <w:spacing w:val="0"/>
          <w:sz w:val="28"/>
          <w:szCs w:val="28"/>
          <w:u w:val="none"/>
          <w:lang w:val="en-US" w:eastAsia="zh-CN"/>
        </w:rPr>
        <w:t xml:space="preserve">          </w:t>
      </w:r>
      <w:r>
        <w:rPr>
          <w:rStyle w:val="11"/>
          <w:rFonts w:hint="eastAsia" w:ascii="宋体" w:hAnsi="宋体" w:eastAsia="宋体" w:cs="宋体"/>
          <w:b/>
          <w:i w:val="0"/>
          <w:caps w:val="0"/>
          <w:color w:val="000000"/>
          <w:spacing w:val="0"/>
          <w:sz w:val="28"/>
          <w:szCs w:val="28"/>
          <w:u w:val="none"/>
        </w:rPr>
        <w:t>项目名称：</w:t>
      </w:r>
      <w:r>
        <w:rPr>
          <w:rStyle w:val="11"/>
          <w:rFonts w:hint="eastAsia" w:ascii="宋体" w:hAnsi="宋体" w:eastAsia="宋体" w:cs="宋体"/>
          <w:b/>
          <w:i w:val="0"/>
          <w:caps w:val="0"/>
          <w:color w:val="000000"/>
          <w:spacing w:val="0"/>
          <w:sz w:val="28"/>
          <w:szCs w:val="28"/>
          <w:u w:val="none"/>
          <w:lang w:eastAsia="zh-CN"/>
        </w:rPr>
        <w:t>泉州师范学院纺织与服装学院多臂CAD软件</w:t>
      </w:r>
    </w:p>
    <w:p>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ind w:left="2801" w:leftChars="1334" w:firstLine="0" w:firstLineChars="0"/>
        <w:jc w:val="left"/>
        <w:textAlignment w:val="auto"/>
        <w:rPr>
          <w:rStyle w:val="11"/>
          <w:rFonts w:hint="eastAsia" w:ascii="宋体" w:hAnsi="宋体" w:eastAsia="宋体" w:cs="宋体"/>
          <w:b/>
          <w:i w:val="0"/>
          <w:caps w:val="0"/>
          <w:color w:val="000000"/>
          <w:spacing w:val="0"/>
          <w:sz w:val="28"/>
          <w:szCs w:val="28"/>
          <w:u w:val="none"/>
          <w:lang w:eastAsia="zh-CN"/>
        </w:rPr>
      </w:pPr>
      <w:r>
        <w:rPr>
          <w:rStyle w:val="11"/>
          <w:rFonts w:hint="eastAsia" w:ascii="宋体" w:hAnsi="宋体" w:eastAsia="宋体" w:cs="宋体"/>
          <w:b/>
          <w:i w:val="0"/>
          <w:caps w:val="0"/>
          <w:color w:val="000000"/>
          <w:spacing w:val="0"/>
          <w:sz w:val="28"/>
          <w:szCs w:val="28"/>
          <w:u w:val="none"/>
          <w:lang w:eastAsia="zh-CN"/>
        </w:rPr>
        <w:t>采购项目</w:t>
      </w:r>
    </w:p>
    <w:p>
      <w:pPr>
        <w:pStyle w:val="7"/>
        <w:keepNext w:val="0"/>
        <w:keepLines w:val="0"/>
        <w:widowControl/>
        <w:suppressLineNumbers w:val="0"/>
        <w:ind w:left="0" w:firstLine="0"/>
        <w:jc w:val="both"/>
        <w:rPr>
          <w:rStyle w:val="11"/>
          <w:rFonts w:hint="eastAsia" w:ascii="宋体" w:hAnsi="宋体" w:eastAsia="宋体" w:cs="宋体"/>
          <w:b/>
          <w:i w:val="0"/>
          <w:caps w:val="0"/>
          <w:color w:val="000000"/>
          <w:spacing w:val="0"/>
          <w:sz w:val="28"/>
          <w:szCs w:val="28"/>
          <w:u w:val="none"/>
          <w:lang w:eastAsia="zh-CN"/>
        </w:rPr>
      </w:pPr>
    </w:p>
    <w:p>
      <w:pPr>
        <w:pStyle w:val="7"/>
        <w:keepNext w:val="0"/>
        <w:keepLines w:val="0"/>
        <w:widowControl/>
        <w:suppressLineNumbers w:val="0"/>
        <w:ind w:left="0" w:firstLine="0"/>
        <w:jc w:val="both"/>
        <w:rPr>
          <w:rStyle w:val="11"/>
          <w:rFonts w:hint="eastAsia" w:ascii="宋体" w:hAnsi="宋体" w:eastAsia="宋体" w:cs="宋体"/>
          <w:b/>
          <w:i w:val="0"/>
          <w:caps w:val="0"/>
          <w:color w:val="000000"/>
          <w:spacing w:val="0"/>
          <w:sz w:val="28"/>
          <w:szCs w:val="28"/>
          <w:u w:val="none"/>
          <w:lang w:eastAsia="zh-CN"/>
        </w:rPr>
      </w:pPr>
    </w:p>
    <w:p>
      <w:pPr>
        <w:pStyle w:val="7"/>
        <w:keepNext w:val="0"/>
        <w:keepLines w:val="0"/>
        <w:widowControl/>
        <w:suppressLineNumbers w:val="0"/>
        <w:ind w:left="0" w:firstLine="0"/>
        <w:jc w:val="both"/>
        <w:rPr>
          <w:rStyle w:val="11"/>
          <w:rFonts w:hint="eastAsia" w:ascii="宋体" w:hAnsi="宋体" w:eastAsia="宋体" w:cs="宋体"/>
          <w:b/>
          <w:i w:val="0"/>
          <w:caps w:val="0"/>
          <w:color w:val="000000"/>
          <w:spacing w:val="0"/>
          <w:sz w:val="28"/>
          <w:szCs w:val="28"/>
          <w:u w:val="none"/>
          <w:lang w:eastAsia="zh-CN"/>
        </w:rPr>
      </w:pPr>
    </w:p>
    <w:p>
      <w:pPr>
        <w:pStyle w:val="7"/>
        <w:keepNext w:val="0"/>
        <w:keepLines w:val="0"/>
        <w:widowControl/>
        <w:suppressLineNumbers w:val="0"/>
        <w:ind w:left="0" w:firstLine="2249" w:firstLineChars="800"/>
        <w:jc w:val="both"/>
        <w:rPr>
          <w:rStyle w:val="11"/>
          <w:rFonts w:hint="eastAsia" w:ascii="宋体" w:hAnsi="宋体" w:eastAsia="宋体" w:cs="宋体"/>
          <w:b/>
          <w:i w:val="0"/>
          <w:caps w:val="0"/>
          <w:color w:val="000000"/>
          <w:spacing w:val="0"/>
          <w:sz w:val="28"/>
          <w:szCs w:val="28"/>
          <w:u w:val="none"/>
          <w:lang w:eastAsia="zh-CN"/>
        </w:rPr>
      </w:pPr>
      <w:r>
        <w:rPr>
          <w:rStyle w:val="11"/>
          <w:rFonts w:hint="eastAsia" w:ascii="宋体" w:hAnsi="宋体" w:eastAsia="宋体" w:cs="宋体"/>
          <w:b/>
          <w:i w:val="0"/>
          <w:caps w:val="0"/>
          <w:color w:val="000000"/>
          <w:spacing w:val="0"/>
          <w:sz w:val="28"/>
          <w:szCs w:val="28"/>
          <w:u w:val="none"/>
          <w:lang w:eastAsia="zh-CN"/>
        </w:rPr>
        <w:t>采   购  人：泉州师范学院</w:t>
      </w:r>
    </w:p>
    <w:p>
      <w:pPr>
        <w:pStyle w:val="7"/>
        <w:keepNext w:val="0"/>
        <w:keepLines w:val="0"/>
        <w:widowControl/>
        <w:suppressLineNumbers w:val="0"/>
        <w:ind w:left="0" w:firstLine="0"/>
        <w:jc w:val="center"/>
        <w:rPr>
          <w:rStyle w:val="11"/>
          <w:rFonts w:hint="eastAsia" w:ascii="宋体" w:hAnsi="宋体" w:eastAsia="宋体" w:cs="宋体"/>
          <w:b/>
          <w:i w:val="0"/>
          <w:caps w:val="0"/>
          <w:color w:val="000000"/>
          <w:spacing w:val="0"/>
          <w:sz w:val="28"/>
          <w:szCs w:val="28"/>
          <w:u w:val="none"/>
          <w:lang w:eastAsia="zh-CN"/>
        </w:rPr>
      </w:pPr>
      <w:r>
        <w:rPr>
          <w:rStyle w:val="11"/>
          <w:rFonts w:hint="eastAsia" w:ascii="宋体" w:hAnsi="宋体" w:eastAsia="宋体" w:cs="宋体"/>
          <w:b/>
          <w:i w:val="0"/>
          <w:caps w:val="0"/>
          <w:color w:val="000000"/>
          <w:spacing w:val="0"/>
          <w:sz w:val="28"/>
          <w:szCs w:val="28"/>
          <w:u w:val="none"/>
          <w:lang w:eastAsia="zh-CN"/>
        </w:rPr>
        <w:t>招标代理机构：锐驰项目管理有限公司</w:t>
      </w:r>
    </w:p>
    <w:p>
      <w:pPr>
        <w:pStyle w:val="7"/>
        <w:keepNext w:val="0"/>
        <w:keepLines w:val="0"/>
        <w:widowControl/>
        <w:suppressLineNumbers w:val="0"/>
        <w:ind w:left="0" w:firstLine="0"/>
        <w:jc w:val="center"/>
        <w:rPr>
          <w:rStyle w:val="11"/>
          <w:rFonts w:hint="eastAsia" w:ascii="宋体" w:hAnsi="宋体" w:eastAsia="宋体" w:cs="宋体"/>
          <w:b/>
          <w:i w:val="0"/>
          <w:caps w:val="0"/>
          <w:color w:val="000000"/>
          <w:spacing w:val="0"/>
          <w:sz w:val="28"/>
          <w:szCs w:val="28"/>
          <w:u w:val="none"/>
          <w:lang w:eastAsia="zh-CN"/>
        </w:rPr>
      </w:pPr>
      <w:r>
        <w:rPr>
          <w:rStyle w:val="11"/>
          <w:rFonts w:hint="eastAsia" w:ascii="宋体" w:hAnsi="宋体" w:eastAsia="宋体" w:cs="宋体"/>
          <w:b/>
          <w:i w:val="0"/>
          <w:caps w:val="0"/>
          <w:color w:val="000000"/>
          <w:spacing w:val="0"/>
          <w:sz w:val="28"/>
          <w:szCs w:val="28"/>
          <w:u w:val="none"/>
          <w:lang w:eastAsia="zh-CN"/>
        </w:rPr>
        <w:t>2022年</w:t>
      </w:r>
      <w:r>
        <w:rPr>
          <w:rStyle w:val="11"/>
          <w:rFonts w:hint="eastAsia" w:ascii="宋体" w:hAnsi="宋体" w:eastAsia="宋体" w:cs="宋体"/>
          <w:b/>
          <w:i w:val="0"/>
          <w:caps w:val="0"/>
          <w:color w:val="000000"/>
          <w:spacing w:val="0"/>
          <w:sz w:val="28"/>
          <w:szCs w:val="28"/>
          <w:u w:val="none"/>
          <w:lang w:val="en-US" w:eastAsia="zh-CN"/>
        </w:rPr>
        <w:t>10</w:t>
      </w:r>
      <w:r>
        <w:rPr>
          <w:rStyle w:val="11"/>
          <w:rFonts w:hint="eastAsia" w:ascii="宋体" w:hAnsi="宋体" w:eastAsia="宋体" w:cs="宋体"/>
          <w:b/>
          <w:i w:val="0"/>
          <w:caps w:val="0"/>
          <w:color w:val="000000"/>
          <w:spacing w:val="0"/>
          <w:sz w:val="28"/>
          <w:szCs w:val="28"/>
          <w:u w:val="none"/>
          <w:lang w:eastAsia="zh-CN"/>
        </w:rPr>
        <w:t>月</w:t>
      </w:r>
    </w:p>
    <w:p>
      <w:pPr>
        <w:pStyle w:val="7"/>
        <w:keepNext w:val="0"/>
        <w:keepLines w:val="0"/>
        <w:widowControl/>
        <w:suppressLineNumbers w:val="0"/>
        <w:ind w:left="0" w:firstLine="0"/>
        <w:jc w:val="center"/>
        <w:rPr>
          <w:rStyle w:val="11"/>
          <w:rFonts w:hint="eastAsia" w:ascii="宋体" w:hAnsi="宋体" w:eastAsia="宋体" w:cs="宋体"/>
          <w:b/>
          <w:i w:val="0"/>
          <w:caps w:val="0"/>
          <w:color w:val="000000"/>
          <w:spacing w:val="0"/>
          <w:sz w:val="28"/>
          <w:szCs w:val="28"/>
          <w:u w:val="none"/>
          <w:lang w:eastAsia="zh-CN"/>
        </w:rPr>
      </w:pPr>
    </w:p>
    <w:p>
      <w:pPr>
        <w:pStyle w:val="7"/>
        <w:keepNext w:val="0"/>
        <w:keepLines w:val="0"/>
        <w:widowControl/>
        <w:suppressLineNumbers w:val="0"/>
        <w:jc w:val="center"/>
      </w:pPr>
      <w:r>
        <w:rPr>
          <w:rStyle w:val="11"/>
          <w:rFonts w:hint="eastAsia" w:ascii="宋体" w:hAnsi="宋体" w:eastAsia="宋体" w:cs="宋体"/>
          <w:b/>
          <w:sz w:val="43"/>
          <w:szCs w:val="43"/>
        </w:rPr>
        <w:t>第一章  协商邀请</w:t>
      </w:r>
    </w:p>
    <w:p>
      <w:pPr>
        <w:pStyle w:val="7"/>
        <w:keepNext w:val="0"/>
        <w:keepLines w:val="0"/>
        <w:widowControl/>
        <w:suppressLineNumbers w:val="0"/>
        <w:spacing w:line="360" w:lineRule="atLeast"/>
        <w:ind w:left="0" w:firstLine="420"/>
        <w:rPr>
          <w:sz w:val="24"/>
          <w:szCs w:val="24"/>
        </w:rPr>
      </w:pPr>
      <w:r>
        <w:rPr>
          <w:rFonts w:hint="eastAsia" w:ascii="宋体" w:hAnsi="宋体" w:eastAsia="宋体" w:cs="宋体"/>
          <w:sz w:val="24"/>
          <w:szCs w:val="24"/>
          <w:lang w:eastAsia="zh-CN"/>
        </w:rPr>
        <w:t>锐驰项目管理有限公司</w:t>
      </w:r>
      <w:r>
        <w:rPr>
          <w:rFonts w:hint="eastAsia" w:ascii="宋体" w:hAnsi="宋体" w:eastAsia="宋体" w:cs="宋体"/>
          <w:sz w:val="24"/>
          <w:szCs w:val="24"/>
        </w:rPr>
        <w:t>采用</w:t>
      </w:r>
      <w:r>
        <w:rPr>
          <w:rFonts w:hint="eastAsia" w:ascii="宋体" w:hAnsi="宋体" w:eastAsia="宋体" w:cs="宋体"/>
          <w:sz w:val="24"/>
          <w:szCs w:val="24"/>
          <w:u w:val="single"/>
        </w:rPr>
        <w:t>单一来源采购</w:t>
      </w:r>
      <w:r>
        <w:rPr>
          <w:rFonts w:hint="eastAsia" w:ascii="宋体" w:hAnsi="宋体" w:eastAsia="宋体" w:cs="宋体"/>
          <w:sz w:val="24"/>
          <w:szCs w:val="24"/>
        </w:rPr>
        <w:t>方式组织</w:t>
      </w:r>
      <w:r>
        <w:rPr>
          <w:rFonts w:hint="eastAsia" w:ascii="宋体" w:hAnsi="宋体" w:eastAsia="宋体" w:cs="宋体"/>
          <w:sz w:val="24"/>
          <w:szCs w:val="24"/>
          <w:u w:val="single"/>
          <w:lang w:eastAsia="zh-CN"/>
        </w:rPr>
        <w:t>泉州师范学院纺织与服装学院多臂CAD软件采购项目</w:t>
      </w:r>
      <w:r>
        <w:rPr>
          <w:rFonts w:hint="eastAsia" w:ascii="宋体" w:hAnsi="宋体" w:eastAsia="宋体" w:cs="宋体"/>
          <w:sz w:val="24"/>
          <w:szCs w:val="24"/>
        </w:rPr>
        <w:t>（以下简称：“本项目或者采购项目”）的采购活动，特邀请下列供应商参加本项目特定合同包的协商。现将本项目有关事项告知如下：</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1、项目编号：</w:t>
      </w:r>
      <w:r>
        <w:rPr>
          <w:rFonts w:hint="eastAsia" w:ascii="宋体" w:hAnsi="宋体" w:eastAsia="宋体" w:cs="宋体"/>
          <w:spacing w:val="0"/>
          <w:sz w:val="24"/>
          <w:szCs w:val="24"/>
          <w:lang w:eastAsia="zh-CN"/>
        </w:rPr>
        <w:t>RCCG202210-023</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2、项目名称：</w:t>
      </w:r>
      <w:r>
        <w:rPr>
          <w:rFonts w:hint="eastAsia" w:ascii="宋体" w:hAnsi="宋体" w:eastAsia="宋体" w:cs="宋体"/>
          <w:spacing w:val="0"/>
          <w:sz w:val="24"/>
          <w:szCs w:val="24"/>
          <w:lang w:eastAsia="zh-CN"/>
        </w:rPr>
        <w:t>泉州师范学院纺织与服装学院多臂CAD软件采购项目</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3、采购内容及要求：详见采购标的一览表及采购文件第四章。</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4、邀请参加本项目协商的供应商名单如下：</w:t>
      </w:r>
    </w:p>
    <w:tbl>
      <w:tblPr>
        <w:tblStyle w:val="9"/>
        <w:tblW w:w="5211" w:type="pct"/>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autofit"/>
        <w:tblCellMar>
          <w:top w:w="0" w:type="dxa"/>
          <w:left w:w="0" w:type="dxa"/>
          <w:bottom w:w="0" w:type="dxa"/>
          <w:right w:w="0" w:type="dxa"/>
        </w:tblCellMar>
      </w:tblPr>
      <w:tblGrid>
        <w:gridCol w:w="1160"/>
        <w:gridCol w:w="2662"/>
        <w:gridCol w:w="1868"/>
        <w:gridCol w:w="2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blHeader/>
          <w:tblCellSpacing w:w="0" w:type="dxa"/>
          <w:jc w:val="center"/>
        </w:trPr>
        <w:tc>
          <w:tcPr>
            <w:tcW w:w="669" w:type="pct"/>
            <w:tcBorders>
              <w:tl2br w:val="nil"/>
              <w:tr2bl w:val="nil"/>
            </w:tcBorders>
            <w:shd w:val="clear" w:color="auto" w:fill="FFFFFF" w:themeFill="background1"/>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1535" w:type="pct"/>
            <w:tcBorders>
              <w:tl2br w:val="nil"/>
              <w:tr2bl w:val="nil"/>
            </w:tcBorders>
            <w:shd w:val="clear" w:color="auto" w:fill="FFFFFF" w:themeFill="background1"/>
            <w:vAlign w:val="center"/>
          </w:tcPr>
          <w:p>
            <w:pPr>
              <w:keepNext w:val="0"/>
              <w:keepLines w:val="0"/>
              <w:widowControl/>
              <w:suppressLineNumbers w:val="0"/>
              <w:jc w:val="center"/>
            </w:pPr>
            <w:r>
              <w:rPr>
                <w:rFonts w:ascii="宋体" w:hAnsi="宋体" w:eastAsia="宋体" w:cs="宋体"/>
                <w:kern w:val="0"/>
                <w:sz w:val="24"/>
                <w:szCs w:val="24"/>
                <w:lang w:val="en-US" w:eastAsia="zh-CN" w:bidi="ar"/>
              </w:rPr>
              <w:t>计划名称</w:t>
            </w:r>
          </w:p>
        </w:tc>
        <w:tc>
          <w:tcPr>
            <w:tcW w:w="1077" w:type="pct"/>
            <w:tcBorders>
              <w:tl2br w:val="nil"/>
              <w:tr2bl w:val="nil"/>
            </w:tcBorders>
            <w:shd w:val="clear" w:color="auto" w:fill="FFFFFF" w:themeFill="background1"/>
            <w:vAlign w:val="center"/>
          </w:tcPr>
          <w:p>
            <w:pPr>
              <w:keepNext w:val="0"/>
              <w:keepLines w:val="0"/>
              <w:widowControl/>
              <w:suppressLineNumbers w:val="0"/>
              <w:jc w:val="center"/>
            </w:pPr>
            <w:r>
              <w:rPr>
                <w:rFonts w:ascii="宋体" w:hAnsi="宋体" w:eastAsia="宋体" w:cs="宋体"/>
                <w:kern w:val="0"/>
                <w:sz w:val="24"/>
                <w:szCs w:val="24"/>
                <w:lang w:val="en-US" w:eastAsia="zh-CN" w:bidi="ar"/>
              </w:rPr>
              <w:t>供应商名称</w:t>
            </w:r>
          </w:p>
        </w:tc>
        <w:tc>
          <w:tcPr>
            <w:tcW w:w="1717" w:type="pct"/>
            <w:tcBorders>
              <w:tl2br w:val="nil"/>
              <w:tr2bl w:val="nil"/>
            </w:tcBorders>
            <w:shd w:val="clear" w:color="auto" w:fill="FFFFFF" w:themeFill="background1"/>
            <w:vAlign w:val="center"/>
          </w:tcPr>
          <w:p>
            <w:pPr>
              <w:keepNext w:val="0"/>
              <w:keepLines w:val="0"/>
              <w:widowControl/>
              <w:suppressLineNumbers w:val="0"/>
              <w:jc w:val="center"/>
            </w:pPr>
            <w:r>
              <w:rPr>
                <w:rFonts w:ascii="宋体" w:hAnsi="宋体" w:eastAsia="宋体" w:cs="宋体"/>
                <w:kern w:val="0"/>
                <w:sz w:val="24"/>
                <w:szCs w:val="24"/>
                <w:lang w:val="en-US" w:eastAsia="zh-CN" w:bidi="ar"/>
              </w:rPr>
              <w:t>供应商地址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blCellSpacing w:w="0" w:type="dxa"/>
          <w:jc w:val="center"/>
        </w:trPr>
        <w:tc>
          <w:tcPr>
            <w:tcW w:w="669" w:type="pct"/>
            <w:tcBorders>
              <w:tl2br w:val="nil"/>
              <w:tr2bl w:val="nil"/>
            </w:tcBorders>
            <w:shd w:val="clear" w:color="auto" w:fill="FFFFFF" w:themeFill="background1"/>
            <w:vAlign w:val="center"/>
          </w:tcPr>
          <w:p>
            <w:pPr>
              <w:keepNext w:val="0"/>
              <w:keepLines w:val="0"/>
              <w:widowControl/>
              <w:suppressLineNumbers w:val="0"/>
              <w:jc w:val="center"/>
            </w:pPr>
            <w:r>
              <w:rPr>
                <w:rFonts w:ascii="宋体" w:hAnsi="宋体" w:eastAsia="宋体" w:cs="宋体"/>
                <w:kern w:val="0"/>
                <w:sz w:val="24"/>
                <w:szCs w:val="24"/>
                <w:lang w:val="en-US" w:eastAsia="zh-CN" w:bidi="ar"/>
              </w:rPr>
              <w:t>包1</w:t>
            </w:r>
          </w:p>
        </w:tc>
        <w:tc>
          <w:tcPr>
            <w:tcW w:w="1535" w:type="pct"/>
            <w:tcBorders>
              <w:tl2br w:val="nil"/>
              <w:tr2bl w:val="nil"/>
            </w:tcBorders>
            <w:shd w:val="clear" w:color="auto" w:fill="FFFFFF" w:themeFill="background1"/>
            <w:vAlign w:val="center"/>
          </w:tcPr>
          <w:p>
            <w:pPr>
              <w:keepNext w:val="0"/>
              <w:keepLines w:val="0"/>
              <w:widowControl/>
              <w:suppressLineNumbers w:val="0"/>
              <w:jc w:val="center"/>
              <w:rPr>
                <w:rFonts w:hint="eastAsia"/>
              </w:rPr>
            </w:pPr>
            <w:r>
              <w:rPr>
                <w:rFonts w:hint="eastAsia"/>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val="en-US" w:eastAsia="zh-CN"/>
              </w:rPr>
              <w:instrText xml:space="preserve">ADDIN CNKISM.UserStyle</w:instrText>
            </w:r>
            <w:r>
              <w:rPr>
                <w:rFonts w:hint="eastAsia"/>
                <w:lang w:val="en-US" w:eastAsia="zh-CN"/>
              </w:rPr>
              <w:fldChar w:fldCharType="separate"/>
            </w:r>
            <w:r>
              <w:rPr>
                <w:rFonts w:hint="eastAsia"/>
                <w:lang w:val="en-US" w:eastAsia="zh-CN"/>
              </w:rPr>
              <w:fldChar w:fldCharType="end"/>
            </w:r>
            <w:r>
              <w:rPr>
                <w:rFonts w:hint="eastAsia"/>
                <w:lang w:val="en-US" w:eastAsia="zh-CN"/>
              </w:rPr>
              <w:t xml:space="preserve">泉州师范学院纺织与服装学院多臂CAD软件采购项目 </w:t>
            </w:r>
          </w:p>
        </w:tc>
        <w:tc>
          <w:tcPr>
            <w:tcW w:w="1077" w:type="pct"/>
            <w:tcBorders>
              <w:tl2br w:val="nil"/>
              <w:tr2bl w:val="nil"/>
            </w:tcBorders>
            <w:shd w:val="clear" w:color="auto" w:fill="FFFFFF" w:themeFill="background1"/>
            <w:vAlign w:val="center"/>
          </w:tcPr>
          <w:p>
            <w:pPr>
              <w:keepNext w:val="0"/>
              <w:keepLines w:val="0"/>
              <w:widowControl/>
              <w:suppressLineNumbers w:val="0"/>
              <w:jc w:val="center"/>
              <w:rPr>
                <w:rFonts w:hint="eastAsia"/>
              </w:rPr>
            </w:pPr>
            <w:r>
              <w:rPr>
                <w:rFonts w:hint="eastAsia"/>
              </w:rPr>
              <w:t>杭州经纬计算机系统工程有限公司</w:t>
            </w:r>
          </w:p>
        </w:tc>
        <w:tc>
          <w:tcPr>
            <w:tcW w:w="1717" w:type="pct"/>
            <w:tcBorders>
              <w:tl2br w:val="nil"/>
              <w:tr2bl w:val="nil"/>
            </w:tcBorders>
            <w:shd w:val="clear" w:color="auto" w:fill="FFFFFF" w:themeFill="background1"/>
            <w:vAlign w:val="center"/>
          </w:tcPr>
          <w:p>
            <w:pPr>
              <w:keepNext w:val="0"/>
              <w:keepLines w:val="0"/>
              <w:widowControl/>
              <w:suppressLineNumbers w:val="0"/>
              <w:jc w:val="center"/>
              <w:rPr>
                <w:rFonts w:hint="eastAsia"/>
              </w:rPr>
            </w:pPr>
            <w:r>
              <w:rPr>
                <w:rFonts w:hint="eastAsia"/>
              </w:rPr>
              <w:t>浙江省杭州市西湖区文三路508号天苑大厦8A</w:t>
            </w:r>
          </w:p>
        </w:tc>
      </w:tr>
    </w:tbl>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5、供应商的资格要求</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5.1、法定条件：具备《中华人民共和国政府采购法》第二十二条第一款规定的条件。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z w:val="24"/>
          <w:szCs w:val="24"/>
          <w:lang w:eastAsia="zh-CN"/>
        </w:rPr>
      </w:pPr>
      <w:r>
        <w:rPr>
          <w:rFonts w:hint="eastAsia" w:ascii="宋体" w:hAnsi="宋体" w:eastAsia="宋体" w:cs="宋体"/>
          <w:spacing w:val="0"/>
          <w:sz w:val="24"/>
          <w:szCs w:val="24"/>
        </w:rPr>
        <w:t>5.2、特定条件：</w:t>
      </w:r>
    </w:p>
    <w:tbl>
      <w:tblPr>
        <w:tblStyle w:val="9"/>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2250" w:type="pct"/>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2750" w:type="pct"/>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5.3、列入失信被执行人、重大税收违法案件当事人名单、政府采购严重违法失信行为记录名单及其他不符合《中华人民共和国政府采购法》第二十二条规定条件的供应商，不得参加协商，否则响应文件无效。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rPr>
        <w:t>5.</w:t>
      </w:r>
      <w:r>
        <w:rPr>
          <w:rFonts w:hint="eastAsia" w:ascii="宋体" w:hAnsi="宋体" w:eastAsia="宋体" w:cs="宋体"/>
          <w:spacing w:val="0"/>
          <w:sz w:val="24"/>
          <w:szCs w:val="24"/>
          <w:highlight w:val="none"/>
        </w:rPr>
        <w:t>4、本项目不接受联合体参加，不允许成交供应商进行分包、转包。</w:t>
      </w:r>
    </w:p>
    <w:p>
      <w:pPr>
        <w:pStyle w:val="7"/>
        <w:widowControl/>
        <w:spacing w:before="75" w:beforeLines="0" w:beforeAutospacing="0" w:after="75" w:afterLines="0" w:afterAutospacing="0" w:line="360" w:lineRule="exact"/>
        <w:ind w:firstLine="0" w:firstLineChars="0"/>
        <w:rPr>
          <w:rFonts w:hint="eastAsia" w:ascii="宋体" w:hAnsi="宋体" w:eastAsia="宋体" w:cs="宋体"/>
          <w:szCs w:val="22"/>
          <w:highlight w:val="none"/>
          <w:shd w:val="clear" w:color="auto" w:fill="FFFFFF"/>
          <w:lang w:eastAsia="zh-CN"/>
        </w:rPr>
      </w:pPr>
      <w:r>
        <w:rPr>
          <w:rFonts w:hint="eastAsia" w:ascii="宋体" w:hAnsi="宋体" w:eastAsia="宋体" w:cs="宋体"/>
          <w:spacing w:val="0"/>
          <w:sz w:val="24"/>
          <w:szCs w:val="24"/>
          <w:highlight w:val="none"/>
        </w:rPr>
        <w:t>6、采购文件的获取：</w:t>
      </w:r>
      <w:r>
        <w:rPr>
          <w:rFonts w:hint="eastAsia" w:ascii="宋体" w:hAnsi="宋体" w:eastAsia="宋体" w:cs="宋体"/>
          <w:b/>
          <w:bCs/>
          <w:sz w:val="24"/>
          <w:highlight w:val="none"/>
          <w:u w:val="single"/>
          <w:lang w:eastAsia="zh-CN"/>
        </w:rPr>
        <w:t>2022年</w:t>
      </w:r>
      <w:ins w:id="0" w:author="L3 " w:date="2022-10-10T14:35:12Z">
        <w:r>
          <w:rPr>
            <w:rFonts w:hint="eastAsia" w:ascii="宋体" w:hAnsi="宋体" w:eastAsia="宋体" w:cs="宋体"/>
            <w:b/>
            <w:bCs/>
            <w:sz w:val="24"/>
            <w:highlight w:val="none"/>
            <w:u w:val="single"/>
            <w:lang w:val="en-US" w:eastAsia="zh-CN"/>
          </w:rPr>
          <w:t>10</w:t>
        </w:r>
      </w:ins>
      <w:r>
        <w:rPr>
          <w:rFonts w:hint="eastAsia" w:ascii="宋体" w:hAnsi="宋体" w:eastAsia="宋体" w:cs="宋体"/>
          <w:b/>
          <w:bCs/>
          <w:sz w:val="24"/>
          <w:highlight w:val="none"/>
          <w:u w:val="single"/>
          <w:lang w:eastAsia="zh-CN"/>
        </w:rPr>
        <w:t>月</w:t>
      </w:r>
      <w:ins w:id="1" w:author="L3 " w:date="2022-10-10T14:35:15Z">
        <w:r>
          <w:rPr>
            <w:rFonts w:hint="eastAsia" w:ascii="宋体" w:hAnsi="宋体" w:eastAsia="宋体" w:cs="宋体"/>
            <w:b/>
            <w:bCs/>
            <w:sz w:val="24"/>
            <w:highlight w:val="none"/>
            <w:u w:val="single"/>
            <w:lang w:val="en-US" w:eastAsia="zh-CN"/>
          </w:rPr>
          <w:t>10</w:t>
        </w:r>
      </w:ins>
      <w:r>
        <w:rPr>
          <w:rFonts w:hint="eastAsia" w:ascii="宋体" w:hAnsi="宋体" w:eastAsia="宋体" w:cs="宋体"/>
          <w:b/>
          <w:bCs/>
          <w:sz w:val="24"/>
          <w:highlight w:val="none"/>
          <w:u w:val="single"/>
          <w:lang w:eastAsia="zh-CN"/>
        </w:rPr>
        <w:t>日</w:t>
      </w:r>
      <w:r>
        <w:rPr>
          <w:rFonts w:hint="eastAsia" w:ascii="宋体" w:hAnsi="宋体" w:eastAsia="宋体" w:cs="宋体"/>
          <w:sz w:val="24"/>
          <w:highlight w:val="none"/>
          <w:u w:val="none"/>
          <w:lang w:eastAsia="zh-CN"/>
        </w:rPr>
        <w:t>起至</w:t>
      </w:r>
      <w:r>
        <w:rPr>
          <w:rFonts w:hint="eastAsia" w:ascii="宋体" w:hAnsi="宋体" w:eastAsia="宋体" w:cs="宋体"/>
          <w:b/>
          <w:bCs/>
          <w:sz w:val="24"/>
          <w:highlight w:val="none"/>
          <w:u w:val="single"/>
          <w:lang w:eastAsia="zh-CN"/>
        </w:rPr>
        <w:t>2022年</w:t>
      </w:r>
      <w:ins w:id="2" w:author="L3 " w:date="2022-10-10T14:35:18Z">
        <w:r>
          <w:rPr>
            <w:rFonts w:hint="eastAsia" w:ascii="宋体" w:hAnsi="宋体" w:eastAsia="宋体" w:cs="宋体"/>
            <w:b/>
            <w:bCs/>
            <w:sz w:val="24"/>
            <w:highlight w:val="none"/>
            <w:u w:val="single"/>
            <w:lang w:val="en-US" w:eastAsia="zh-CN"/>
          </w:rPr>
          <w:t>1</w:t>
        </w:r>
      </w:ins>
      <w:ins w:id="3" w:author="L3 " w:date="2022-10-10T14:35:19Z">
        <w:r>
          <w:rPr>
            <w:rFonts w:hint="eastAsia" w:ascii="宋体" w:hAnsi="宋体" w:eastAsia="宋体" w:cs="宋体"/>
            <w:b/>
            <w:bCs/>
            <w:sz w:val="24"/>
            <w:highlight w:val="none"/>
            <w:u w:val="single"/>
            <w:lang w:val="en-US" w:eastAsia="zh-CN"/>
          </w:rPr>
          <w:t>0</w:t>
        </w:r>
      </w:ins>
      <w:r>
        <w:rPr>
          <w:rFonts w:hint="eastAsia" w:ascii="宋体" w:hAnsi="宋体" w:eastAsia="宋体" w:cs="宋体"/>
          <w:b/>
          <w:bCs/>
          <w:sz w:val="24"/>
          <w:highlight w:val="none"/>
          <w:u w:val="single"/>
          <w:lang w:eastAsia="zh-CN"/>
        </w:rPr>
        <w:t>月</w:t>
      </w:r>
      <w:ins w:id="4" w:author="L3 " w:date="2022-10-10T14:35:29Z">
        <w:r>
          <w:rPr>
            <w:rFonts w:hint="eastAsia" w:ascii="宋体" w:hAnsi="宋体" w:eastAsia="宋体" w:cs="宋体"/>
            <w:b/>
            <w:bCs/>
            <w:sz w:val="24"/>
            <w:highlight w:val="none"/>
            <w:u w:val="single"/>
            <w:lang w:val="en-US" w:eastAsia="zh-CN"/>
          </w:rPr>
          <w:t>1</w:t>
        </w:r>
      </w:ins>
      <w:ins w:id="5" w:author="L3 " w:date="2022-10-10T14:35:37Z">
        <w:r>
          <w:rPr>
            <w:rFonts w:hint="eastAsia" w:ascii="宋体" w:hAnsi="宋体" w:eastAsia="宋体" w:cs="宋体"/>
            <w:b/>
            <w:bCs/>
            <w:sz w:val="24"/>
            <w:highlight w:val="none"/>
            <w:u w:val="single"/>
            <w:lang w:val="en-US" w:eastAsia="zh-CN"/>
          </w:rPr>
          <w:t>3</w:t>
        </w:r>
      </w:ins>
      <w:r>
        <w:rPr>
          <w:rFonts w:hint="eastAsia" w:ascii="宋体" w:hAnsi="宋体" w:eastAsia="宋体" w:cs="宋体"/>
          <w:b/>
          <w:bCs/>
          <w:sz w:val="24"/>
          <w:highlight w:val="none"/>
          <w:u w:val="single"/>
          <w:lang w:eastAsia="zh-CN"/>
        </w:rPr>
        <w:t>日</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3</w:t>
      </w:r>
      <w:r>
        <w:rPr>
          <w:rFonts w:hint="eastAsia" w:ascii="宋体" w:hAnsi="宋体" w:eastAsia="宋体" w:cs="宋体"/>
          <w:sz w:val="24"/>
          <w:highlight w:val="none"/>
          <w:u w:val="none"/>
          <w:lang w:eastAsia="zh-CN"/>
        </w:rPr>
        <w:t>个工作日）17:30止</w:t>
      </w:r>
      <w:r>
        <w:rPr>
          <w:rFonts w:hint="eastAsia" w:ascii="宋体" w:hAnsi="宋体" w:eastAsia="宋体" w:cs="宋体"/>
          <w:sz w:val="24"/>
          <w:highlight w:val="none"/>
        </w:rPr>
        <w:t>，</w:t>
      </w:r>
      <w:r>
        <w:rPr>
          <w:rFonts w:hint="eastAsia" w:ascii="宋体" w:hAnsi="宋体" w:eastAsia="宋体" w:cs="宋体"/>
          <w:spacing w:val="0"/>
          <w:sz w:val="24"/>
          <w:szCs w:val="24"/>
          <w:highlight w:val="none"/>
        </w:rPr>
        <w:t>被邀请供应商从</w:t>
      </w:r>
      <w:r>
        <w:rPr>
          <w:rFonts w:hint="eastAsia" w:ascii="宋体" w:hAnsi="宋体" w:eastAsia="宋体" w:cs="宋体"/>
          <w:sz w:val="24"/>
          <w:highlight w:val="none"/>
        </w:rPr>
        <w:t>公告之日起工作时间9:00-12:00，下午14:30-17:30时（北京时间）内到</w:t>
      </w:r>
      <w:r>
        <w:rPr>
          <w:rFonts w:hint="eastAsia" w:ascii="宋体" w:hAnsi="宋体" w:eastAsia="宋体" w:cs="宋体"/>
          <w:sz w:val="24"/>
          <w:highlight w:val="none"/>
          <w:lang w:eastAsia="zh-CN"/>
        </w:rPr>
        <w:t>锐驰项目管理有限公司进行登记并获取</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w:t>
      </w:r>
      <w:r>
        <w:rPr>
          <w:rFonts w:hint="eastAsia" w:ascii="宋体" w:hAnsi="宋体" w:eastAsia="宋体" w:cs="宋体"/>
          <w:szCs w:val="22"/>
          <w:highlight w:val="none"/>
          <w:shd w:val="clear" w:color="auto" w:fill="FFFFFF"/>
          <w:lang w:val="en-US" w:eastAsia="zh-CN"/>
        </w:rPr>
        <w:t>招标</w:t>
      </w:r>
      <w:r>
        <w:rPr>
          <w:rFonts w:hint="eastAsia" w:ascii="宋体" w:hAnsi="宋体" w:eastAsia="宋体" w:cs="宋体"/>
          <w:szCs w:val="22"/>
          <w:highlight w:val="none"/>
          <w:shd w:val="clear" w:color="auto" w:fill="FFFFFF"/>
        </w:rPr>
        <w:t>文件售价人民币</w:t>
      </w:r>
      <w:r>
        <w:rPr>
          <w:rFonts w:hint="eastAsia" w:ascii="宋体" w:hAnsi="宋体" w:eastAsia="宋体" w:cs="宋体"/>
          <w:b/>
          <w:bCs/>
          <w:szCs w:val="22"/>
          <w:highlight w:val="none"/>
          <w:shd w:val="clear" w:color="auto" w:fill="FFFFFF"/>
          <w:lang w:val="en-US" w:eastAsia="zh-CN"/>
        </w:rPr>
        <w:t>300</w:t>
      </w:r>
      <w:r>
        <w:rPr>
          <w:rFonts w:hint="eastAsia" w:ascii="宋体" w:hAnsi="宋体" w:eastAsia="宋体" w:cs="宋体"/>
          <w:b/>
          <w:bCs/>
          <w:szCs w:val="22"/>
          <w:highlight w:val="none"/>
          <w:shd w:val="clear" w:color="auto" w:fill="FFFFFF"/>
        </w:rPr>
        <w:t>元</w:t>
      </w:r>
      <w:r>
        <w:rPr>
          <w:rFonts w:hint="eastAsia" w:ascii="宋体" w:hAnsi="宋体" w:eastAsia="宋体" w:cs="宋体"/>
          <w:szCs w:val="22"/>
          <w:highlight w:val="none"/>
          <w:shd w:val="clear" w:color="auto" w:fill="FFFFFF"/>
        </w:rPr>
        <w:t>，如需邮寄另加收邮寄费50元。购买</w:t>
      </w:r>
      <w:r>
        <w:rPr>
          <w:rFonts w:hint="eastAsia" w:ascii="宋体" w:hAnsi="宋体" w:eastAsia="宋体" w:cs="宋体"/>
          <w:szCs w:val="22"/>
          <w:highlight w:val="none"/>
          <w:shd w:val="clear" w:color="auto" w:fill="FFFFFF"/>
          <w:lang w:val="en-US" w:eastAsia="zh-CN"/>
        </w:rPr>
        <w:t>招标</w:t>
      </w:r>
      <w:r>
        <w:rPr>
          <w:rFonts w:hint="eastAsia" w:ascii="宋体" w:hAnsi="宋体" w:eastAsia="宋体" w:cs="宋体"/>
          <w:szCs w:val="22"/>
          <w:highlight w:val="none"/>
          <w:shd w:val="clear" w:color="auto" w:fill="FFFFFF"/>
        </w:rPr>
        <w:t>文件的费用应在提交投标文件前认缴。</w:t>
      </w:r>
      <w:r>
        <w:rPr>
          <w:rFonts w:hint="eastAsia" w:ascii="宋体" w:hAnsi="宋体" w:eastAsia="宋体" w:cs="宋体"/>
          <w:szCs w:val="22"/>
          <w:highlight w:val="none"/>
          <w:shd w:val="clear" w:color="auto" w:fill="FFFFFF"/>
          <w:lang w:val="en-US" w:eastAsia="zh-CN"/>
        </w:rPr>
        <w:t>招标</w:t>
      </w:r>
      <w:r>
        <w:rPr>
          <w:rFonts w:hint="eastAsia" w:ascii="宋体" w:hAnsi="宋体" w:eastAsia="宋体" w:cs="宋体"/>
          <w:szCs w:val="22"/>
          <w:highlight w:val="none"/>
          <w:shd w:val="clear" w:color="auto" w:fill="FFFFFF"/>
        </w:rPr>
        <w:t>文件售出一概不退。未购买</w:t>
      </w:r>
      <w:r>
        <w:rPr>
          <w:rFonts w:hint="eastAsia" w:ascii="宋体" w:hAnsi="宋体" w:eastAsia="宋体" w:cs="宋体"/>
          <w:szCs w:val="22"/>
          <w:highlight w:val="none"/>
          <w:shd w:val="clear" w:color="auto" w:fill="FFFFFF"/>
          <w:lang w:val="en-US" w:eastAsia="zh-CN"/>
        </w:rPr>
        <w:t>招标</w:t>
      </w:r>
      <w:r>
        <w:rPr>
          <w:rFonts w:hint="eastAsia" w:ascii="宋体" w:hAnsi="宋体" w:eastAsia="宋体" w:cs="宋体"/>
          <w:szCs w:val="22"/>
          <w:highlight w:val="none"/>
          <w:shd w:val="clear" w:color="auto" w:fill="FFFFFF"/>
        </w:rPr>
        <w:t>文件的供应商将被拒绝</w:t>
      </w:r>
      <w:r>
        <w:rPr>
          <w:rFonts w:hint="eastAsia" w:ascii="宋体" w:hAnsi="宋体" w:eastAsia="宋体" w:cs="宋体"/>
          <w:szCs w:val="22"/>
          <w:highlight w:val="none"/>
          <w:shd w:val="clear" w:color="auto" w:fill="FFFFFF"/>
          <w:lang w:eastAsia="zh-CN"/>
        </w:rPr>
        <w:t>；</w:t>
      </w:r>
    </w:p>
    <w:p>
      <w:pPr>
        <w:spacing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b w:val="0"/>
          <w:bCs w:val="0"/>
          <w:sz w:val="24"/>
          <w:highlight w:val="none"/>
        </w:rPr>
        <w:t>联系电话</w:t>
      </w:r>
      <w:r>
        <w:rPr>
          <w:rFonts w:hint="eastAsia" w:ascii="宋体" w:hAnsi="宋体" w:eastAsia="宋体" w:cs="宋体"/>
          <w:b/>
          <w:bCs/>
          <w:sz w:val="24"/>
          <w:highlight w:val="none"/>
        </w:rPr>
        <w:t>：</w:t>
      </w:r>
      <w:r>
        <w:rPr>
          <w:rFonts w:hint="eastAsia" w:ascii="宋体" w:hAnsi="宋体" w:eastAsia="宋体" w:cs="宋体"/>
          <w:b w:val="0"/>
          <w:bCs w:val="0"/>
          <w:sz w:val="24"/>
          <w:highlight w:val="none"/>
          <w:u w:val="single"/>
          <w:lang w:val="en-US" w:eastAsia="zh-CN"/>
        </w:rPr>
        <w:t>0595-22281995</w:t>
      </w:r>
      <w:r>
        <w:rPr>
          <w:rFonts w:hint="eastAsia" w:ascii="宋体" w:hAnsi="宋体" w:eastAsia="宋体" w:cs="宋体"/>
          <w:sz w:val="24"/>
          <w:highlight w:val="none"/>
          <w:u w:val="single"/>
        </w:rPr>
        <w:t>（小</w:t>
      </w:r>
      <w:r>
        <w:rPr>
          <w:rFonts w:hint="eastAsia" w:ascii="宋体" w:hAnsi="宋体" w:eastAsia="宋体" w:cs="宋体"/>
          <w:sz w:val="24"/>
          <w:highlight w:val="none"/>
          <w:u w:val="single"/>
          <w:lang w:eastAsia="zh-CN"/>
        </w:rPr>
        <w:t>林</w:t>
      </w:r>
      <w:r>
        <w:rPr>
          <w:rFonts w:hint="eastAsia" w:ascii="宋体" w:hAnsi="宋体" w:eastAsia="宋体" w:cs="宋体"/>
          <w:sz w:val="24"/>
          <w:highlight w:val="none"/>
          <w:u w:val="single"/>
        </w:rPr>
        <w:t>）</w:t>
      </w:r>
      <w:r>
        <w:rPr>
          <w:rFonts w:hint="eastAsia" w:ascii="宋体" w:hAnsi="宋体" w:eastAsia="宋体" w:cs="宋体"/>
          <w:sz w:val="24"/>
          <w:highlight w:val="none"/>
          <w:u w:val="none"/>
          <w:lang w:eastAsia="zh-CN"/>
        </w:rPr>
        <w:t>；</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7、提交响应文件截止时间及提交响应文件地点：</w:t>
      </w:r>
    </w:p>
    <w:p>
      <w:pPr>
        <w:pStyle w:val="7"/>
        <w:keepNext w:val="0"/>
        <w:keepLines w:val="0"/>
        <w:widowControl/>
        <w:suppressLineNumbers w:val="0"/>
        <w:spacing w:before="75" w:beforeAutospacing="0" w:after="75" w:afterAutospacing="0"/>
        <w:ind w:left="0" w:right="0" w:firstLine="480" w:firstLineChars="200"/>
        <w:jc w:val="left"/>
        <w:rPr>
          <w:rFonts w:hint="default" w:ascii="宋体" w:hAnsi="宋体" w:eastAsia="宋体" w:cs="宋体"/>
          <w:spacing w:val="0"/>
          <w:sz w:val="24"/>
          <w:szCs w:val="24"/>
          <w:highlight w:val="none"/>
          <w:lang w:val="en-US"/>
        </w:rPr>
      </w:pPr>
      <w:r>
        <w:rPr>
          <w:rFonts w:hint="eastAsia" w:ascii="宋体" w:hAnsi="宋体" w:eastAsia="宋体" w:cs="宋体"/>
          <w:spacing w:val="0"/>
          <w:sz w:val="24"/>
          <w:szCs w:val="24"/>
          <w:highlight w:val="none"/>
          <w:lang w:eastAsia="zh-CN"/>
        </w:rPr>
        <w:t>提交响应文件截止时间及提交响应文件地点：</w:t>
      </w:r>
      <w:r>
        <w:rPr>
          <w:rFonts w:hint="eastAsia" w:ascii="宋体" w:hAnsi="宋体" w:eastAsia="宋体" w:cs="宋体"/>
          <w:b/>
          <w:bCs/>
          <w:spacing w:val="0"/>
          <w:sz w:val="24"/>
          <w:szCs w:val="24"/>
          <w:highlight w:val="none"/>
          <w:lang w:eastAsia="zh-CN"/>
        </w:rPr>
        <w:t>2022</w:t>
      </w:r>
      <w:ins w:id="6" w:author="L3 " w:date="2022-10-10T14:35:48Z">
        <w:r>
          <w:rPr>
            <w:rFonts w:hint="eastAsia" w:ascii="宋体" w:hAnsi="宋体" w:eastAsia="宋体" w:cs="宋体"/>
            <w:b/>
            <w:bCs/>
            <w:spacing w:val="0"/>
            <w:sz w:val="24"/>
            <w:szCs w:val="24"/>
            <w:highlight w:val="none"/>
            <w:lang w:val="en-US" w:eastAsia="zh-CN"/>
          </w:rPr>
          <w:t>10</w:t>
        </w:r>
      </w:ins>
      <w:r>
        <w:rPr>
          <w:rFonts w:hint="eastAsia" w:ascii="宋体" w:hAnsi="宋体" w:eastAsia="宋体" w:cs="宋体"/>
          <w:b/>
          <w:bCs/>
          <w:spacing w:val="0"/>
          <w:sz w:val="24"/>
          <w:szCs w:val="24"/>
          <w:highlight w:val="none"/>
          <w:lang w:val="en-US" w:eastAsia="zh-CN"/>
        </w:rPr>
        <w:t>月</w:t>
      </w:r>
      <w:ins w:id="7" w:author="L3 " w:date="2022-10-10T14:35:52Z">
        <w:r>
          <w:rPr>
            <w:rFonts w:hint="eastAsia" w:ascii="宋体" w:hAnsi="宋体" w:eastAsia="宋体" w:cs="宋体"/>
            <w:b/>
            <w:bCs/>
            <w:spacing w:val="0"/>
            <w:sz w:val="24"/>
            <w:szCs w:val="24"/>
            <w:highlight w:val="none"/>
            <w:lang w:val="en-US" w:eastAsia="zh-CN"/>
          </w:rPr>
          <w:t>17</w:t>
        </w:r>
      </w:ins>
      <w:r>
        <w:rPr>
          <w:rFonts w:hint="eastAsia" w:ascii="宋体" w:hAnsi="宋体" w:eastAsia="宋体" w:cs="宋体"/>
          <w:b/>
          <w:bCs/>
          <w:spacing w:val="0"/>
          <w:sz w:val="24"/>
          <w:szCs w:val="24"/>
          <w:highlight w:val="none"/>
          <w:lang w:val="en-US" w:eastAsia="zh-CN"/>
        </w:rPr>
        <w:t>日</w:t>
      </w:r>
      <w:r>
        <w:rPr>
          <w:rFonts w:hint="eastAsia" w:ascii="宋体" w:hAnsi="宋体" w:eastAsia="宋体" w:cs="宋体"/>
          <w:b/>
          <w:bCs/>
          <w:spacing w:val="0"/>
          <w:sz w:val="24"/>
          <w:szCs w:val="24"/>
          <w:highlight w:val="none"/>
          <w:lang w:eastAsia="zh-CN"/>
        </w:rPr>
        <w:t xml:space="preserve"> </w:t>
      </w:r>
      <w:r>
        <w:rPr>
          <w:rFonts w:hint="eastAsia" w:ascii="宋体" w:hAnsi="宋体" w:eastAsia="宋体" w:cs="宋体"/>
          <w:b/>
          <w:bCs/>
          <w:spacing w:val="0"/>
          <w:sz w:val="24"/>
          <w:szCs w:val="24"/>
          <w:highlight w:val="none"/>
          <w:lang w:val="en-US" w:eastAsia="zh-CN"/>
        </w:rPr>
        <w:t>下午</w:t>
      </w:r>
      <w:r>
        <w:rPr>
          <w:rFonts w:hint="eastAsia" w:ascii="宋体" w:hAnsi="宋体" w:eastAsia="宋体" w:cs="宋体"/>
          <w:b/>
          <w:bCs/>
          <w:spacing w:val="0"/>
          <w:sz w:val="24"/>
          <w:szCs w:val="24"/>
          <w:highlight w:val="none"/>
          <w:lang w:eastAsia="zh-CN"/>
        </w:rPr>
        <w:t>1</w:t>
      </w:r>
      <w:r>
        <w:rPr>
          <w:rFonts w:hint="eastAsia" w:ascii="宋体" w:hAnsi="宋体" w:eastAsia="宋体" w:cs="宋体"/>
          <w:b/>
          <w:bCs/>
          <w:spacing w:val="0"/>
          <w:sz w:val="24"/>
          <w:szCs w:val="24"/>
          <w:highlight w:val="none"/>
          <w:lang w:val="en-US" w:eastAsia="zh-CN"/>
        </w:rPr>
        <w:t>5</w:t>
      </w:r>
      <w:r>
        <w:rPr>
          <w:rFonts w:hint="eastAsia" w:ascii="宋体" w:hAnsi="宋体" w:eastAsia="宋体" w:cs="宋体"/>
          <w:b/>
          <w:bCs/>
          <w:spacing w:val="0"/>
          <w:sz w:val="24"/>
          <w:szCs w:val="24"/>
          <w:highlight w:val="none"/>
          <w:lang w:eastAsia="zh-CN"/>
        </w:rPr>
        <w:t>:00(北京时间)</w:t>
      </w:r>
      <w:r>
        <w:rPr>
          <w:rFonts w:hint="eastAsia" w:ascii="宋体" w:hAnsi="宋体" w:eastAsia="宋体" w:cs="宋体"/>
          <w:spacing w:val="0"/>
          <w:sz w:val="24"/>
          <w:szCs w:val="24"/>
          <w:highlight w:val="none"/>
          <w:lang w:eastAsia="zh-CN"/>
        </w:rPr>
        <w:t xml:space="preserve">，供应商应在此之前将密封的响应文件送达泉州市刺桐北路892号福兴大厦B座二楼 </w:t>
      </w:r>
      <w:r>
        <w:rPr>
          <w:rFonts w:hint="eastAsia" w:ascii="宋体" w:hAnsi="宋体" w:eastAsia="宋体" w:cs="宋体"/>
          <w:spacing w:val="0"/>
          <w:sz w:val="24"/>
          <w:szCs w:val="24"/>
          <w:highlight w:val="none"/>
          <w:lang w:val="en-US" w:eastAsia="zh-CN"/>
        </w:rPr>
        <w:t>锐驰项目管理有限公司</w:t>
      </w:r>
    </w:p>
    <w:p>
      <w:pPr>
        <w:pStyle w:val="7"/>
        <w:keepNext w:val="0"/>
        <w:keepLines w:val="0"/>
        <w:widowControl/>
        <w:suppressLineNumbers w:val="0"/>
        <w:spacing w:before="75" w:beforeAutospacing="0" w:after="75" w:afterAutospacing="0"/>
        <w:ind w:left="0" w:right="0" w:firstLine="480" w:firstLineChars="200"/>
        <w:jc w:val="left"/>
        <w:rPr>
          <w:rFonts w:hint="default" w:ascii="宋体" w:hAnsi="宋体" w:eastAsia="宋体" w:cs="宋体"/>
          <w:spacing w:val="0"/>
          <w:sz w:val="24"/>
          <w:szCs w:val="24"/>
          <w:highlight w:val="none"/>
          <w:lang w:val="en-US"/>
        </w:rPr>
      </w:pPr>
      <w:r>
        <w:rPr>
          <w:rFonts w:hint="eastAsia" w:ascii="宋体" w:hAnsi="宋体" w:eastAsia="宋体" w:cs="宋体"/>
          <w:spacing w:val="0"/>
          <w:sz w:val="24"/>
          <w:szCs w:val="24"/>
          <w:highlight w:val="none"/>
        </w:rPr>
        <w:t>8、协商时间及协商地点：</w:t>
      </w:r>
      <w:r>
        <w:rPr>
          <w:rFonts w:hint="eastAsia" w:ascii="宋体" w:hAnsi="宋体" w:eastAsia="宋体" w:cs="宋体"/>
          <w:b/>
          <w:bCs/>
          <w:spacing w:val="0"/>
          <w:sz w:val="24"/>
          <w:szCs w:val="24"/>
          <w:highlight w:val="none"/>
          <w:lang w:eastAsia="zh-CN"/>
        </w:rPr>
        <w:t>2022</w:t>
      </w:r>
      <w:r>
        <w:rPr>
          <w:rFonts w:hint="eastAsia" w:ascii="宋体" w:hAnsi="宋体" w:eastAsia="宋体" w:cs="宋体"/>
          <w:b/>
          <w:bCs/>
          <w:spacing w:val="0"/>
          <w:sz w:val="24"/>
          <w:szCs w:val="24"/>
          <w:highlight w:val="none"/>
          <w:lang w:val="en-US" w:eastAsia="zh-CN"/>
        </w:rPr>
        <w:t>年</w:t>
      </w:r>
      <w:ins w:id="8" w:author="L3 " w:date="2022-10-10T14:35:55Z">
        <w:r>
          <w:rPr>
            <w:rFonts w:hint="eastAsia" w:ascii="宋体" w:hAnsi="宋体" w:eastAsia="宋体" w:cs="宋体"/>
            <w:b/>
            <w:bCs/>
            <w:spacing w:val="0"/>
            <w:sz w:val="24"/>
            <w:szCs w:val="24"/>
            <w:highlight w:val="none"/>
            <w:lang w:val="en-US" w:eastAsia="zh-CN"/>
          </w:rPr>
          <w:t>1</w:t>
        </w:r>
      </w:ins>
      <w:ins w:id="9" w:author="L3 " w:date="2022-10-10T14:35:56Z">
        <w:r>
          <w:rPr>
            <w:rFonts w:hint="eastAsia" w:ascii="宋体" w:hAnsi="宋体" w:eastAsia="宋体" w:cs="宋体"/>
            <w:b/>
            <w:bCs/>
            <w:spacing w:val="0"/>
            <w:sz w:val="24"/>
            <w:szCs w:val="24"/>
            <w:highlight w:val="none"/>
            <w:lang w:val="en-US" w:eastAsia="zh-CN"/>
          </w:rPr>
          <w:t>0</w:t>
        </w:r>
      </w:ins>
      <w:r>
        <w:rPr>
          <w:rFonts w:hint="eastAsia" w:ascii="宋体" w:hAnsi="宋体" w:eastAsia="宋体" w:cs="宋体"/>
          <w:b/>
          <w:bCs/>
          <w:spacing w:val="0"/>
          <w:sz w:val="24"/>
          <w:szCs w:val="24"/>
          <w:highlight w:val="none"/>
          <w:lang w:val="en-US" w:eastAsia="zh-CN"/>
        </w:rPr>
        <w:t>月</w:t>
      </w:r>
      <w:ins w:id="10" w:author="L3 " w:date="2022-10-10T14:35:58Z">
        <w:r>
          <w:rPr>
            <w:rFonts w:hint="eastAsia" w:ascii="宋体" w:hAnsi="宋体" w:eastAsia="宋体" w:cs="宋体"/>
            <w:b/>
            <w:bCs/>
            <w:spacing w:val="0"/>
            <w:sz w:val="24"/>
            <w:szCs w:val="24"/>
            <w:highlight w:val="none"/>
            <w:lang w:val="en-US" w:eastAsia="zh-CN"/>
          </w:rPr>
          <w:t>17</w:t>
        </w:r>
      </w:ins>
      <w:r>
        <w:rPr>
          <w:rFonts w:hint="eastAsia" w:ascii="宋体" w:hAnsi="宋体" w:eastAsia="宋体" w:cs="宋体"/>
          <w:b/>
          <w:bCs/>
          <w:spacing w:val="0"/>
          <w:sz w:val="24"/>
          <w:szCs w:val="24"/>
          <w:highlight w:val="none"/>
          <w:lang w:val="en-US" w:eastAsia="zh-CN"/>
        </w:rPr>
        <w:t>日</w:t>
      </w:r>
      <w:r>
        <w:rPr>
          <w:rFonts w:hint="eastAsia" w:ascii="宋体" w:hAnsi="宋体" w:eastAsia="宋体" w:cs="宋体"/>
          <w:b/>
          <w:bCs/>
          <w:spacing w:val="0"/>
          <w:sz w:val="24"/>
          <w:szCs w:val="24"/>
          <w:highlight w:val="none"/>
          <w:lang w:eastAsia="zh-CN"/>
        </w:rPr>
        <w:t xml:space="preserve"> </w:t>
      </w:r>
      <w:r>
        <w:rPr>
          <w:rFonts w:hint="eastAsia" w:ascii="宋体" w:hAnsi="宋体" w:eastAsia="宋体" w:cs="宋体"/>
          <w:b/>
          <w:bCs/>
          <w:spacing w:val="0"/>
          <w:sz w:val="24"/>
          <w:szCs w:val="24"/>
          <w:highlight w:val="none"/>
          <w:lang w:val="en-US" w:eastAsia="zh-CN"/>
        </w:rPr>
        <w:t>下午</w:t>
      </w:r>
      <w:r>
        <w:rPr>
          <w:rFonts w:hint="eastAsia" w:ascii="宋体" w:hAnsi="宋体" w:eastAsia="宋体" w:cs="宋体"/>
          <w:b/>
          <w:bCs/>
          <w:spacing w:val="0"/>
          <w:sz w:val="24"/>
          <w:szCs w:val="24"/>
          <w:highlight w:val="none"/>
          <w:lang w:eastAsia="zh-CN"/>
        </w:rPr>
        <w:t>1</w:t>
      </w:r>
      <w:r>
        <w:rPr>
          <w:rFonts w:hint="eastAsia" w:ascii="宋体" w:hAnsi="宋体" w:eastAsia="宋体" w:cs="宋体"/>
          <w:b/>
          <w:bCs/>
          <w:spacing w:val="0"/>
          <w:sz w:val="24"/>
          <w:szCs w:val="24"/>
          <w:highlight w:val="none"/>
          <w:lang w:val="en-US" w:eastAsia="zh-CN"/>
        </w:rPr>
        <w:t>5</w:t>
      </w:r>
      <w:r>
        <w:rPr>
          <w:rFonts w:hint="eastAsia" w:ascii="宋体" w:hAnsi="宋体" w:eastAsia="宋体" w:cs="宋体"/>
          <w:b/>
          <w:bCs/>
          <w:spacing w:val="0"/>
          <w:sz w:val="24"/>
          <w:szCs w:val="24"/>
          <w:highlight w:val="none"/>
          <w:lang w:eastAsia="zh-CN"/>
        </w:rPr>
        <w:t>:00(北京时间)</w:t>
      </w:r>
      <w:r>
        <w:rPr>
          <w:rFonts w:hint="eastAsia" w:ascii="宋体" w:hAnsi="宋体" w:eastAsia="宋体" w:cs="宋体"/>
          <w:b/>
          <w:bCs/>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 xml:space="preserve">泉州市刺桐北路892号福兴大厦B座二楼 </w:t>
      </w:r>
      <w:r>
        <w:rPr>
          <w:rFonts w:hint="eastAsia" w:ascii="宋体" w:hAnsi="宋体" w:eastAsia="宋体" w:cs="宋体"/>
          <w:spacing w:val="0"/>
          <w:sz w:val="24"/>
          <w:szCs w:val="24"/>
          <w:highlight w:val="none"/>
          <w:lang w:val="en-US" w:eastAsia="zh-CN"/>
        </w:rPr>
        <w:t>锐驰项目管理有限公司</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8、协商时间及协商地点：详见协商公告或更正公告（若有），若不一致，以更正公告（若有）为准；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9、以上如有变更，最后发布的更正公告为准，请供应商关注。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10、联系方式</w:t>
      </w:r>
    </w:p>
    <w:p>
      <w:pPr>
        <w:pStyle w:val="7"/>
        <w:keepNext w:val="0"/>
        <w:keepLines w:val="0"/>
        <w:widowControl/>
        <w:suppressLineNumbers w:val="0"/>
        <w:spacing w:before="75" w:beforeAutospacing="0" w:after="75" w:afterAutospacing="0"/>
        <w:ind w:left="0" w:right="0" w:firstLine="480" w:firstLineChars="200"/>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采购人：</w:t>
      </w:r>
      <w:r>
        <w:rPr>
          <w:rFonts w:hint="eastAsia" w:ascii="宋体" w:hAnsi="宋体" w:eastAsia="宋体" w:cs="宋体"/>
          <w:spacing w:val="0"/>
          <w:sz w:val="24"/>
          <w:szCs w:val="24"/>
          <w:highlight w:val="none"/>
          <w:lang w:eastAsia="zh-CN"/>
        </w:rPr>
        <w:t>泉州师范学院</w:t>
      </w:r>
    </w:p>
    <w:p>
      <w:pPr>
        <w:pStyle w:val="7"/>
        <w:keepNext w:val="0"/>
        <w:keepLines w:val="0"/>
        <w:widowControl/>
        <w:suppressLineNumbers w:val="0"/>
        <w:spacing w:before="75" w:beforeAutospacing="0" w:after="75" w:afterAutospacing="0"/>
        <w:ind w:left="479" w:leftChars="228" w:right="0" w:firstLine="0" w:firstLineChars="0"/>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地</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址：</w:t>
      </w:r>
      <w:r>
        <w:rPr>
          <w:rFonts w:hint="eastAsia" w:ascii="宋体" w:hAnsi="宋体" w:eastAsia="宋体" w:cs="宋体"/>
          <w:spacing w:val="0"/>
          <w:sz w:val="24"/>
          <w:szCs w:val="24"/>
          <w:highlight w:val="none"/>
          <w:lang w:eastAsia="zh-CN"/>
        </w:rPr>
        <w:t>泉州市丰泽区东海大街398号</w:t>
      </w:r>
    </w:p>
    <w:p>
      <w:pPr>
        <w:pStyle w:val="7"/>
        <w:keepNext w:val="0"/>
        <w:keepLines w:val="0"/>
        <w:widowControl/>
        <w:suppressLineNumbers w:val="0"/>
        <w:spacing w:before="75" w:beforeAutospacing="0" w:after="75" w:afterAutospacing="0"/>
        <w:ind w:left="479" w:leftChars="228" w:right="0" w:firstLine="0" w:firstLineChars="0"/>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联系人姓名：</w:t>
      </w:r>
      <w:r>
        <w:rPr>
          <w:rFonts w:hint="eastAsia" w:ascii="宋体" w:hAnsi="宋体" w:eastAsia="宋体" w:cs="宋体"/>
          <w:spacing w:val="0"/>
          <w:sz w:val="24"/>
          <w:szCs w:val="24"/>
          <w:highlight w:val="none"/>
          <w:lang w:val="en-US" w:eastAsia="zh-CN"/>
        </w:rPr>
        <w:t>杨</w:t>
      </w:r>
      <w:r>
        <w:rPr>
          <w:rFonts w:hint="eastAsia" w:ascii="宋体" w:hAnsi="宋体" w:eastAsia="宋体" w:cs="宋体"/>
          <w:spacing w:val="0"/>
          <w:sz w:val="24"/>
          <w:szCs w:val="24"/>
          <w:highlight w:val="none"/>
          <w:lang w:eastAsia="zh-CN"/>
        </w:rPr>
        <w:t>老师</w:t>
      </w:r>
    </w:p>
    <w:p>
      <w:pPr>
        <w:pStyle w:val="7"/>
        <w:keepNext w:val="0"/>
        <w:keepLines w:val="0"/>
        <w:widowControl/>
        <w:suppressLineNumbers w:val="0"/>
        <w:spacing w:before="75" w:beforeAutospacing="0" w:after="75" w:afterAutospacing="0"/>
        <w:ind w:left="0" w:right="0" w:firstLine="480" w:firstLineChars="200"/>
        <w:jc w:val="lef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联系方法：</w:t>
      </w:r>
      <w:r>
        <w:rPr>
          <w:rFonts w:hint="eastAsia" w:ascii="宋体" w:hAnsi="宋体" w:eastAsia="宋体" w:cs="宋体"/>
          <w:spacing w:val="0"/>
          <w:sz w:val="24"/>
          <w:szCs w:val="24"/>
          <w:highlight w:val="none"/>
          <w:lang w:eastAsia="zh-CN"/>
        </w:rPr>
        <w:t>0595-22919532</w:t>
      </w:r>
    </w:p>
    <w:p>
      <w:pPr>
        <w:pStyle w:val="7"/>
        <w:keepNext w:val="0"/>
        <w:keepLines w:val="0"/>
        <w:widowControl/>
        <w:suppressLineNumbers w:val="0"/>
        <w:spacing w:before="75" w:beforeAutospacing="0" w:after="75" w:afterAutospacing="0"/>
        <w:ind w:left="0" w:right="0" w:firstLine="480" w:firstLineChars="200"/>
        <w:jc w:val="left"/>
        <w:rPr>
          <w:rFonts w:hint="eastAsia" w:ascii="宋体" w:hAnsi="宋体" w:eastAsia="宋体" w:cs="宋体"/>
          <w:spacing w:val="0"/>
          <w:sz w:val="24"/>
          <w:szCs w:val="24"/>
          <w:highlight w:val="none"/>
          <w:lang w:eastAsia="zh-CN"/>
        </w:rPr>
      </w:pPr>
    </w:p>
    <w:p>
      <w:pPr>
        <w:pStyle w:val="7"/>
        <w:keepNext w:val="0"/>
        <w:keepLines w:val="0"/>
        <w:widowControl/>
        <w:suppressLineNumbers w:val="0"/>
        <w:spacing w:before="75" w:beforeAutospacing="0" w:after="75" w:afterAutospacing="0"/>
        <w:ind w:left="479" w:leftChars="228" w:right="0" w:firstLine="0" w:firstLineChars="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代理机构：</w:t>
      </w:r>
      <w:r>
        <w:rPr>
          <w:rFonts w:hint="eastAsia" w:ascii="宋体" w:hAnsi="宋体" w:eastAsia="宋体" w:cs="宋体"/>
          <w:spacing w:val="0"/>
          <w:sz w:val="24"/>
          <w:szCs w:val="24"/>
          <w:lang w:eastAsia="zh-CN"/>
        </w:rPr>
        <w:t>锐驰项目管理有限公司</w:t>
      </w:r>
    </w:p>
    <w:p>
      <w:pPr>
        <w:pStyle w:val="7"/>
        <w:keepNext w:val="0"/>
        <w:keepLines w:val="0"/>
        <w:widowControl/>
        <w:suppressLineNumbers w:val="0"/>
        <w:spacing w:before="75" w:beforeAutospacing="0" w:after="75" w:afterAutospacing="0"/>
        <w:ind w:left="479" w:leftChars="228" w:right="0" w:firstLine="0" w:firstLineChars="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项目联系人：</w:t>
      </w:r>
      <w:r>
        <w:rPr>
          <w:rFonts w:hint="eastAsia" w:ascii="宋体" w:hAnsi="宋体" w:eastAsia="宋体" w:cs="宋体"/>
          <w:spacing w:val="0"/>
          <w:sz w:val="24"/>
          <w:szCs w:val="24"/>
          <w:lang w:eastAsia="zh-CN"/>
        </w:rPr>
        <w:t>小林</w:t>
      </w:r>
    </w:p>
    <w:p>
      <w:pPr>
        <w:pStyle w:val="7"/>
        <w:keepNext w:val="0"/>
        <w:keepLines w:val="0"/>
        <w:widowControl/>
        <w:suppressLineNumbers w:val="0"/>
        <w:spacing w:before="75" w:beforeAutospacing="0" w:after="75" w:afterAutospacing="0"/>
        <w:ind w:left="0" w:right="0" w:firstLine="480" w:firstLineChars="20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地址：</w:t>
      </w:r>
      <w:r>
        <w:rPr>
          <w:rFonts w:hint="eastAsia" w:ascii="宋体" w:hAnsi="宋体" w:eastAsia="宋体" w:cs="宋体"/>
          <w:spacing w:val="0"/>
          <w:sz w:val="24"/>
          <w:szCs w:val="24"/>
          <w:lang w:eastAsia="zh-CN"/>
        </w:rPr>
        <w:t xml:space="preserve">泉州市刺桐北路892号福兴大厦B座二楼 </w:t>
      </w:r>
    </w:p>
    <w:p>
      <w:pPr>
        <w:pStyle w:val="7"/>
        <w:keepNext w:val="0"/>
        <w:keepLines w:val="0"/>
        <w:widowControl/>
        <w:suppressLineNumbers w:val="0"/>
        <w:spacing w:before="75" w:beforeAutospacing="0" w:after="75" w:afterAutospacing="0"/>
        <w:ind w:left="0" w:right="0" w:firstLine="480" w:firstLineChars="200"/>
        <w:jc w:val="left"/>
        <w:rPr>
          <w:rFonts w:hint="default" w:ascii="宋体" w:hAnsi="宋体" w:eastAsia="宋体" w:cs="宋体"/>
          <w:spacing w:val="0"/>
          <w:sz w:val="24"/>
          <w:szCs w:val="24"/>
          <w:lang w:val="en-US" w:eastAsia="zh-CN"/>
        </w:rPr>
      </w:pPr>
      <w:r>
        <w:rPr>
          <w:rFonts w:hint="eastAsia" w:ascii="宋体" w:hAnsi="宋体" w:eastAsia="宋体" w:cs="宋体"/>
          <w:spacing w:val="0"/>
          <w:sz w:val="24"/>
          <w:szCs w:val="24"/>
        </w:rPr>
        <w:t>联系方法：</w:t>
      </w:r>
      <w:r>
        <w:rPr>
          <w:rFonts w:hint="eastAsia" w:ascii="宋体" w:hAnsi="宋体" w:eastAsia="宋体" w:cs="宋体"/>
          <w:spacing w:val="0"/>
          <w:sz w:val="24"/>
          <w:szCs w:val="24"/>
          <w:lang w:val="en-US" w:eastAsia="zh-CN"/>
        </w:rPr>
        <w:t>0595-22281995</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附1：账户信息</w:t>
      </w:r>
    </w:p>
    <w:tbl>
      <w:tblPr>
        <w:tblStyle w:val="9"/>
        <w:tblW w:w="0" w:type="auto"/>
        <w:tblCellSpacing w:w="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15" w:type="dxa"/>
          <w:left w:w="15" w:type="dxa"/>
          <w:bottom w:w="15" w:type="dxa"/>
          <w:right w:w="15" w:type="dxa"/>
        </w:tblCellMar>
      </w:tblPr>
      <w:tblGrid>
        <w:gridCol w:w="86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Style w:val="11"/>
                <w:rFonts w:hint="eastAsia" w:ascii="宋体" w:hAnsi="宋体" w:eastAsia="宋体" w:cs="宋体"/>
                <w:b/>
                <w:sz w:val="21"/>
                <w:szCs w:val="21"/>
              </w:rPr>
              <w:t>协商保证金账户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top"/>
          </w:tcPr>
          <w:p>
            <w:pPr>
              <w:pStyle w:val="7"/>
              <w:keepNext w:val="0"/>
              <w:keepLines w:val="0"/>
              <w:widowControl/>
              <w:suppressLineNumbers w:val="0"/>
              <w:wordWrap w:val="0"/>
              <w:rPr>
                <w:rFonts w:hint="eastAsia" w:eastAsia="宋体"/>
                <w:lang w:eastAsia="zh-CN"/>
              </w:rPr>
            </w:pPr>
            <w:r>
              <w:rPr>
                <w:rFonts w:hint="eastAsia" w:ascii="宋体" w:hAnsi="宋体" w:eastAsia="宋体" w:cs="宋体"/>
                <w:sz w:val="24"/>
                <w:szCs w:val="24"/>
              </w:rPr>
              <w:t>开户名称：锐驰项目管理有限公司泉州分公司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top"/>
          </w:tcPr>
          <w:p>
            <w:pPr>
              <w:pStyle w:val="7"/>
              <w:keepNext w:val="0"/>
              <w:keepLines w:val="0"/>
              <w:widowControl/>
              <w:suppressLineNumbers w:val="0"/>
            </w:pPr>
            <w:r>
              <w:rPr>
                <w:rFonts w:hint="eastAsia" w:ascii="宋体" w:hAnsi="宋体" w:eastAsia="宋体" w:cs="宋体"/>
                <w:sz w:val="24"/>
                <w:szCs w:val="24"/>
              </w:rPr>
              <w:t>开户银行：中国建设银行股份有限公司泉州丰泽支行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top"/>
          </w:tcPr>
          <w:p>
            <w:pPr>
              <w:pStyle w:val="7"/>
              <w:keepNext w:val="0"/>
              <w:keepLines w:val="0"/>
              <w:widowControl/>
              <w:suppressLineNumbers w:val="0"/>
            </w:pPr>
            <w:r>
              <w:rPr>
                <w:rFonts w:hint="eastAsia" w:ascii="宋体" w:hAnsi="宋体" w:eastAsia="宋体" w:cs="宋体"/>
                <w:sz w:val="24"/>
                <w:szCs w:val="24"/>
              </w:rPr>
              <w:t>银行账号：35050165600700002172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Style w:val="11"/>
                <w:rFonts w:hint="eastAsia" w:ascii="宋体" w:hAnsi="宋体" w:eastAsia="宋体" w:cs="宋体"/>
                <w:b/>
                <w:sz w:val="21"/>
                <w:szCs w:val="21"/>
              </w:rPr>
              <w:t>特别提示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2"/>
                <w:szCs w:val="22"/>
              </w:rPr>
            </w:pPr>
            <w:r>
              <w:rPr>
                <w:rFonts w:hint="eastAsia" w:ascii="宋体" w:hAnsi="宋体" w:eastAsia="宋体" w:cs="宋体"/>
                <w:spacing w:val="0"/>
                <w:sz w:val="22"/>
                <w:szCs w:val="22"/>
              </w:rPr>
              <w:t>1、请供应商务必认真核对账户信息后，将相应款项分别汇入对应指定账户，并自行承担因款项汇错而产生的一切后果。</w:t>
            </w:r>
          </w:p>
          <w:p>
            <w:pPr>
              <w:pStyle w:val="7"/>
              <w:keepNext w:val="0"/>
              <w:keepLines w:val="0"/>
              <w:widowControl/>
              <w:suppressLineNumbers w:val="0"/>
              <w:spacing w:before="75" w:beforeAutospacing="0" w:after="75" w:afterAutospacing="0"/>
              <w:ind w:left="0" w:right="0" w:firstLine="0"/>
              <w:jc w:val="left"/>
            </w:pPr>
            <w:r>
              <w:rPr>
                <w:rFonts w:hint="eastAsia" w:ascii="宋体" w:hAnsi="宋体" w:eastAsia="宋体" w:cs="宋体"/>
                <w:spacing w:val="0"/>
                <w:sz w:val="22"/>
                <w:szCs w:val="22"/>
              </w:rPr>
              <w:t>2、请供应商在转账或者电汇的凭证上务必按照以下格式注明，以便核对：“（项目编号：***、合同包：***）的协商保证金”；</w:t>
            </w:r>
          </w:p>
        </w:tc>
      </w:tr>
    </w:tbl>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附2：采购标的一览表</w:t>
      </w:r>
    </w:p>
    <w:p>
      <w:pPr>
        <w:pStyle w:val="7"/>
        <w:keepNext w:val="0"/>
        <w:keepLines w:val="0"/>
        <w:widowControl/>
        <w:suppressLineNumbers w:val="0"/>
        <w:jc w:val="right"/>
      </w:pPr>
      <w:r>
        <w:rPr>
          <w:rFonts w:hint="eastAsia" w:ascii="宋体" w:hAnsi="宋体" w:eastAsia="宋体" w:cs="宋体"/>
        </w:rPr>
        <w:t>金额单位：人民币元</w:t>
      </w:r>
    </w:p>
    <w:tbl>
      <w:tblPr>
        <w:tblStyle w:val="9"/>
        <w:tblpPr w:leftFromText="180" w:rightFromText="180" w:vertAnchor="text" w:horzAnchor="page" w:tblpX="1772" w:tblpY="94"/>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8"/>
        <w:gridCol w:w="840"/>
        <w:gridCol w:w="2240"/>
        <w:gridCol w:w="1460"/>
        <w:gridCol w:w="144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868"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w:t>
            </w:r>
          </w:p>
        </w:tc>
        <w:tc>
          <w:tcPr>
            <w:tcW w:w="840"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品目号</w:t>
            </w:r>
          </w:p>
        </w:tc>
        <w:tc>
          <w:tcPr>
            <w:tcW w:w="2240"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采购标的</w:t>
            </w:r>
          </w:p>
        </w:tc>
        <w:tc>
          <w:tcPr>
            <w:tcW w:w="1460"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440"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合同包预算</w:t>
            </w:r>
          </w:p>
        </w:tc>
        <w:tc>
          <w:tcPr>
            <w:tcW w:w="1480"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blHeader/>
          <w:jc w:val="center"/>
        </w:trPr>
        <w:tc>
          <w:tcPr>
            <w:tcW w:w="868"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0" w:type="dxa"/>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240" w:type="dxa"/>
            <w:noWrap w:val="0"/>
            <w:vAlign w:val="center"/>
          </w:tcPr>
          <w:p>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泉州师范学院纺织与服装学院多臂CAD软件采购项目</w:t>
            </w:r>
          </w:p>
        </w:tc>
        <w:tc>
          <w:tcPr>
            <w:tcW w:w="1460" w:type="dxa"/>
            <w:noWrap w:val="0"/>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1套</w:t>
            </w:r>
          </w:p>
        </w:tc>
        <w:tc>
          <w:tcPr>
            <w:tcW w:w="1440" w:type="dxa"/>
            <w:noWrap w:val="0"/>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87000.00元</w:t>
            </w:r>
          </w:p>
        </w:tc>
        <w:tc>
          <w:tcPr>
            <w:tcW w:w="1480" w:type="dxa"/>
            <w:noWrap w:val="0"/>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1700.00</w:t>
            </w:r>
          </w:p>
        </w:tc>
      </w:tr>
    </w:tbl>
    <w:p>
      <w:pPr>
        <w:keepNext w:val="0"/>
        <w:keepLines w:val="0"/>
        <w:widowControl/>
        <w:suppressLineNumbers w:val="0"/>
        <w:jc w:val="left"/>
        <w:rPr>
          <w:rStyle w:val="11"/>
          <w:rFonts w:hint="eastAsia" w:ascii="宋体" w:hAnsi="宋体" w:eastAsia="宋体" w:cs="宋体"/>
          <w:kern w:val="0"/>
          <w:sz w:val="31"/>
          <w:szCs w:val="31"/>
          <w:lang w:val="en-US" w:eastAsia="zh-CN" w:bidi="ar"/>
        </w:rPr>
      </w:pPr>
      <w:r>
        <w:rPr>
          <w:rFonts w:ascii="宋体" w:hAnsi="宋体" w:eastAsia="宋体" w:cs="宋体"/>
          <w:kern w:val="0"/>
          <w:sz w:val="24"/>
          <w:szCs w:val="24"/>
          <w:lang w:val="en-US" w:eastAsia="zh-CN" w:bidi="ar"/>
        </w:rPr>
        <w:t xml:space="preserve">   </w:t>
      </w:r>
    </w:p>
    <w:p>
      <w:pPr>
        <w:keepNext w:val="0"/>
        <w:keepLines w:val="0"/>
        <w:widowControl/>
        <w:suppressLineNumbers w:val="0"/>
        <w:jc w:val="center"/>
        <w:rPr>
          <w:rStyle w:val="11"/>
          <w:rFonts w:hint="eastAsia" w:ascii="宋体" w:hAnsi="宋体" w:eastAsia="宋体" w:cs="宋体"/>
          <w:b/>
          <w:sz w:val="43"/>
          <w:szCs w:val="43"/>
        </w:rPr>
      </w:pPr>
    </w:p>
    <w:p>
      <w:pPr>
        <w:keepNext w:val="0"/>
        <w:keepLines w:val="0"/>
        <w:widowControl/>
        <w:suppressLineNumbers w:val="0"/>
        <w:jc w:val="center"/>
        <w:rPr>
          <w:rStyle w:val="11"/>
          <w:rFonts w:hint="eastAsia" w:ascii="宋体" w:hAnsi="宋体" w:eastAsia="宋体" w:cs="宋体"/>
          <w:b/>
          <w:sz w:val="43"/>
          <w:szCs w:val="43"/>
        </w:rPr>
      </w:pPr>
      <w:bookmarkStart w:id="0" w:name="_GoBack"/>
      <w:bookmarkEnd w:id="0"/>
    </w:p>
    <w:p>
      <w:pPr>
        <w:pStyle w:val="4"/>
        <w:rPr>
          <w:rStyle w:val="11"/>
          <w:rFonts w:hint="eastAsia" w:ascii="宋体" w:hAnsi="宋体" w:eastAsia="宋体" w:cs="宋体"/>
          <w:b/>
          <w:sz w:val="43"/>
          <w:szCs w:val="43"/>
        </w:rPr>
      </w:pPr>
    </w:p>
    <w:p>
      <w:pPr>
        <w:pStyle w:val="4"/>
        <w:rPr>
          <w:rStyle w:val="11"/>
          <w:rFonts w:hint="eastAsia" w:ascii="宋体" w:hAnsi="宋体" w:eastAsia="宋体" w:cs="宋体"/>
          <w:b/>
          <w:sz w:val="43"/>
          <w:szCs w:val="43"/>
        </w:rPr>
      </w:pPr>
    </w:p>
    <w:p>
      <w:pPr>
        <w:keepNext w:val="0"/>
        <w:keepLines w:val="0"/>
        <w:widowControl/>
        <w:suppressLineNumbers w:val="0"/>
        <w:jc w:val="center"/>
        <w:rPr>
          <w:ins w:id="11" w:author="L3 " w:date="2022-09-29T16:58:34Z"/>
          <w:rStyle w:val="11"/>
          <w:rFonts w:hint="eastAsia" w:ascii="宋体" w:hAnsi="宋体" w:eastAsia="宋体" w:cs="宋体"/>
          <w:b/>
          <w:sz w:val="43"/>
          <w:szCs w:val="43"/>
        </w:rPr>
      </w:pPr>
    </w:p>
    <w:p>
      <w:pPr>
        <w:pStyle w:val="2"/>
        <w:rPr>
          <w:ins w:id="12" w:author="L3 " w:date="2022-09-29T16:58:34Z"/>
          <w:rStyle w:val="11"/>
          <w:rFonts w:hint="eastAsia" w:ascii="宋体" w:hAnsi="宋体" w:eastAsia="宋体" w:cs="宋体"/>
          <w:b/>
          <w:sz w:val="43"/>
          <w:szCs w:val="43"/>
        </w:rPr>
      </w:pPr>
    </w:p>
    <w:p>
      <w:pPr>
        <w:pStyle w:val="2"/>
        <w:rPr>
          <w:ins w:id="13" w:author="L3 " w:date="2022-09-29T16:58:34Z"/>
          <w:rStyle w:val="11"/>
          <w:rFonts w:hint="eastAsia" w:ascii="宋体" w:hAnsi="宋体" w:eastAsia="宋体" w:cs="宋体"/>
          <w:b/>
          <w:sz w:val="43"/>
          <w:szCs w:val="43"/>
        </w:rPr>
      </w:pPr>
    </w:p>
    <w:p>
      <w:pPr>
        <w:pStyle w:val="2"/>
        <w:rPr>
          <w:ins w:id="14" w:author="L3 " w:date="2022-09-29T16:58:34Z"/>
          <w:rStyle w:val="11"/>
          <w:rFonts w:hint="eastAsia" w:ascii="宋体" w:hAnsi="宋体" w:eastAsia="宋体" w:cs="宋体"/>
          <w:b/>
          <w:sz w:val="43"/>
          <w:szCs w:val="43"/>
        </w:rPr>
      </w:pPr>
    </w:p>
    <w:p>
      <w:pPr>
        <w:pStyle w:val="2"/>
        <w:rPr>
          <w:ins w:id="15" w:author="L3 " w:date="2022-09-29T16:58:34Z"/>
          <w:rStyle w:val="11"/>
          <w:rFonts w:hint="eastAsia" w:ascii="宋体" w:hAnsi="宋体" w:eastAsia="宋体" w:cs="宋体"/>
          <w:b/>
          <w:sz w:val="43"/>
          <w:szCs w:val="43"/>
        </w:rPr>
      </w:pPr>
    </w:p>
    <w:p>
      <w:pPr>
        <w:pStyle w:val="2"/>
        <w:rPr>
          <w:ins w:id="16" w:author="L3 " w:date="2022-09-29T16:58:34Z"/>
          <w:rStyle w:val="11"/>
          <w:rFonts w:hint="eastAsia" w:ascii="宋体" w:hAnsi="宋体" w:eastAsia="宋体" w:cs="宋体"/>
          <w:b/>
          <w:sz w:val="43"/>
          <w:szCs w:val="43"/>
        </w:rPr>
      </w:pPr>
    </w:p>
    <w:p>
      <w:pPr>
        <w:pStyle w:val="2"/>
        <w:rPr>
          <w:ins w:id="17" w:author="L3 " w:date="2022-09-29T16:58:34Z"/>
          <w:rStyle w:val="11"/>
          <w:rFonts w:hint="eastAsia" w:ascii="宋体" w:hAnsi="宋体" w:eastAsia="宋体" w:cs="宋体"/>
          <w:b/>
          <w:sz w:val="43"/>
          <w:szCs w:val="43"/>
        </w:rPr>
      </w:pPr>
    </w:p>
    <w:p>
      <w:pPr>
        <w:pStyle w:val="2"/>
        <w:rPr>
          <w:ins w:id="18" w:author="L3 " w:date="2022-09-29T16:58:35Z"/>
          <w:rStyle w:val="11"/>
          <w:rFonts w:hint="eastAsia" w:ascii="宋体" w:hAnsi="宋体" w:eastAsia="宋体" w:cs="宋体"/>
          <w:b/>
          <w:sz w:val="43"/>
          <w:szCs w:val="43"/>
        </w:rPr>
      </w:pPr>
    </w:p>
    <w:p>
      <w:pPr>
        <w:pStyle w:val="2"/>
        <w:rPr>
          <w:ins w:id="19" w:author="L3 " w:date="2022-09-29T16:58:35Z"/>
          <w:rStyle w:val="11"/>
          <w:rFonts w:hint="eastAsia" w:ascii="宋体" w:hAnsi="宋体" w:eastAsia="宋体" w:cs="宋体"/>
          <w:b/>
          <w:sz w:val="43"/>
          <w:szCs w:val="43"/>
        </w:rPr>
      </w:pPr>
    </w:p>
    <w:p>
      <w:pPr>
        <w:pStyle w:val="2"/>
        <w:rPr>
          <w:ins w:id="20" w:author="L3 " w:date="2022-09-29T16:58:35Z"/>
          <w:rStyle w:val="11"/>
          <w:rFonts w:hint="eastAsia" w:ascii="宋体" w:hAnsi="宋体" w:eastAsia="宋体" w:cs="宋体"/>
          <w:b/>
          <w:sz w:val="43"/>
          <w:szCs w:val="43"/>
        </w:rPr>
      </w:pPr>
    </w:p>
    <w:p>
      <w:pPr>
        <w:pStyle w:val="2"/>
        <w:rPr>
          <w:ins w:id="21" w:author="L3 " w:date="2022-09-29T16:58:37Z"/>
          <w:rStyle w:val="11"/>
          <w:rFonts w:hint="eastAsia" w:ascii="宋体" w:hAnsi="宋体" w:cs="宋体"/>
          <w:b/>
          <w:sz w:val="43"/>
          <w:szCs w:val="43"/>
          <w:lang w:val="en-US" w:eastAsia="zh-CN"/>
        </w:rPr>
      </w:pPr>
      <w:ins w:id="22" w:author="L3 " w:date="2022-09-29T16:58:37Z">
        <w:r>
          <w:rPr>
            <w:rStyle w:val="11"/>
            <w:rFonts w:hint="eastAsia" w:ascii="宋体" w:hAnsi="宋体" w:cs="宋体"/>
            <w:b/>
            <w:sz w:val="43"/>
            <w:szCs w:val="43"/>
            <w:lang w:val="en-US" w:eastAsia="zh-CN"/>
          </w:rPr>
          <w:t>.</w:t>
        </w:r>
      </w:ins>
    </w:p>
    <w:p>
      <w:pPr>
        <w:pStyle w:val="2"/>
        <w:rPr>
          <w:rStyle w:val="11"/>
          <w:rFonts w:hint="eastAsia" w:ascii="宋体" w:hAnsi="宋体" w:cs="宋体"/>
          <w:b/>
          <w:sz w:val="43"/>
          <w:szCs w:val="43"/>
          <w:lang w:val="en-US" w:eastAsia="zh-CN"/>
        </w:rPr>
      </w:pPr>
    </w:p>
    <w:p>
      <w:pPr>
        <w:keepNext w:val="0"/>
        <w:keepLines w:val="0"/>
        <w:widowControl/>
        <w:suppressLineNumbers w:val="0"/>
        <w:jc w:val="center"/>
        <w:rPr>
          <w:rStyle w:val="11"/>
          <w:rFonts w:hint="eastAsia" w:ascii="宋体" w:hAnsi="宋体" w:eastAsia="宋体" w:cs="宋体"/>
          <w:b/>
          <w:sz w:val="43"/>
          <w:szCs w:val="43"/>
        </w:rPr>
      </w:pPr>
    </w:p>
    <w:p>
      <w:pPr>
        <w:keepNext w:val="0"/>
        <w:keepLines w:val="0"/>
        <w:widowControl/>
        <w:suppressLineNumbers w:val="0"/>
        <w:jc w:val="both"/>
        <w:rPr>
          <w:rStyle w:val="11"/>
          <w:rFonts w:hint="eastAsia" w:ascii="宋体" w:hAnsi="宋体" w:eastAsia="宋体" w:cs="宋体"/>
          <w:b/>
          <w:sz w:val="43"/>
          <w:szCs w:val="43"/>
        </w:rPr>
      </w:pPr>
    </w:p>
    <w:p>
      <w:pPr>
        <w:keepNext w:val="0"/>
        <w:keepLines w:val="0"/>
        <w:widowControl/>
        <w:suppressLineNumbers w:val="0"/>
        <w:jc w:val="center"/>
      </w:pPr>
      <w:r>
        <w:rPr>
          <w:rStyle w:val="11"/>
          <w:rFonts w:hint="eastAsia" w:ascii="宋体" w:hAnsi="宋体" w:eastAsia="宋体" w:cs="宋体"/>
          <w:b/>
          <w:sz w:val="43"/>
          <w:szCs w:val="43"/>
        </w:rPr>
        <w:t>第二章  协商须知前附表</w:t>
      </w:r>
    </w:p>
    <w:p>
      <w:pPr>
        <w:pStyle w:val="7"/>
        <w:keepNext w:val="0"/>
        <w:keepLines w:val="0"/>
        <w:widowControl/>
        <w:suppressLineNumbers w:val="0"/>
        <w:spacing w:line="360" w:lineRule="atLeast"/>
        <w:ind w:left="0" w:firstLine="420"/>
      </w:pPr>
      <w:r>
        <w:rPr>
          <w:rStyle w:val="11"/>
          <w:rFonts w:hint="eastAsia" w:ascii="宋体" w:hAnsi="宋体" w:eastAsia="宋体" w:cs="宋体"/>
          <w:b/>
          <w:sz w:val="21"/>
          <w:szCs w:val="21"/>
        </w:rPr>
        <w:t>本须知前附表的项号与采购文件内容如有矛盾，应以本须知前附表为准。 </w:t>
      </w:r>
    </w:p>
    <w:p>
      <w:pPr>
        <w:pStyle w:val="7"/>
        <w:keepNext w:val="0"/>
        <w:keepLines w:val="0"/>
        <w:widowControl/>
        <w:suppressLineNumbers w:val="0"/>
      </w:pPr>
      <w:r>
        <w:rPr>
          <w:rFonts w:hint="eastAsia" w:ascii="宋体" w:hAnsi="宋体" w:eastAsia="宋体" w:cs="宋体"/>
          <w:sz w:val="24"/>
          <w:szCs w:val="24"/>
        </w:rPr>
        <w:t>表1</w:t>
      </w:r>
    </w:p>
    <w:tbl>
      <w:tblPr>
        <w:tblStyle w:val="9"/>
        <w:tblW w:w="9636"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5"/>
        <w:gridCol w:w="958"/>
        <w:gridCol w:w="81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Style w:val="11"/>
                <w:rFonts w:hint="eastAsia" w:ascii="宋体" w:hAnsi="宋体" w:eastAsia="宋体" w:cs="宋体"/>
                <w:b/>
                <w:sz w:val="24"/>
                <w:szCs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Style w:val="11"/>
                <w:rFonts w:hint="eastAsia" w:ascii="宋体" w:hAnsi="宋体" w:eastAsia="宋体" w:cs="宋体"/>
                <w:b/>
                <w:sz w:val="24"/>
                <w:szCs w:val="24"/>
              </w:rPr>
              <w:t>采购文件（第三章）</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Style w:val="11"/>
                <w:rFonts w:hint="eastAsia" w:ascii="宋体" w:hAnsi="宋体" w:eastAsia="宋体" w:cs="宋体"/>
                <w:b/>
                <w:spacing w:val="0"/>
                <w:sz w:val="24"/>
                <w:szCs w:val="24"/>
              </w:rPr>
              <w:t>编   列   内    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项目编号：</w:t>
            </w:r>
            <w:r>
              <w:rPr>
                <w:rFonts w:hint="eastAsia" w:ascii="宋体" w:hAnsi="宋体" w:eastAsia="宋体" w:cs="宋体"/>
                <w:spacing w:val="0"/>
                <w:sz w:val="24"/>
                <w:szCs w:val="24"/>
                <w:lang w:eastAsia="zh-CN"/>
              </w:rPr>
              <w:t>RCCG202210-023</w:t>
            </w:r>
          </w:p>
          <w:p>
            <w:pPr>
              <w:pStyle w:val="7"/>
              <w:keepNext w:val="0"/>
              <w:keepLines w:val="0"/>
              <w:widowControl/>
              <w:suppressLineNumbers w:val="0"/>
              <w:spacing w:before="75" w:beforeAutospacing="0" w:after="75" w:afterAutospacing="0"/>
              <w:ind w:left="1200" w:right="0" w:hanging="1200" w:hangingChars="50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项目名称：</w:t>
            </w:r>
            <w:r>
              <w:rPr>
                <w:rFonts w:hint="eastAsia" w:ascii="宋体" w:hAnsi="宋体" w:eastAsia="宋体" w:cs="宋体"/>
                <w:spacing w:val="0"/>
                <w:sz w:val="24"/>
                <w:szCs w:val="24"/>
                <w:lang w:eastAsia="zh-CN"/>
              </w:rPr>
              <w:t>泉州师范学院纺织与服装学院多臂CAD软件采购项目</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采购人名称：</w:t>
            </w:r>
            <w:r>
              <w:rPr>
                <w:rFonts w:hint="eastAsia" w:ascii="宋体" w:hAnsi="宋体" w:eastAsia="宋体" w:cs="宋体"/>
                <w:spacing w:val="0"/>
                <w:sz w:val="24"/>
                <w:szCs w:val="24"/>
                <w:lang w:eastAsia="zh-CN"/>
              </w:rPr>
              <w:t>泉州师范学院</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项目内容：详见采购标的一览表及采购文件第四章。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3</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资格要求</w:t>
            </w:r>
            <w:r>
              <w:rPr>
                <w:rFonts w:hint="eastAsia" w:ascii="宋体" w:hAnsi="宋体" w:eastAsia="宋体" w:cs="宋体"/>
                <w:b/>
                <w:bCs/>
                <w:spacing w:val="0"/>
                <w:sz w:val="24"/>
                <w:szCs w:val="24"/>
              </w:rPr>
              <w:t>：</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1、详见第一章《协商邀请》；</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2、在专家论证阶段是否已审核过供应商资格：</w:t>
            </w:r>
            <w:r>
              <w:rPr>
                <w:rFonts w:hint="eastAsia" w:ascii="宋体" w:hAnsi="宋体" w:eastAsia="宋体" w:cs="宋体"/>
                <w:spacing w:val="0"/>
                <w:sz w:val="24"/>
                <w:szCs w:val="24"/>
                <w:lang w:val="en-US" w:eastAsia="zh-CN"/>
              </w:rPr>
              <w:t>否</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注：在专家论证阶段已审核过供应商资格的，在协商阶段协商小组无须重复审查；但供应商自身资格条件出现变化的须作出说明，并向协商小组补充提供相关材料，由协商小组重新进行审查。</w:t>
            </w:r>
          </w:p>
          <w:tbl>
            <w:tblPr>
              <w:tblStyle w:val="9"/>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20"/>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a1投标函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开户许可证和投标截止时间前三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提供投标截止时间前三个月任一个月的依法缴纳税收的凭据；或者提供依法免税的相应证明文件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提供投标截止时间前三个月任一个月的依法缴纳社会保障资金的凭据；或者提供依法不需要缴纳社会保障资金的相应证明文件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单一来源采购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单一来源采购文件第六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16"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6.4</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响应文件份数：</w:t>
            </w:r>
          </w:p>
          <w:p>
            <w:pPr>
              <w:pStyle w:val="7"/>
              <w:keepNext w:val="0"/>
              <w:keepLines w:val="0"/>
              <w:widowControl/>
              <w:suppressLineNumbers w:val="0"/>
              <w:spacing w:before="75" w:beforeAutospacing="0" w:after="75" w:afterAutospacing="0"/>
              <w:ind w:left="0" w:right="0" w:firstLine="0"/>
              <w:jc w:val="left"/>
            </w:pPr>
            <w:r>
              <w:rPr>
                <w:rFonts w:hint="eastAsia" w:ascii="宋体" w:hAnsi="宋体" w:eastAsia="宋体" w:cs="宋体"/>
                <w:b w:val="0"/>
                <w:bCs w:val="0"/>
                <w:kern w:val="0"/>
                <w:sz w:val="24"/>
                <w:szCs w:val="24"/>
                <w:lang w:val="en-US" w:eastAsia="zh-CN" w:bidi="ar"/>
              </w:rPr>
              <w:t>正本1份、副本3份</w:t>
            </w:r>
            <w:r>
              <w:rPr>
                <w:rFonts w:hint="eastAsia" w:ascii="宋体" w:hAnsi="宋体" w:cs="宋体"/>
                <w:color w:val="auto"/>
                <w:highlight w:val="none"/>
              </w:rPr>
              <w:t>可读介质（光盘或U盘）</w:t>
            </w:r>
            <w:r>
              <w:rPr>
                <w:rFonts w:hint="eastAsia" w:ascii="宋体" w:hAnsi="宋体" w:cs="宋体"/>
                <w:color w:val="auto"/>
                <w:highlight w:val="none"/>
                <w:u w:val="single"/>
              </w:rPr>
              <w:t>1</w:t>
            </w:r>
            <w:r>
              <w:rPr>
                <w:rFonts w:hint="eastAsia" w:ascii="宋体" w:hAnsi="宋体" w:cs="宋体"/>
                <w:color w:val="auto"/>
                <w:highlight w:val="none"/>
              </w:rPr>
              <w:t>份</w:t>
            </w:r>
            <w:r>
              <w:rPr>
                <w:rFonts w:hint="eastAsia" w:ascii="宋体" w:hAnsi="宋体" w:eastAsia="宋体" w:cs="宋体"/>
                <w:b w:val="0"/>
                <w:bCs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6.6</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最高限价</w:t>
            </w:r>
            <w:r>
              <w:rPr>
                <w:rFonts w:hint="eastAsia" w:ascii="宋体" w:hAnsi="宋体" w:eastAsia="宋体" w:cs="宋体"/>
                <w:kern w:val="0"/>
                <w:sz w:val="24"/>
                <w:szCs w:val="24"/>
                <w:lang w:val="en-US" w:eastAsia="zh-CN" w:bidi="ar"/>
              </w:rPr>
              <w:t>：本次采购项目预算金额为最高限价，详见《采购标的一览表》。供应商报价超出最高限价者，按无效报价处理。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6.7</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lang w:val="en-US" w:eastAsia="zh-CN"/>
              </w:rPr>
            </w:pPr>
            <w:r>
              <w:rPr>
                <w:rFonts w:hint="eastAsia" w:ascii="宋体" w:hAnsi="宋体" w:eastAsia="宋体" w:cs="宋体"/>
                <w:b/>
                <w:bCs/>
                <w:kern w:val="0"/>
                <w:sz w:val="24"/>
                <w:szCs w:val="24"/>
                <w:lang w:val="en-US" w:eastAsia="zh-CN" w:bidi="ar"/>
              </w:rPr>
              <w:t>响应有效期</w:t>
            </w:r>
            <w:r>
              <w:rPr>
                <w:rFonts w:hint="eastAsia" w:ascii="宋体" w:hAnsi="宋体" w:eastAsia="宋体" w:cs="宋体"/>
                <w:kern w:val="0"/>
                <w:sz w:val="24"/>
                <w:szCs w:val="24"/>
                <w:lang w:val="en-US" w:eastAsia="zh-CN" w:bidi="ar"/>
              </w:rPr>
              <w:t>：</w:t>
            </w:r>
            <w:r>
              <w:rPr>
                <w:rFonts w:hint="eastAsia" w:ascii="宋体" w:hAnsi="宋体" w:eastAsia="宋体" w:cs="宋体"/>
                <w:spacing w:val="0"/>
                <w:sz w:val="24"/>
                <w:szCs w:val="24"/>
                <w:lang w:val="en-US" w:eastAsia="zh-CN"/>
              </w:rPr>
              <w:t>提交响应文件截止时间结束后90日历日。</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spacing w:val="0"/>
                <w:sz w:val="24"/>
                <w:szCs w:val="24"/>
                <w:lang w:val="en-US" w:eastAsia="zh-CN"/>
              </w:rPr>
              <w:t>有效期不足将导致其响应文件被拒绝。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77"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6.8</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协商保证金：</w:t>
            </w:r>
          </w:p>
          <w:p>
            <w:pPr>
              <w:pStyle w:val="7"/>
              <w:keepNext w:val="0"/>
              <w:keepLines w:val="0"/>
              <w:widowControl/>
              <w:suppressLineNumbers w:val="0"/>
              <w:spacing w:before="75" w:beforeAutospacing="0" w:after="75" w:afterAutospacing="0"/>
              <w:ind w:left="0" w:right="0" w:firstLine="480" w:firstLineChars="20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本项目的协商保证金详见《采购标的一览表》，数额不得超过采购项目预算金额的2%，提交方式为基本账户转账，须于开标前一天17：00前到达指定账户为准；</w:t>
            </w:r>
          </w:p>
          <w:p>
            <w:pPr>
              <w:pStyle w:val="7"/>
              <w:keepNext w:val="0"/>
              <w:keepLines w:val="0"/>
              <w:widowControl/>
              <w:suppressLineNumbers w:val="0"/>
              <w:spacing w:before="75" w:beforeAutospacing="0" w:after="75" w:afterAutospacing="0"/>
              <w:ind w:left="0" w:right="0" w:firstLine="0"/>
              <w:jc w:val="left"/>
            </w:pPr>
            <w:r>
              <w:rPr>
                <w:rFonts w:hint="eastAsia" w:ascii="宋体" w:hAnsi="宋体" w:eastAsia="宋体" w:cs="宋体"/>
                <w:spacing w:val="0"/>
                <w:sz w:val="24"/>
                <w:szCs w:val="24"/>
                <w:lang w:val="en-US" w:eastAsia="zh-CN"/>
              </w:rPr>
              <w:t>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11.1</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pPr>
            <w:r>
              <w:rPr>
                <w:rFonts w:hint="eastAsia" w:ascii="宋体" w:hAnsi="宋体" w:eastAsia="宋体" w:cs="宋体"/>
                <w:b/>
                <w:bCs/>
                <w:kern w:val="0"/>
                <w:sz w:val="24"/>
                <w:szCs w:val="24"/>
                <w:lang w:val="en-US" w:eastAsia="zh-CN" w:bidi="ar"/>
              </w:rPr>
              <w:t>协商标准和方法：</w:t>
            </w:r>
            <w:r>
              <w:rPr>
                <w:rFonts w:hint="eastAsia" w:ascii="宋体" w:hAnsi="宋体" w:eastAsia="宋体" w:cs="宋体"/>
                <w:b w:val="0"/>
                <w:bCs w:val="0"/>
                <w:kern w:val="0"/>
                <w:sz w:val="24"/>
                <w:szCs w:val="24"/>
                <w:lang w:val="en-US" w:eastAsia="zh-CN" w:bidi="ar"/>
              </w:rPr>
              <w:t>在保证本项目质量的前提下，与供应商商定合理的成交价格。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9"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12.1</w:t>
            </w: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pPr>
            <w:r>
              <w:rPr>
                <w:rFonts w:hint="eastAsia" w:ascii="宋体" w:hAnsi="宋体" w:eastAsia="宋体" w:cs="宋体"/>
                <w:b/>
                <w:bCs/>
                <w:kern w:val="0"/>
                <w:sz w:val="24"/>
                <w:szCs w:val="24"/>
                <w:lang w:val="en-US" w:eastAsia="zh-CN" w:bidi="ar"/>
              </w:rPr>
              <w:t>履约保证金：成交供应商在签订合同前应向采购人缴纳合同金额约5%的履约及质量保证金，该保证金在成交供应商供应的货物全部验收合格后质保期期满且无质量及售后服务问题时无息退还。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wordWrap w:val="0"/>
            </w:pPr>
            <w:r>
              <w:rPr>
                <w:rStyle w:val="11"/>
                <w:rFonts w:hint="eastAsia" w:ascii="宋体" w:hAnsi="宋体" w:eastAsia="宋体" w:cs="宋体"/>
                <w:sz w:val="24"/>
                <w:szCs w:val="24"/>
              </w:rPr>
              <w:t>监督管理部门：</w:t>
            </w:r>
            <w:r>
              <w:rPr>
                <w:rStyle w:val="11"/>
                <w:rFonts w:hint="eastAsia" w:ascii="宋体" w:hAnsi="宋体" w:eastAsia="宋体" w:cs="宋体"/>
                <w:sz w:val="24"/>
                <w:szCs w:val="24"/>
                <w:lang w:eastAsia="zh-CN"/>
              </w:rPr>
              <w:t>泉州师范学院</w:t>
            </w:r>
            <w:r>
              <w:rPr>
                <w:rStyle w:val="11"/>
                <w:rFonts w:hint="eastAsia" w:ascii="宋体" w:hAnsi="宋体" w:eastAsia="宋体" w:cs="宋体"/>
                <w:b/>
                <w:sz w:val="27"/>
                <w:szCs w:val="27"/>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采购信息发布媒体（以下简称：“指定媒体”）：</w:t>
            </w:r>
          </w:p>
          <w:p>
            <w:pPr>
              <w:pStyle w:val="7"/>
              <w:keepNext w:val="0"/>
              <w:keepLines w:val="0"/>
              <w:widowControl/>
              <w:suppressLineNumbers w:val="0"/>
              <w:spacing w:before="75" w:beforeAutospacing="0" w:after="75" w:afterAutospacing="0"/>
              <w:ind w:left="0" w:right="0" w:firstLine="240" w:firstLineChars="100"/>
              <w:jc w:val="left"/>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kern w:val="0"/>
                <w:sz w:val="24"/>
                <w:szCs w:val="24"/>
                <w:highlight w:val="none"/>
                <w:lang w:val="en-US" w:eastAsia="zh-CN" w:bidi="ar"/>
              </w:rPr>
              <w:t>中国政府采购网，网址www.ccgp.gov.cn。</w:t>
            </w:r>
          </w:p>
          <w:p>
            <w:pPr>
              <w:pStyle w:val="7"/>
              <w:keepNext w:val="0"/>
              <w:keepLines w:val="0"/>
              <w:widowControl/>
              <w:suppressLineNumbers w:val="0"/>
              <w:spacing w:before="75" w:beforeAutospacing="0" w:after="75" w:afterAutospacing="0"/>
              <w:ind w:left="0" w:right="0" w:firstLine="240" w:firstLineChars="100"/>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泉州师范学院官网，网址：https://www.qztc.edu.cn/</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7"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Style w:val="11"/>
                <w:rFonts w:hint="eastAsia" w:ascii="宋体" w:hAnsi="宋体" w:cs="宋体"/>
                <w:b w:val="0"/>
                <w:color w:val="auto"/>
                <w:kern w:val="0"/>
                <w:sz w:val="24"/>
                <w:szCs w:val="24"/>
                <w:lang w:bidi="ar"/>
              </w:rPr>
            </w:pPr>
            <w:r>
              <w:rPr>
                <w:rFonts w:hint="eastAsia" w:ascii="宋体" w:hAnsi="宋体" w:eastAsia="宋体" w:cs="宋体"/>
                <w:b/>
                <w:bCs/>
                <w:kern w:val="0"/>
                <w:sz w:val="24"/>
                <w:szCs w:val="24"/>
                <w:lang w:val="en-US" w:eastAsia="zh-CN" w:bidi="ar"/>
              </w:rPr>
              <w:t>采购代理服务费：</w:t>
            </w:r>
            <w:r>
              <w:rPr>
                <w:rFonts w:hint="eastAsia" w:ascii="宋体" w:hAnsi="宋体" w:eastAsia="宋体" w:cs="宋体"/>
                <w:b w:val="0"/>
                <w:bCs w:val="0"/>
                <w:kern w:val="0"/>
                <w:sz w:val="24"/>
                <w:szCs w:val="24"/>
                <w:lang w:val="en-US" w:eastAsia="zh-CN" w:bidi="ar"/>
              </w:rPr>
              <w:t>采购人在成交公告发布的三个工作日内向采购代理机构支付代理服务费，</w:t>
            </w:r>
            <w:r>
              <w:rPr>
                <w:rStyle w:val="11"/>
                <w:rFonts w:hint="eastAsia" w:ascii="宋体" w:hAnsi="宋体" w:cs="宋体"/>
                <w:b w:val="0"/>
                <w:color w:val="auto"/>
                <w:kern w:val="0"/>
                <w:sz w:val="24"/>
                <w:szCs w:val="24"/>
                <w:lang w:bidi="ar"/>
              </w:rPr>
              <w:t>具体标准参照国家计委（计价格【2002】1980号）《招标代理服务收费管理暂行办法》规定的招标代理服务收费标准：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Style w:val="11"/>
                <w:rFonts w:hint="eastAsia" w:ascii="宋体" w:hAnsi="宋体" w:cs="宋体"/>
                <w:b w:val="0"/>
                <w:color w:val="auto"/>
                <w:kern w:val="0"/>
                <w:sz w:val="24"/>
                <w:szCs w:val="24"/>
                <w:lang w:bidi="ar"/>
              </w:rPr>
              <w:t>代理服务</w:t>
            </w:r>
            <w:r>
              <w:rPr>
                <w:rStyle w:val="11"/>
                <w:rFonts w:hint="eastAsia" w:ascii="宋体" w:hAnsi="宋体" w:cs="宋体"/>
                <w:b w:val="0"/>
                <w:color w:val="auto"/>
                <w:kern w:val="0"/>
                <w:sz w:val="24"/>
                <w:szCs w:val="24"/>
                <w:lang w:val="en-US" w:eastAsia="zh-CN" w:bidi="ar"/>
              </w:rPr>
              <w:t>费</w:t>
            </w:r>
            <w:r>
              <w:rPr>
                <w:rStyle w:val="11"/>
                <w:rFonts w:hint="eastAsia" w:ascii="宋体" w:hAnsi="宋体" w:cs="宋体"/>
                <w:b w:val="0"/>
                <w:color w:val="auto"/>
                <w:kern w:val="0"/>
                <w:sz w:val="24"/>
                <w:szCs w:val="24"/>
                <w:lang w:eastAsia="zh-CN" w:bidi="ar"/>
              </w:rPr>
              <w:t>不</w:t>
            </w:r>
            <w:r>
              <w:rPr>
                <w:rStyle w:val="11"/>
                <w:rFonts w:hint="eastAsia" w:ascii="宋体" w:hAnsi="宋体" w:cs="宋体"/>
                <w:b w:val="0"/>
                <w:color w:val="auto"/>
                <w:kern w:val="0"/>
                <w:sz w:val="24"/>
                <w:szCs w:val="24"/>
                <w:lang w:val="en-US" w:eastAsia="zh-CN" w:bidi="ar"/>
              </w:rPr>
              <w:t>足3500元按</w:t>
            </w:r>
            <w:r>
              <w:rPr>
                <w:rFonts w:hint="eastAsia" w:ascii="宋体" w:hAnsi="宋体" w:eastAsia="宋体" w:cs="宋体"/>
                <w:b w:val="0"/>
                <w:bCs w:val="0"/>
                <w:kern w:val="0"/>
                <w:sz w:val="24"/>
                <w:szCs w:val="24"/>
                <w:lang w:val="en-US" w:eastAsia="zh-CN" w:bidi="ar"/>
              </w:rPr>
              <w:t>3500元交纳方式：银行转账或电汇；</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缴纳相关费用账户 </w:t>
            </w:r>
          </w:p>
          <w:p>
            <w:pPr>
              <w:pStyle w:val="7"/>
              <w:keepNext w:val="0"/>
              <w:keepLines w:val="0"/>
              <w:widowControl/>
              <w:suppressLineNumbers w:val="0"/>
              <w:spacing w:before="75" w:beforeAutospacing="0" w:after="75" w:afterAutospacing="0"/>
              <w:ind w:left="0" w:right="0" w:firstLine="0"/>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开户行：中国建设银行股份有限公司泉州分行</w:t>
            </w:r>
          </w:p>
          <w:p>
            <w:pPr>
              <w:pStyle w:val="7"/>
              <w:keepNext w:val="0"/>
              <w:keepLines w:val="0"/>
              <w:widowControl/>
              <w:suppressLineNumbers w:val="0"/>
              <w:spacing w:before="75" w:beforeAutospacing="0" w:after="75" w:afterAutospacing="0"/>
              <w:ind w:left="0" w:right="0" w:firstLine="0"/>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账户名称：锐驰项目管理有限公司泉州分公司</w:t>
            </w:r>
          </w:p>
          <w:p>
            <w:pPr>
              <w:pStyle w:val="7"/>
              <w:keepNext w:val="0"/>
              <w:keepLines w:val="0"/>
              <w:widowControl/>
              <w:suppressLineNumbers w:val="0"/>
              <w:spacing w:before="75" w:beforeAutospacing="0" w:after="75" w:afterAutospacing="0"/>
              <w:ind w:left="0" w:right="0" w:firstLine="0"/>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账 号：35050165249000001089</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本项目代理费服务费由成交供应商支付。</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07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其他事项：</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bCs/>
                <w:kern w:val="0"/>
                <w:sz w:val="24"/>
                <w:szCs w:val="24"/>
                <w:lang w:val="en-US" w:eastAsia="zh-CN" w:bidi="ar"/>
              </w:rPr>
            </w:pPr>
            <w:r>
              <w:rPr>
                <w:rFonts w:hint="eastAsia" w:ascii="宋体" w:hAnsi="宋体" w:eastAsia="宋体" w:cs="宋体"/>
                <w:b w:val="0"/>
                <w:bCs w:val="0"/>
                <w:kern w:val="0"/>
                <w:sz w:val="24"/>
                <w:szCs w:val="24"/>
                <w:lang w:val="en-US" w:eastAsia="zh-CN" w:bidi="ar"/>
              </w:rPr>
              <w:t>无。</w:t>
            </w:r>
          </w:p>
        </w:tc>
      </w:tr>
    </w:tbl>
    <w:p>
      <w:pPr>
        <w:pStyle w:val="7"/>
        <w:keepNext w:val="0"/>
        <w:keepLines w:val="0"/>
        <w:widowControl/>
        <w:suppressLineNumbers w:val="0"/>
      </w:pPr>
      <w:r>
        <w:rPr>
          <w:rFonts w:hint="eastAsia" w:ascii="宋体" w:hAnsi="宋体" w:eastAsia="宋体" w:cs="宋体"/>
          <w:sz w:val="24"/>
          <w:szCs w:val="24"/>
        </w:rPr>
        <w:t>表2</w:t>
      </w:r>
    </w:p>
    <w:tbl>
      <w:tblPr>
        <w:tblStyle w:val="9"/>
        <w:tblW w:w="9085"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48"/>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9025" w:type="dxa"/>
            <w:gridSpan w:val="2"/>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b/>
                <w:bCs/>
                <w:kern w:val="0"/>
                <w:sz w:val="24"/>
                <w:szCs w:val="24"/>
                <w:lang w:val="en-US" w:eastAsia="zh-CN" w:bidi="ar"/>
              </w:rPr>
              <w:t>关于单一来源采购活动的专门规定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503" w:type="dxa"/>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4"/>
                <w:szCs w:val="24"/>
              </w:rPr>
              <w:t>序号</w:t>
            </w:r>
          </w:p>
        </w:tc>
        <w:tc>
          <w:tcPr>
            <w:tcW w:w="8492" w:type="dxa"/>
            <w:shd w:val="clear" w:color="auto" w:fill="auto"/>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503" w:type="dxa"/>
            <w:shd w:val="clear" w:color="auto" w:fill="auto"/>
            <w:tcMar>
              <w:top w:w="0" w:type="dxa"/>
              <w:left w:w="105" w:type="dxa"/>
              <w:bottom w:w="0" w:type="dxa"/>
              <w:right w:w="105" w:type="dxa"/>
            </w:tcMar>
            <w:vAlign w:val="center"/>
          </w:tcPr>
          <w:p>
            <w:pPr>
              <w:pStyle w:val="7"/>
              <w:keepNext w:val="0"/>
              <w:keepLines w:val="0"/>
              <w:widowControl/>
              <w:suppressLineNumbers w:val="0"/>
            </w:pPr>
            <w:r>
              <w:rPr>
                <w:rFonts w:hint="eastAsia" w:ascii="宋体" w:hAnsi="宋体" w:eastAsia="宋体" w:cs="宋体"/>
                <w:sz w:val="21"/>
                <w:szCs w:val="21"/>
              </w:rPr>
              <w:t>1</w:t>
            </w:r>
          </w:p>
        </w:tc>
        <w:tc>
          <w:tcPr>
            <w:tcW w:w="8492" w:type="dxa"/>
            <w:shd w:val="clear" w:color="auto" w:fill="auto"/>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（1）采购文件中除下述第（2）、（3）款所述之外的内容及其规定适用本项目的单一来源采购活动。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（2）将采购文件无的内容修正为下列内容：无后适用本项目的单一来源采购活动。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（3）将下列内容增列为采购文件的组成部分（以下简称：“增列内容”）适用本项目的单一来源采购活动，若增列内容与采购文件其他章节内容不一致，应以增列内容为准：</w:t>
            </w:r>
          </w:p>
          <w:p>
            <w:pPr>
              <w:pStyle w:val="7"/>
              <w:keepNext w:val="0"/>
              <w:keepLines w:val="0"/>
              <w:widowControl/>
              <w:suppressLineNumbers w:val="0"/>
              <w:spacing w:before="75" w:beforeAutospacing="0" w:after="75" w:afterAutospacing="0"/>
              <w:ind w:left="0" w:right="0" w:firstLine="240" w:firstLineChars="100"/>
              <w:jc w:val="left"/>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①</w:t>
            </w:r>
            <w:r>
              <w:rPr>
                <w:rFonts w:hint="eastAsia" w:ascii="宋体" w:hAnsi="宋体" w:eastAsia="宋体" w:cs="宋体"/>
                <w:b w:val="0"/>
                <w:bCs w:val="0"/>
                <w:kern w:val="0"/>
                <w:sz w:val="24"/>
                <w:szCs w:val="24"/>
                <w:lang w:val="en-US" w:eastAsia="zh-CN" w:bidi="ar"/>
              </w:rPr>
              <w:t>关于证明材料或资料：</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采购文件要求原件的，供应商在单一来源响应文件中可提供复印件或扫描件，但在纸质响应文件正本中应提供原件（协商小组将核对纸质响应文件正本，未提供原件的证明材料或资料将被视为无效）；响应文件要求复印件的，供应商在纸质响应文件中提供原件、复印件、扫描件皆可；采购文件对原件、复印件未作要求的，供应商在纸质响应文件中提供原件、复印件、扫描件皆可。</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b.除本增列内容第</w:t>
            </w:r>
            <w:r>
              <w:rPr>
                <w:rFonts w:hint="default" w:ascii="宋体" w:hAnsi="宋体" w:eastAsia="宋体" w:cs="宋体"/>
                <w:b w:val="0"/>
                <w:bCs w:val="0"/>
                <w:kern w:val="0"/>
                <w:sz w:val="24"/>
                <w:szCs w:val="24"/>
                <w:lang w:val="en-US" w:eastAsia="zh-CN" w:bidi="ar"/>
              </w:rPr>
              <w:t>①</w:t>
            </w:r>
            <w:r>
              <w:rPr>
                <w:rFonts w:hint="eastAsia" w:ascii="宋体" w:hAnsi="宋体" w:eastAsia="宋体" w:cs="宋体"/>
                <w:b w:val="0"/>
                <w:bCs w:val="0"/>
                <w:kern w:val="0"/>
                <w:sz w:val="24"/>
                <w:szCs w:val="24"/>
                <w:lang w:val="en-US" w:eastAsia="zh-CN" w:bidi="ar"/>
              </w:rPr>
              <w:t>第c项规定情形外，若供应商提供注明“复印件无效”的证明材料或资料，其纸质响应文件正本中应提供原件（协商小组将核对纸质响应文件正本，未提供原件的证明材料或资料将被视为无效）。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c.有效期内的《检察机关行贿犯罪档案查询结果告知函》复印件，无论内容中是否注明“复印件无效”，均视同有效。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  </w:t>
            </w:r>
            <w:r>
              <w:rPr>
                <w:rFonts w:hint="default" w:ascii="宋体" w:hAnsi="宋体" w:eastAsia="宋体" w:cs="宋体"/>
                <w:b w:val="0"/>
                <w:bCs w:val="0"/>
                <w:kern w:val="0"/>
                <w:sz w:val="24"/>
                <w:szCs w:val="24"/>
                <w:lang w:val="en-US" w:eastAsia="zh-CN" w:bidi="ar"/>
              </w:rPr>
              <w:t>②</w:t>
            </w:r>
            <w:r>
              <w:rPr>
                <w:rFonts w:hint="eastAsia" w:ascii="宋体" w:hAnsi="宋体" w:eastAsia="宋体" w:cs="宋体"/>
                <w:b w:val="0"/>
                <w:bCs w:val="0"/>
                <w:kern w:val="0"/>
                <w:sz w:val="24"/>
                <w:szCs w:val="24"/>
                <w:lang w:val="en-US" w:eastAsia="zh-CN" w:bidi="ar"/>
              </w:rPr>
              <w:t>关于“全称”、“供应商代表签字”及“加盖单位公章”：</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a.在单一来源响应文件中，涉及“全称”和“供应商代表签字”的内容可使用打字录入方式完成。</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b.在单一来源响应文件中，涉及“加盖单位公章”的内容应加盖供应商的单位公章。</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c.在单一来源响应文件中，若供应商按照本增列内容第 </w:t>
            </w:r>
            <w:r>
              <w:rPr>
                <w:rFonts w:hint="default" w:ascii="宋体" w:hAnsi="宋体" w:eastAsia="宋体" w:cs="宋体"/>
                <w:b w:val="0"/>
                <w:bCs w:val="0"/>
                <w:kern w:val="0"/>
                <w:sz w:val="24"/>
                <w:szCs w:val="24"/>
                <w:lang w:val="en-US" w:eastAsia="zh-CN" w:bidi="ar"/>
              </w:rPr>
              <w:t>②</w:t>
            </w:r>
            <w:r>
              <w:rPr>
                <w:rFonts w:hint="eastAsia" w:ascii="宋体" w:hAnsi="宋体" w:eastAsia="宋体" w:cs="宋体"/>
                <w:b w:val="0"/>
                <w:bCs w:val="0"/>
                <w:kern w:val="0"/>
                <w:sz w:val="24"/>
                <w:szCs w:val="24"/>
                <w:lang w:val="en-US" w:eastAsia="zh-CN" w:bidi="ar"/>
              </w:rPr>
              <w:t>第b项规定加盖其单位公章，则出现无全称、或供应商代表未签字等情形，不视为文件无效。</w:t>
            </w:r>
          </w:p>
          <w:p>
            <w:pPr>
              <w:pStyle w:val="7"/>
              <w:keepNext w:val="0"/>
              <w:keepLines w:val="0"/>
              <w:widowControl/>
              <w:suppressLineNumbers w:val="0"/>
              <w:spacing w:before="75" w:beforeAutospacing="0" w:after="75" w:afterAutospacing="0"/>
              <w:ind w:left="0" w:right="0" w:firstLine="0"/>
              <w:jc w:val="left"/>
            </w:pPr>
            <w:r>
              <w:rPr>
                <w:rFonts w:hint="eastAsia" w:ascii="宋体" w:hAnsi="宋体" w:eastAsia="宋体" w:cs="宋体"/>
                <w:b w:val="0"/>
                <w:bCs w:val="0"/>
                <w:kern w:val="0"/>
                <w:sz w:val="24"/>
                <w:szCs w:val="24"/>
                <w:lang w:val="en-US" w:eastAsia="zh-CN" w:bidi="ar"/>
              </w:rPr>
              <w:t>⑥其他：无</w:t>
            </w:r>
          </w:p>
        </w:tc>
      </w:tr>
    </w:tbl>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center"/>
        <w:rPr>
          <w:rStyle w:val="11"/>
          <w:rFonts w:hint="eastAsia" w:ascii="宋体" w:hAnsi="宋体" w:eastAsia="宋体" w:cs="宋体"/>
          <w:b/>
          <w:sz w:val="43"/>
          <w:szCs w:val="43"/>
        </w:rPr>
      </w:pPr>
    </w:p>
    <w:p>
      <w:pPr>
        <w:pStyle w:val="7"/>
        <w:keepNext w:val="0"/>
        <w:keepLines w:val="0"/>
        <w:widowControl/>
        <w:suppressLineNumbers w:val="0"/>
        <w:jc w:val="both"/>
        <w:rPr>
          <w:rStyle w:val="11"/>
          <w:rFonts w:hint="eastAsia" w:ascii="宋体" w:hAnsi="宋体" w:eastAsia="宋体" w:cs="宋体"/>
          <w:b/>
          <w:sz w:val="43"/>
          <w:szCs w:val="43"/>
        </w:rPr>
      </w:pPr>
    </w:p>
    <w:p>
      <w:pPr>
        <w:pStyle w:val="7"/>
        <w:keepNext w:val="0"/>
        <w:keepLines w:val="0"/>
        <w:widowControl/>
        <w:suppressLineNumbers w:val="0"/>
        <w:jc w:val="center"/>
      </w:pPr>
      <w:r>
        <w:rPr>
          <w:rStyle w:val="11"/>
          <w:rFonts w:hint="eastAsia" w:ascii="宋体" w:hAnsi="宋体" w:eastAsia="宋体" w:cs="宋体"/>
          <w:b/>
          <w:sz w:val="43"/>
          <w:szCs w:val="43"/>
        </w:rPr>
        <w:t>第三章  协商须知正文</w:t>
      </w:r>
    </w:p>
    <w:p>
      <w:pPr>
        <w:pStyle w:val="7"/>
        <w:keepNext w:val="0"/>
        <w:keepLines w:val="0"/>
        <w:widowControl/>
        <w:suppressLineNumbers w:val="0"/>
        <w:spacing w:line="405" w:lineRule="atLeast"/>
        <w:jc w:val="center"/>
        <w:rPr>
          <w:sz w:val="32"/>
          <w:szCs w:val="32"/>
        </w:rPr>
      </w:pPr>
      <w:r>
        <w:rPr>
          <w:rStyle w:val="11"/>
          <w:rFonts w:hint="eastAsia" w:ascii="宋体" w:hAnsi="宋体" w:eastAsia="宋体" w:cs="宋体"/>
          <w:b/>
          <w:sz w:val="32"/>
          <w:szCs w:val="32"/>
        </w:rPr>
        <w:t>一、总则</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1、适用范围</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1.1适用于采购文件载明项目的采购活动（以下简称：“本次采购活动”）。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2、定义</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2.1“采购标的”指采购文件载明的需要采购的货物、服务或工程。</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2.2“采购方”指组织采购标的采购活动的采购人（自行采购的）或采购代理机构（代理采购的）。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2.3“供应商”指采购文件第一章第4条被邀请参加本项目特定合同包协商的供应商。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2.4“单位负责人”指单位法定代表人（供应商为法人的）或法律、法规规定代表单位行使职权的主要负责人（供应商为其他组织的）。</w:t>
      </w:r>
    </w:p>
    <w:p>
      <w:pPr>
        <w:pStyle w:val="7"/>
        <w:keepNext w:val="0"/>
        <w:keepLines w:val="0"/>
        <w:widowControl/>
        <w:suppressLineNumbers w:val="0"/>
        <w:spacing w:before="75" w:beforeAutospacing="0" w:after="75" w:afterAutospacing="0"/>
        <w:ind w:left="0" w:right="0" w:firstLine="0"/>
        <w:jc w:val="left"/>
      </w:pPr>
      <w:r>
        <w:rPr>
          <w:rFonts w:hint="eastAsia" w:ascii="宋体" w:hAnsi="宋体" w:eastAsia="宋体" w:cs="宋体"/>
          <w:b w:val="0"/>
          <w:bCs w:val="0"/>
          <w:kern w:val="0"/>
          <w:sz w:val="24"/>
          <w:szCs w:val="24"/>
          <w:lang w:val="en-US" w:eastAsia="zh-CN" w:bidi="ar"/>
        </w:rPr>
        <w:t>2.5“供应商代表”指供应商（供应商为法人或其他组织的）的单位负责人或由其授权的委托代理人，即单位负责人授权书中载明的接受授权方。</w:t>
      </w:r>
    </w:p>
    <w:p>
      <w:pPr>
        <w:pStyle w:val="7"/>
        <w:keepNext w:val="0"/>
        <w:keepLines w:val="0"/>
        <w:widowControl/>
        <w:suppressLineNumbers w:val="0"/>
        <w:spacing w:line="405" w:lineRule="atLeast"/>
        <w:jc w:val="center"/>
        <w:rPr>
          <w:rStyle w:val="11"/>
          <w:rFonts w:hint="eastAsia" w:ascii="宋体" w:hAnsi="宋体" w:eastAsia="宋体" w:cs="宋体"/>
          <w:b/>
          <w:sz w:val="32"/>
          <w:szCs w:val="32"/>
        </w:rPr>
      </w:pPr>
      <w:r>
        <w:rPr>
          <w:rStyle w:val="11"/>
          <w:rFonts w:hint="eastAsia" w:ascii="宋体" w:hAnsi="宋体" w:eastAsia="宋体" w:cs="宋体"/>
          <w:b/>
          <w:sz w:val="32"/>
          <w:szCs w:val="32"/>
        </w:rPr>
        <w:t>二、供应商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3、合格供应商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3.1一般规定</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（1）供应商除了应遵守政府采购法及实施条例、政府采购非招标采购方式管理办法及财政部、福建省财政厅有关政府采购文件的规定外，还应遵守有关法律、法规和规章的强制性规定。</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（2）供应商的资格要求：详见采购文件第一章《协商邀请》。</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4、参与协商的费用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4.1 除采购文件另有规定外，无论协商的结果如何，供应商应自行承担其参加本项目协商所涉及的一切费用。</w:t>
      </w:r>
    </w:p>
    <w:p>
      <w:pPr>
        <w:pStyle w:val="7"/>
        <w:keepNext w:val="0"/>
        <w:keepLines w:val="0"/>
        <w:widowControl/>
        <w:suppressLineNumbers w:val="0"/>
        <w:spacing w:line="405" w:lineRule="atLeast"/>
        <w:jc w:val="center"/>
        <w:rPr>
          <w:rStyle w:val="11"/>
          <w:rFonts w:hint="eastAsia" w:ascii="宋体" w:hAnsi="宋体" w:eastAsia="宋体" w:cs="宋体"/>
          <w:b/>
          <w:sz w:val="32"/>
          <w:szCs w:val="32"/>
        </w:rPr>
      </w:pPr>
      <w:r>
        <w:rPr>
          <w:rStyle w:val="11"/>
          <w:rFonts w:hint="eastAsia" w:ascii="宋体" w:hAnsi="宋体" w:eastAsia="宋体" w:cs="宋体"/>
          <w:b/>
          <w:sz w:val="32"/>
          <w:szCs w:val="32"/>
        </w:rPr>
        <w:t>三、采购文件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5、采购文件的组成</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5.1采购文件用以阐明所需项目协商程序和合同主要条款，由下列部分及在采购过程中发出的澄清或者修改文件组成：</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第一章 协商邀请</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第二章 协商须知前附表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第三章 协商须知正文</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第四章 协商内容及要求</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第五章 政府采购合同</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第六章 响应文件格式</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5.2 采购文件的澄清或者修改</w:t>
      </w:r>
    </w:p>
    <w:p>
      <w:pPr>
        <w:pStyle w:val="7"/>
        <w:keepNext w:val="0"/>
        <w:keepLines w:val="0"/>
        <w:widowControl/>
        <w:suppressLineNumbers w:val="0"/>
        <w:spacing w:before="75" w:beforeAutospacing="0" w:after="75" w:afterAutospacing="0"/>
        <w:ind w:left="0" w:right="0" w:firstLine="0"/>
        <w:jc w:val="left"/>
        <w:rPr>
          <w:rStyle w:val="11"/>
          <w:rFonts w:hint="eastAsia" w:ascii="宋体" w:hAnsi="宋体" w:eastAsia="宋体" w:cs="宋体"/>
          <w:b/>
          <w:sz w:val="36"/>
          <w:szCs w:val="36"/>
        </w:rPr>
      </w:pPr>
      <w:r>
        <w:rPr>
          <w:rFonts w:hint="eastAsia" w:ascii="宋体" w:hAnsi="宋体" w:eastAsia="宋体" w:cs="宋体"/>
          <w:b w:val="0"/>
          <w:bCs w:val="0"/>
          <w:kern w:val="0"/>
          <w:sz w:val="24"/>
          <w:szCs w:val="24"/>
          <w:lang w:val="en-US" w:eastAsia="zh-CN" w:bidi="ar"/>
        </w:rPr>
        <w:t>5.2.1采购方对已发出的采购文件进行必要澄清或者修改的，将以更正公告通知供应商。澄清或者修改文件作为采购文件的组成部分。</w:t>
      </w:r>
    </w:p>
    <w:p>
      <w:pPr>
        <w:pStyle w:val="7"/>
        <w:keepNext w:val="0"/>
        <w:keepLines w:val="0"/>
        <w:widowControl/>
        <w:suppressLineNumbers w:val="0"/>
        <w:spacing w:line="405" w:lineRule="atLeast"/>
        <w:jc w:val="center"/>
        <w:rPr>
          <w:rStyle w:val="11"/>
          <w:rFonts w:hint="eastAsia" w:ascii="宋体" w:hAnsi="宋体" w:eastAsia="宋体" w:cs="宋体"/>
          <w:b/>
          <w:sz w:val="32"/>
          <w:szCs w:val="32"/>
        </w:rPr>
      </w:pPr>
      <w:r>
        <w:rPr>
          <w:rStyle w:val="11"/>
          <w:rFonts w:hint="eastAsia" w:ascii="宋体" w:hAnsi="宋体" w:eastAsia="宋体" w:cs="宋体"/>
          <w:b/>
          <w:sz w:val="32"/>
          <w:szCs w:val="32"/>
        </w:rPr>
        <w:t>四、响应文件的编写</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6、响应文件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6.1响应文件的编制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（1）供应商应仔细阅读采购文件的所有内容，按照采购文件的要求编制响应文件。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（2）响应文件应按照本章第6.2条规定编制其组成部分。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（3）响应文件应满足采购文件提出的实质性要求和条件，并保证其所提交的全部资料是不可割离且真实、有效、准确、完整和不具有任何误导性的，否则造成不利后果由供应商承担责任。</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6.2 响应文件的组成：详见采购文件第六章《响应文件格式》。</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6.3响应文件的语言</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（1）除采购文件另有规定外，响应文件应使用中文文本，若有不同文本，以中文文本为准。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6.4响应文件的份数：详见采购文件第二章《协商须知前附表》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6.5响应文件的格式</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（1）除采购文件另有规定外，响应文件应使用采购文件第六章规定的格式。</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（2）除采购文件另有规定外，响应文件的正本和全部副本均应使用不能擦去的墨料或墨水打印、书写或复印，其中副本可用正本的完整复印件，并与正本保持一致（若不一致，以正本为准）。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（3）除采购文件另有规定外，响应文件应使用我国法定计量单位，未列明时默认为我国法定计量单位。</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（4）响应文件应由供应商代表签字并加盖供应商的单位公章。若供应商代表为单位负责人授权的委托代理人，应提供“单位负责人授权书”。</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（5）响应文件应没有涂改或行间插字，除非这些改动是根据采购方的指示进行的，或是为改正响应人造成的应修改的错误而进行的。若有前述改动，应按照下列规定之一对改动处进行处理：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①供应商代表签字确认；</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②加盖供应商的单位公章或校正章。</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6.6供应商报价</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（1）预算价作为最高限价。供应商报价超出最高限价者，按无效报价处理。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（2）除采购文件另有规定外，响应文件应使用人民币作为计量货币。</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（3）除采购文件另有规定外，响应文件不能出现任何选择性的报价，即每一个合同包和品目号的采购标的都只能有一个报价。任何选择性的报价将导致响应文件无效。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（4）供应商报价仅作为协商的参考，不得未经协商直接确定为成交价格。最后的成交价格应以协商后确定的价格为准。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6.7响应有效期</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（1）响应文件从采购文件第一章所规定的提交响应文件截止时间之后开始生效，在协商须知前附表第5项所规定的期限内保持有效。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（1）采购文件载明的响应有效期：详见采购文件第二章《协商须知前附表》。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（2）响应文件承诺的响应有效期不得少于采购文件载明的响应有效期，否则响应文件无效。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6.8 协商保证金：协商须知前附表若有要求提交协商保证金的，则按照下列条款执行</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（1）协商保证金作为供应商按照采购文件要求履行相应协商义务的约束及担保。</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（2）协商保证金的有效期与响应文件承诺的投标有效期保持一致。</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（3）提交</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①供应商应从其银行账户（基本户）按照采购文件第二章《协商须知前附表》规定的方式向采购文件载明的协商保证金账户提交协商保证金，具体金额详见采购文件第一章。</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②协商保证金应于提交响应文件截止时间前到达采购文件载明的协商保证金账户，否则视为协商保证金未提交。</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（4）退还</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②成交的协商保证金将在政府采购合同签订之日起5个工作日内退回原账户；签订之日以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（6）有下列情形之一的，协商保证金将不予退还：</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①供应商提供虚假材料的；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②除因不可抗力或本采购文件认可的情形以外，供应商不与采购人签订合同的；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③未按照采购文件、响应文件的约定签订政府采购合同或提交履约保证金的；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④法律、法规或其他规章制度或本采购文件中规定的其他没收保证金的情形；</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※若上述协商保证金不予退还情形给采购方造成损失，则供应商还要承担相应的赔偿责任。</w:t>
      </w:r>
    </w:p>
    <w:p>
      <w:pPr>
        <w:pStyle w:val="7"/>
        <w:keepNext w:val="0"/>
        <w:keepLines w:val="0"/>
        <w:widowControl/>
        <w:suppressLineNumbers w:val="0"/>
        <w:spacing w:before="75" w:beforeAutospacing="0" w:after="75" w:afterAutospacing="0"/>
        <w:ind w:left="0" w:right="0" w:firstLine="0"/>
        <w:jc w:val="center"/>
        <w:rPr>
          <w:rStyle w:val="11"/>
          <w:rFonts w:hint="eastAsia" w:ascii="宋体" w:hAnsi="宋体" w:eastAsia="宋体" w:cs="宋体"/>
          <w:b/>
          <w:sz w:val="32"/>
          <w:szCs w:val="32"/>
        </w:rPr>
      </w:pPr>
      <w:r>
        <w:rPr>
          <w:rStyle w:val="11"/>
          <w:rFonts w:hint="eastAsia" w:ascii="宋体" w:hAnsi="宋体" w:eastAsia="宋体" w:cs="宋体"/>
          <w:b/>
          <w:sz w:val="32"/>
          <w:szCs w:val="32"/>
        </w:rPr>
        <w:t>五、响应文件的提交</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 响应文件的递交</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7.1 供应商应按照协商第一章规定的时间和地点递交响应文件。</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7.2 响应文件须由单位负责人或单位负责人正式授权的供应商代表递交，并由其参与本项目协商。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7.3 供应商在提交响应文件截止时间前，可以对所提交的响应文件进行修改或者撤回，并书面通知采购方。修改的内容和撤回通知作为响应文件的组成部分。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8. 响应文件未在协商邀请规定的截止时间前送达的，采购方将根据项目情况依法另行组织采购或延长响应文件提交截止时间。</w:t>
      </w:r>
    </w:p>
    <w:p>
      <w:pPr>
        <w:pStyle w:val="7"/>
        <w:keepNext w:val="0"/>
        <w:keepLines w:val="0"/>
        <w:widowControl/>
        <w:suppressLineNumbers w:val="0"/>
        <w:spacing w:before="75" w:beforeAutospacing="0" w:after="75" w:afterAutospacing="0"/>
        <w:ind w:left="0" w:right="0" w:firstLine="0"/>
        <w:jc w:val="center"/>
        <w:rPr>
          <w:rStyle w:val="11"/>
          <w:rFonts w:hint="eastAsia" w:ascii="宋体" w:hAnsi="宋体" w:eastAsia="宋体" w:cs="宋体"/>
          <w:b/>
          <w:sz w:val="32"/>
          <w:szCs w:val="32"/>
        </w:rPr>
      </w:pPr>
      <w:r>
        <w:rPr>
          <w:rStyle w:val="11"/>
          <w:rFonts w:hint="eastAsia" w:ascii="宋体" w:hAnsi="宋体" w:eastAsia="宋体" w:cs="宋体"/>
          <w:b/>
          <w:sz w:val="32"/>
          <w:szCs w:val="32"/>
        </w:rPr>
        <w:t>六</w:t>
      </w:r>
      <w:r>
        <w:rPr>
          <w:rStyle w:val="11"/>
          <w:rFonts w:hint="eastAsia" w:ascii="宋体" w:hAnsi="宋体" w:eastAsia="宋体" w:cs="宋体"/>
          <w:b/>
          <w:sz w:val="32"/>
          <w:szCs w:val="32"/>
          <w:lang w:val="en-US" w:eastAsia="zh-CN"/>
        </w:rPr>
        <w:t xml:space="preserve"> </w:t>
      </w:r>
      <w:r>
        <w:rPr>
          <w:rStyle w:val="11"/>
          <w:rFonts w:hint="eastAsia" w:ascii="宋体" w:hAnsi="宋体" w:eastAsia="宋体" w:cs="宋体"/>
          <w:b/>
          <w:sz w:val="32"/>
          <w:szCs w:val="32"/>
        </w:rPr>
        <w:t>、协商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9. 协商小组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9.1 采购方根据采购项目的特点依法组织具有相关经验的专业人员组建协商小组并在提交响应文件截止时间后的适当时间里对响应文件进行审查、评估、和供应商进行协商，并做出授予合同的建议。</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9.2协商小组由5人组成，其中采购人专业人员代表1人，专家4人。</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10. 文件审查</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10.1 协商小组对响应文件进行审查。</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 协商并确定成交价格</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11.1 在项目预算范围内，协商小组与供应商就价格进行协商，在保证采购项目质量的前提下，确定合理的成交价格。</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 协商终止</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12.1 出现下列情形之一的，采购方应当终止采购活动，发布项目终止公告并说明原因，重新开展采购活动：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(1)因情况变化，不再符合规定的单一来源采购方式适用情形的；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(2)出现影响采购公正的违法、违规行为的；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(3)报价超过采购预算。</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13. 项目取消</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在采购活动中因重大变故，采购任务取消的，采购方应当终止采购活动，通知所有参加采购活动的供应商，并将项目实施情况和采购任务取消原因报送本级财政部门。</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14. 保密要求</w:t>
      </w:r>
    </w:p>
    <w:p>
      <w:pPr>
        <w:pStyle w:val="7"/>
        <w:keepNext w:val="0"/>
        <w:keepLines w:val="0"/>
        <w:widowControl/>
        <w:suppressLineNumbers w:val="0"/>
        <w:spacing w:before="75" w:beforeAutospacing="0" w:after="75" w:afterAutospacing="0"/>
        <w:ind w:left="0" w:right="0" w:firstLine="0"/>
        <w:jc w:val="left"/>
        <w:rPr>
          <w:rStyle w:val="11"/>
          <w:rFonts w:hint="eastAsia" w:ascii="宋体" w:hAnsi="宋体" w:eastAsia="宋体" w:cs="宋体"/>
          <w:b/>
          <w:sz w:val="36"/>
          <w:szCs w:val="36"/>
        </w:rPr>
      </w:pPr>
      <w:r>
        <w:rPr>
          <w:rFonts w:hint="eastAsia" w:ascii="宋体" w:hAnsi="宋体" w:eastAsia="宋体" w:cs="宋体"/>
          <w:b w:val="0"/>
          <w:bCs w:val="0"/>
          <w:kern w:val="0"/>
          <w:sz w:val="24"/>
          <w:szCs w:val="24"/>
          <w:lang w:val="en-US" w:eastAsia="zh-CN" w:bidi="ar"/>
        </w:rPr>
        <w:t>14.1 协商小组以及与协商工作有关的人员对协商情况以及协商过程中获悉的国家秘密、商业秘密应当保密</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right="0" w:firstLine="0"/>
        <w:jc w:val="center"/>
        <w:rPr>
          <w:rStyle w:val="11"/>
          <w:rFonts w:hint="eastAsia" w:ascii="宋体" w:hAnsi="宋体" w:eastAsia="宋体" w:cs="宋体"/>
          <w:b/>
          <w:sz w:val="32"/>
          <w:szCs w:val="32"/>
        </w:rPr>
      </w:pPr>
    </w:p>
    <w:p>
      <w:pPr>
        <w:pStyle w:val="7"/>
        <w:keepNext w:val="0"/>
        <w:keepLines w:val="0"/>
        <w:widowControl/>
        <w:suppressLineNumbers w:val="0"/>
        <w:spacing w:before="75" w:beforeAutospacing="0" w:after="75" w:afterAutospacing="0"/>
        <w:ind w:left="0" w:right="0" w:firstLine="0"/>
        <w:jc w:val="center"/>
        <w:rPr>
          <w:rStyle w:val="11"/>
          <w:rFonts w:hint="eastAsia" w:ascii="宋体" w:hAnsi="宋体" w:eastAsia="宋体" w:cs="宋体"/>
          <w:b/>
          <w:sz w:val="32"/>
          <w:szCs w:val="32"/>
        </w:rPr>
      </w:pPr>
      <w:r>
        <w:rPr>
          <w:rStyle w:val="11"/>
          <w:rFonts w:hint="eastAsia" w:ascii="宋体" w:hAnsi="宋体" w:eastAsia="宋体" w:cs="宋体"/>
          <w:b/>
          <w:sz w:val="32"/>
          <w:szCs w:val="32"/>
        </w:rPr>
        <w:t>七、成交与政府采购合同</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14. 成交</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14.1 成交结果信息的公布</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 成交供应商确定后2个工作日内，采购方应将成交结果信息（含采购文件）在采购文件载明的指定媒体上以结果公告的形式发布成交结果。</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 结果公告的公告期限为１个工作日。</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14.2 成交通知</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 结果公告发布的同时，采购方将以书面形式向成交供应商发出成交通知书。</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 成交通知书对采购人和成交供应商具有同等法律效力。成交通知书发出后，成交供应商放弃成交的，应依法承担法律责任。</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 成交通知书是合同文件的组成部分。</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 政府采购合同</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15.1履约保证金（若有）：成交供应商在收到成交通知书后，应按照采购文件的规定，向采购人提交履约保证金，具体见协商须知前附表。成交供应商没有按照本章规定提交履约保证金的，视为放弃成交资格。</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15.3 签订时限：自成交通知书发出之日起30个日历日内。</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15.5合同公告：采购人自政府采购合同签订之日起2个工作日内，将本项目政府采购合同在财政部门指定的媒体上公告，但政府采购合同中涉及国家秘密、商业秘密的内容除外。</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15.6政府采购合同的履行、违约责任和解决争议的方法等适用合同法。</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15.7成交供应商在政府采购合同履行过程中应遵守有关法律、法规和规章的强制性规定（即使前述强制性规定有可能在采购文件中未予列明）。</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15.8成交供应商有下列情形之一的，应依法承担违约责任：</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（1）在成交后，无正当理由不与采购人签订合同的；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（2）在履行期限届满前，明确表示或以自己的行为表明不履行合同义务的；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（3）迟延履行合同，经催告后在合理期限内仍未履行；</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（4）有违反法律、法规相关规定的其他违约行为致使不能实现合同目的；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（5）将合同转包，或采取分包方式履行合同的。</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16.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7"/>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line="435" w:lineRule="atLeast"/>
        <w:jc w:val="center"/>
      </w:pPr>
      <w:r>
        <w:rPr>
          <w:rStyle w:val="11"/>
          <w:rFonts w:hint="eastAsia" w:ascii="宋体" w:hAnsi="宋体" w:eastAsia="宋体" w:cs="宋体"/>
          <w:sz w:val="36"/>
          <w:szCs w:val="36"/>
        </w:rPr>
        <w:t>第四章 协商内容及要求</w:t>
      </w:r>
      <w:r>
        <w:rPr>
          <w:rFonts w:hint="eastAsia" w:ascii="宋体" w:hAnsi="宋体" w:eastAsia="宋体" w:cs="宋体"/>
          <w:sz w:val="21"/>
          <w:szCs w:val="21"/>
        </w:rPr>
        <w:t> </w:t>
      </w:r>
    </w:p>
    <w:p>
      <w:pPr>
        <w:pStyle w:val="7"/>
        <w:keepNext w:val="0"/>
        <w:keepLines w:val="0"/>
        <w:widowControl/>
        <w:suppressLineNumbers w:val="0"/>
        <w:rPr>
          <w:rFonts w:hint="eastAsia"/>
          <w:b/>
          <w:bCs/>
          <w:lang w:val="en-US" w:eastAsia="zh-CN"/>
        </w:rPr>
      </w:pPr>
      <w:r>
        <w:rPr>
          <w:rFonts w:hint="eastAsia"/>
          <w:b/>
          <w:bCs/>
          <w:lang w:val="en-US" w:eastAsia="zh-CN"/>
        </w:rPr>
        <w:t>一、（根据本项目实际情况，填写“采购标的”或“项目概况”）</w:t>
      </w:r>
    </w:p>
    <w:p>
      <w:pPr>
        <w:pStyle w:val="7"/>
        <w:widowControl/>
        <w:spacing w:before="75" w:beforeAutospacing="0" w:after="75" w:afterAutospacing="0" w:line="360" w:lineRule="exact"/>
        <w:ind w:firstLine="240" w:firstLineChars="100"/>
        <w:rPr>
          <w:rFonts w:hint="eastAsia" w:ascii="宋体" w:hAnsi="宋体" w:eastAsia="宋体" w:cs="宋体"/>
          <w:b/>
          <w:bCs/>
          <w:kern w:val="0"/>
          <w:sz w:val="24"/>
          <w:szCs w:val="24"/>
          <w:lang w:val="en-US" w:eastAsia="zh-CN" w:bidi="ar"/>
        </w:rPr>
      </w:pPr>
      <w:r>
        <w:rPr>
          <w:rFonts w:hint="eastAsia" w:ascii="宋体" w:hAnsi="宋体" w:eastAsia="宋体" w:cs="宋体"/>
          <w:b w:val="0"/>
          <w:bCs w:val="0"/>
          <w:kern w:val="0"/>
          <w:sz w:val="24"/>
          <w:szCs w:val="24"/>
          <w:lang w:val="en-US" w:eastAsia="zh-CN" w:bidi="ar"/>
        </w:rPr>
        <w:t>1.本次采购的项目为泉州师范学院纺织与服装学院多臂CAD软件采购项目，本项目</w:t>
      </w:r>
      <w:r>
        <w:rPr>
          <w:rFonts w:hint="eastAsia" w:asciiTheme="minorEastAsia" w:hAnsiTheme="minorEastAsia" w:cstheme="minorEastAsia"/>
          <w:color w:val="auto"/>
        </w:rPr>
        <w:t>“</w:t>
      </w:r>
      <w:r>
        <w:rPr>
          <w:rFonts w:hint="eastAsia" w:asciiTheme="minorEastAsia" w:hAnsiTheme="minorEastAsia" w:cstheme="minorEastAsia"/>
          <w:color w:val="auto"/>
          <w:lang w:val="en-US" w:eastAsia="zh-CN"/>
        </w:rPr>
        <w:t>协商</w:t>
      </w:r>
      <w:r>
        <w:rPr>
          <w:rFonts w:hint="eastAsia" w:asciiTheme="minorEastAsia" w:hAnsiTheme="minorEastAsia" w:cstheme="minorEastAsia"/>
          <w:color w:val="auto"/>
        </w:rPr>
        <w:t>内容及要求”的最终解释权归采购人所有。</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240" w:firstLineChars="1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sz w:val="24"/>
          <w:szCs w:val="24"/>
        </w:rPr>
        <w:t>多臂CAD软件主要为教学版多臂CAD软件，该软件具备两层框架式结构，可进行组织合成与分解、穿综设计、工艺处理、电子纹板编制及仿样等功能，可同时满足50个节点工作，广泛支持国内外多臂织机电子纹板数据格式，是纺织工程专业教学必备软件之一。</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二、技术要求和服务要求</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技术要求</w:t>
      </w:r>
    </w:p>
    <w:tbl>
      <w:tblPr>
        <w:tblStyle w:val="9"/>
        <w:tblpPr w:leftFromText="180" w:rightFromText="180" w:vertAnchor="text" w:horzAnchor="page" w:tblpX="1354" w:tblpY="46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588"/>
        <w:gridCol w:w="723"/>
        <w:gridCol w:w="5643"/>
        <w:gridCol w:w="555"/>
        <w:gridCol w:w="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6"/>
            <w:tcBorders>
              <w:top w:val="nil"/>
              <w:left w:val="nil"/>
              <w:right w:val="nil"/>
            </w:tcBorders>
            <w:noWrap w:val="0"/>
            <w:vAlign w:val="top"/>
          </w:tcPr>
          <w:p>
            <w:pPr>
              <w:pStyle w:val="7"/>
              <w:widowControl/>
              <w:spacing w:before="75" w:after="75" w:line="400" w:lineRule="exact"/>
              <w:jc w:val="center"/>
              <w:rPr>
                <w:rFonts w:ascii="方正小标宋简体" w:hAnsi="黑体" w:eastAsia="方正小标宋简体"/>
                <w:b/>
                <w:sz w:val="36"/>
                <w:szCs w:val="36"/>
              </w:rPr>
            </w:pPr>
            <w:r>
              <w:rPr>
                <w:rFonts w:hint="eastAsia" w:ascii="宋体" w:hAnsi="宋体" w:eastAsia="宋体" w:cs="宋体"/>
                <w:b/>
                <w:bCs/>
                <w:kern w:val="0"/>
                <w:sz w:val="24"/>
                <w:szCs w:val="24"/>
                <w:lang w:val="en-US" w:eastAsia="zh-CN" w:bidi="ar"/>
              </w:rPr>
              <w:t>泉州师范学院纺织与服装学院多臂CAD软件采购项目技术参数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0" w:type="auto"/>
            <w:gridSpan w:val="6"/>
            <w:noWrap w:val="0"/>
            <w:vAlign w:val="top"/>
          </w:tcPr>
          <w:p>
            <w:pPr>
              <w:pStyle w:val="7"/>
              <w:widowControl/>
              <w:spacing w:before="75" w:after="75" w:line="400" w:lineRule="exact"/>
              <w:jc w:val="both"/>
              <w:rPr>
                <w:rFonts w:hint="eastAsia" w:ascii="宋体" w:hAnsi="宋体" w:eastAsia="宋体" w:cs="宋体"/>
                <w:b/>
                <w:bCs/>
                <w:sz w:val="24"/>
              </w:rPr>
            </w:pPr>
            <w:r>
              <w:rPr>
                <w:rFonts w:hint="eastAsia" w:ascii="宋体" w:hAnsi="宋体" w:eastAsia="宋体" w:cs="宋体"/>
                <w:b/>
                <w:bCs/>
                <w:sz w:val="24"/>
              </w:rPr>
              <w:t>项目名称：</w:t>
            </w:r>
            <w:r>
              <w:rPr>
                <w:rFonts w:hint="eastAsia" w:ascii="宋体" w:hAnsi="宋体" w:eastAsia="宋体" w:cs="宋体"/>
                <w:b/>
                <w:bCs/>
                <w:kern w:val="0"/>
                <w:sz w:val="24"/>
                <w:szCs w:val="24"/>
                <w:lang w:val="en-US" w:eastAsia="zh-CN" w:bidi="ar"/>
              </w:rPr>
              <w:t>泉州师范学院纺织与服装学院多臂CAD软件采购项目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pStyle w:val="7"/>
              <w:widowControl/>
              <w:spacing w:before="75" w:after="75" w:line="400" w:lineRule="exact"/>
              <w:rPr>
                <w:rFonts w:hint="eastAsia" w:ascii="宋体" w:hAnsi="宋体" w:eastAsia="宋体" w:cs="宋体"/>
                <w:b/>
                <w:bCs/>
                <w:sz w:val="24"/>
              </w:rPr>
            </w:pPr>
            <w:r>
              <w:rPr>
                <w:rFonts w:hint="eastAsia" w:ascii="宋体" w:hAnsi="宋体" w:eastAsia="宋体" w:cs="宋体"/>
                <w:b/>
                <w:bCs/>
                <w:sz w:val="24"/>
              </w:rPr>
              <w:t>合同包</w:t>
            </w:r>
          </w:p>
        </w:tc>
        <w:tc>
          <w:tcPr>
            <w:tcW w:w="0" w:type="auto"/>
            <w:noWrap w:val="0"/>
            <w:vAlign w:val="center"/>
          </w:tcPr>
          <w:p>
            <w:pPr>
              <w:pStyle w:val="7"/>
              <w:widowControl/>
              <w:spacing w:before="75" w:after="75" w:line="400" w:lineRule="exact"/>
              <w:rPr>
                <w:rFonts w:hint="eastAsia" w:ascii="宋体" w:hAnsi="宋体" w:eastAsia="宋体" w:cs="宋体"/>
                <w:b/>
                <w:bCs/>
                <w:sz w:val="24"/>
              </w:rPr>
            </w:pPr>
            <w:r>
              <w:rPr>
                <w:rFonts w:hint="eastAsia" w:ascii="宋体" w:hAnsi="宋体" w:eastAsia="宋体" w:cs="宋体"/>
                <w:b/>
                <w:bCs/>
                <w:sz w:val="24"/>
              </w:rPr>
              <w:t>品目号</w:t>
            </w:r>
          </w:p>
        </w:tc>
        <w:tc>
          <w:tcPr>
            <w:tcW w:w="0" w:type="auto"/>
            <w:noWrap w:val="0"/>
            <w:vAlign w:val="center"/>
          </w:tcPr>
          <w:p>
            <w:pPr>
              <w:pStyle w:val="7"/>
              <w:widowControl/>
              <w:spacing w:before="75" w:after="75" w:line="400" w:lineRule="exact"/>
              <w:jc w:val="center"/>
              <w:rPr>
                <w:rFonts w:hint="eastAsia" w:ascii="宋体" w:hAnsi="宋体" w:eastAsia="宋体" w:cs="宋体"/>
                <w:b/>
                <w:bCs/>
                <w:sz w:val="24"/>
              </w:rPr>
            </w:pPr>
            <w:r>
              <w:rPr>
                <w:rFonts w:hint="eastAsia" w:ascii="宋体" w:hAnsi="宋体" w:eastAsia="宋体" w:cs="宋体"/>
                <w:b/>
                <w:bCs/>
                <w:sz w:val="24"/>
              </w:rPr>
              <w:t>商品名称</w:t>
            </w:r>
          </w:p>
        </w:tc>
        <w:tc>
          <w:tcPr>
            <w:tcW w:w="0" w:type="auto"/>
            <w:noWrap w:val="0"/>
            <w:vAlign w:val="center"/>
          </w:tcPr>
          <w:p>
            <w:pPr>
              <w:pStyle w:val="7"/>
              <w:widowControl/>
              <w:spacing w:before="75" w:after="75" w:line="400" w:lineRule="exact"/>
              <w:rPr>
                <w:rFonts w:hint="eastAsia" w:ascii="宋体" w:hAnsi="宋体" w:eastAsia="宋体" w:cs="宋体"/>
                <w:b/>
                <w:bCs/>
                <w:sz w:val="24"/>
              </w:rPr>
            </w:pPr>
            <w:r>
              <w:rPr>
                <w:rFonts w:hint="eastAsia" w:ascii="宋体" w:hAnsi="宋体" w:eastAsia="宋体" w:cs="宋体"/>
                <w:b/>
                <w:bCs/>
                <w:sz w:val="24"/>
              </w:rPr>
              <w:t>参数及规格</w:t>
            </w:r>
          </w:p>
        </w:tc>
        <w:tc>
          <w:tcPr>
            <w:tcW w:w="0" w:type="auto"/>
            <w:noWrap w:val="0"/>
            <w:vAlign w:val="center"/>
          </w:tcPr>
          <w:p>
            <w:pPr>
              <w:pStyle w:val="7"/>
              <w:widowControl/>
              <w:spacing w:before="75" w:after="75" w:line="400" w:lineRule="exact"/>
              <w:rPr>
                <w:rFonts w:hint="eastAsia" w:ascii="宋体" w:hAnsi="宋体" w:eastAsia="宋体" w:cs="宋体"/>
                <w:b/>
                <w:bCs/>
                <w:sz w:val="24"/>
              </w:rPr>
            </w:pPr>
            <w:r>
              <w:rPr>
                <w:rFonts w:hint="eastAsia" w:ascii="宋体" w:hAnsi="宋体" w:eastAsia="宋体" w:cs="宋体"/>
                <w:b/>
                <w:bCs/>
                <w:sz w:val="24"/>
              </w:rPr>
              <w:t>计量单位</w:t>
            </w:r>
          </w:p>
        </w:tc>
        <w:tc>
          <w:tcPr>
            <w:tcW w:w="0" w:type="auto"/>
            <w:noWrap w:val="0"/>
            <w:vAlign w:val="center"/>
          </w:tcPr>
          <w:p>
            <w:pPr>
              <w:pStyle w:val="7"/>
              <w:widowControl/>
              <w:spacing w:before="75" w:after="75" w:line="400" w:lineRule="exact"/>
              <w:rPr>
                <w:rFonts w:hint="eastAsia" w:ascii="宋体" w:hAnsi="宋体" w:eastAsia="宋体" w:cs="宋体"/>
                <w:b/>
                <w:bCs/>
                <w:sz w:val="24"/>
              </w:rPr>
            </w:pPr>
            <w:r>
              <w:rPr>
                <w:rFonts w:hint="eastAsia" w:ascii="宋体" w:hAnsi="宋体" w:eastAsia="宋体" w:cs="宋体"/>
                <w:b/>
                <w:bCs/>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6" w:hRule="exact"/>
        </w:trPr>
        <w:tc>
          <w:tcPr>
            <w:tcW w:w="0" w:type="auto"/>
            <w:noWrap w:val="0"/>
            <w:vAlign w:val="center"/>
          </w:tcPr>
          <w:p>
            <w:pPr>
              <w:widowControl/>
              <w:snapToGrid w:val="0"/>
              <w:jc w:val="center"/>
              <w:rPr>
                <w:rFonts w:hint="eastAsia"/>
                <w:kern w:val="0"/>
                <w:sz w:val="24"/>
              </w:rPr>
            </w:pPr>
            <w:r>
              <w:rPr>
                <w:rFonts w:hint="eastAsia"/>
                <w:kern w:val="0"/>
                <w:sz w:val="24"/>
              </w:rPr>
              <w:t>包</w:t>
            </w:r>
            <w:r>
              <w:rPr>
                <w:kern w:val="0"/>
                <w:sz w:val="24"/>
              </w:rPr>
              <w:t>1</w:t>
            </w:r>
          </w:p>
        </w:tc>
        <w:tc>
          <w:tcPr>
            <w:tcW w:w="0" w:type="auto"/>
            <w:noWrap w:val="0"/>
            <w:vAlign w:val="center"/>
          </w:tcPr>
          <w:p>
            <w:pPr>
              <w:widowControl/>
              <w:snapToGrid w:val="0"/>
              <w:jc w:val="center"/>
              <w:rPr>
                <w:rFonts w:hint="eastAsia"/>
                <w:kern w:val="0"/>
                <w:sz w:val="24"/>
              </w:rPr>
            </w:pPr>
            <w:r>
              <w:rPr>
                <w:kern w:val="0"/>
                <w:sz w:val="24"/>
              </w:rPr>
              <w:t>1-1</w:t>
            </w:r>
          </w:p>
        </w:tc>
        <w:tc>
          <w:tcPr>
            <w:tcW w:w="0" w:type="auto"/>
            <w:noWrap w:val="0"/>
            <w:vAlign w:val="center"/>
          </w:tcPr>
          <w:p>
            <w:pPr>
              <w:rPr>
                <w:rFonts w:hint="eastAsia" w:ascii="黑体" w:hAnsi="黑体" w:eastAsia="黑体"/>
                <w:bCs/>
                <w:sz w:val="24"/>
              </w:rPr>
            </w:pPr>
            <w:r>
              <w:rPr>
                <w:rFonts w:hint="eastAsia" w:ascii="黑体" w:hAnsi="黑体" w:eastAsia="黑体"/>
                <w:bCs/>
                <w:sz w:val="24"/>
              </w:rPr>
              <w:t>多臂CAD软件</w:t>
            </w:r>
          </w:p>
        </w:tc>
        <w:tc>
          <w:tcPr>
            <w:tcW w:w="0" w:type="auto"/>
            <w:noWrap w:val="0"/>
            <w:vAlign w:val="center"/>
          </w:tcPr>
          <w:p>
            <w:pPr>
              <w:spacing w:line="440" w:lineRule="exact"/>
              <w:rPr>
                <w:rFonts w:ascii="宋体" w:hAnsi="宋体" w:cs="宋体"/>
                <w:sz w:val="24"/>
              </w:rPr>
            </w:pPr>
            <w:r>
              <w:rPr>
                <w:rFonts w:hint="eastAsia" w:ascii="宋体" w:hAnsi="宋体" w:cs="宋体"/>
                <w:sz w:val="24"/>
              </w:rPr>
              <w:t>1、组织图、穿综图、纹板图</w:t>
            </w:r>
          </w:p>
          <w:p>
            <w:pPr>
              <w:pStyle w:val="13"/>
              <w:spacing w:line="440" w:lineRule="exact"/>
              <w:ind w:firstLine="480"/>
              <w:rPr>
                <w:rFonts w:ascii="宋体" w:hAnsi="宋体" w:cs="宋体"/>
                <w:sz w:val="24"/>
              </w:rPr>
            </w:pPr>
            <w:r>
              <w:rPr>
                <w:rFonts w:hint="eastAsia" w:ascii="宋体" w:hAnsi="宋体" w:cs="宋体"/>
                <w:sz w:val="24"/>
              </w:rPr>
              <w:t>具备多种组织快速生成功能，多层组织自动合成及分解功能，绉组织生成功能，可生成各种变化组织、联合组织，可建立组织库；可由纹板图输入穿综顺序自动生成组织图，由组织图自动穿综生成纹板图；可操作30000纬以上的超大组织和纹板；具备查找组织循环功能，可自动查找组织图的最小循环单元；</w:t>
            </w:r>
          </w:p>
          <w:p>
            <w:pPr>
              <w:spacing w:line="440" w:lineRule="exact"/>
              <w:rPr>
                <w:rFonts w:ascii="宋体" w:hAnsi="宋体" w:cs="宋体"/>
                <w:sz w:val="24"/>
              </w:rPr>
            </w:pPr>
            <w:r>
              <w:rPr>
                <w:rFonts w:hint="eastAsia" w:ascii="宋体" w:hAnsi="宋体" w:cs="宋体"/>
                <w:sz w:val="24"/>
              </w:rPr>
              <w:t>2、两层框架结构</w:t>
            </w:r>
          </w:p>
          <w:p>
            <w:pPr>
              <w:pStyle w:val="13"/>
              <w:spacing w:line="440" w:lineRule="exact"/>
              <w:ind w:firstLine="480"/>
              <w:rPr>
                <w:rFonts w:ascii="宋体" w:hAnsi="宋体" w:cs="宋体"/>
                <w:sz w:val="24"/>
              </w:rPr>
            </w:pPr>
            <w:r>
              <w:rPr>
                <w:rFonts w:hint="eastAsia" w:ascii="宋体" w:hAnsi="宋体" w:cs="宋体"/>
                <w:sz w:val="24"/>
              </w:rPr>
              <w:t>具有高清真彩纹样图绘制组织图功能，便于组织纸稿及布样的描稿；</w:t>
            </w:r>
          </w:p>
          <w:p>
            <w:pPr>
              <w:spacing w:line="440" w:lineRule="exact"/>
              <w:rPr>
                <w:rFonts w:ascii="宋体" w:hAnsi="宋体" w:cs="宋体"/>
                <w:sz w:val="24"/>
              </w:rPr>
            </w:pPr>
            <w:r>
              <w:rPr>
                <w:rFonts w:hint="eastAsia" w:ascii="宋体" w:hAnsi="宋体" w:cs="宋体"/>
                <w:sz w:val="24"/>
              </w:rPr>
              <w:t>3、图像分色功能</w:t>
            </w:r>
          </w:p>
          <w:p>
            <w:pPr>
              <w:spacing w:line="440" w:lineRule="exact"/>
              <w:ind w:firstLine="480" w:firstLineChars="200"/>
              <w:rPr>
                <w:rFonts w:ascii="宋体" w:hAnsi="宋体" w:cs="宋体"/>
                <w:sz w:val="24"/>
              </w:rPr>
            </w:pPr>
            <w:r>
              <w:rPr>
                <w:rFonts w:hint="eastAsia" w:ascii="宋体" w:hAnsi="宋体" w:cs="宋体"/>
                <w:sz w:val="24"/>
              </w:rPr>
              <w:t>支持图像文件引用后快速转换为组织图；</w:t>
            </w:r>
          </w:p>
          <w:p>
            <w:pPr>
              <w:spacing w:line="440" w:lineRule="exact"/>
              <w:rPr>
                <w:rFonts w:ascii="宋体" w:hAnsi="宋体" w:cs="宋体"/>
                <w:sz w:val="24"/>
              </w:rPr>
            </w:pPr>
            <w:r>
              <w:rPr>
                <w:rFonts w:hint="eastAsia" w:ascii="宋体" w:hAnsi="宋体" w:cs="宋体"/>
                <w:sz w:val="24"/>
              </w:rPr>
              <w:t>4、组织图功能</w:t>
            </w:r>
          </w:p>
          <w:p>
            <w:pPr>
              <w:pStyle w:val="13"/>
              <w:spacing w:line="440" w:lineRule="exact"/>
              <w:ind w:firstLine="480"/>
              <w:rPr>
                <w:rFonts w:hint="eastAsia" w:ascii="宋体" w:hAnsi="宋体" w:cs="宋体"/>
                <w:sz w:val="24"/>
              </w:rPr>
            </w:pPr>
            <w:r>
              <w:rPr>
                <w:rFonts w:hint="eastAsia" w:ascii="宋体" w:hAnsi="宋体" w:cs="宋体"/>
                <w:sz w:val="24"/>
              </w:rPr>
              <w:t>具有多种绘图功能，彩色组织图绘制，可对色块铺组织；</w:t>
            </w:r>
          </w:p>
        </w:tc>
        <w:tc>
          <w:tcPr>
            <w:tcW w:w="0" w:type="auto"/>
            <w:noWrap w:val="0"/>
            <w:vAlign w:val="center"/>
          </w:tcPr>
          <w:p>
            <w:pPr>
              <w:jc w:val="center"/>
              <w:rPr>
                <w:rFonts w:hint="eastAsia" w:ascii="黑体" w:hAnsi="黑体" w:eastAsia="黑体"/>
                <w:bCs/>
                <w:sz w:val="24"/>
              </w:rPr>
            </w:pPr>
            <w:r>
              <w:rPr>
                <w:rFonts w:hint="eastAsia" w:ascii="黑体" w:hAnsi="黑体" w:eastAsia="黑体"/>
                <w:bCs/>
                <w:sz w:val="24"/>
              </w:rPr>
              <w:t>套</w:t>
            </w:r>
          </w:p>
        </w:tc>
        <w:tc>
          <w:tcPr>
            <w:tcW w:w="0" w:type="auto"/>
            <w:noWrap w:val="0"/>
            <w:vAlign w:val="center"/>
          </w:tcPr>
          <w:p>
            <w:pPr>
              <w:jc w:val="center"/>
              <w:rPr>
                <w:rFonts w:hint="eastAsia" w:ascii="黑体" w:hAnsi="黑体" w:eastAsia="黑体"/>
                <w:bCs/>
                <w:sz w:val="24"/>
              </w:rPr>
            </w:pPr>
            <w:r>
              <w:rPr>
                <w:rFonts w:hint="eastAsia" w:ascii="黑体" w:hAnsi="黑体" w:eastAsia="黑体"/>
                <w:bCs/>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6" w:hRule="exact"/>
        </w:trPr>
        <w:tc>
          <w:tcPr>
            <w:tcW w:w="0" w:type="auto"/>
            <w:noWrap w:val="0"/>
            <w:vAlign w:val="center"/>
          </w:tcPr>
          <w:p>
            <w:pPr>
              <w:jc w:val="center"/>
              <w:rPr>
                <w:rFonts w:hint="eastAsia" w:ascii="黑体" w:hAnsi="黑体" w:eastAsia="黑体"/>
                <w:bCs/>
                <w:sz w:val="24"/>
              </w:rPr>
            </w:pPr>
          </w:p>
        </w:tc>
        <w:tc>
          <w:tcPr>
            <w:tcW w:w="0" w:type="auto"/>
            <w:noWrap w:val="0"/>
            <w:vAlign w:val="center"/>
          </w:tcPr>
          <w:p>
            <w:pPr>
              <w:jc w:val="center"/>
              <w:rPr>
                <w:rFonts w:hint="eastAsia" w:ascii="黑体" w:hAnsi="黑体"/>
                <w:bCs/>
                <w:sz w:val="24"/>
              </w:rPr>
            </w:pPr>
          </w:p>
        </w:tc>
        <w:tc>
          <w:tcPr>
            <w:tcW w:w="0" w:type="auto"/>
            <w:noWrap w:val="0"/>
            <w:vAlign w:val="center"/>
          </w:tcPr>
          <w:p>
            <w:pPr>
              <w:jc w:val="center"/>
              <w:rPr>
                <w:rFonts w:hint="eastAsia" w:ascii="黑体" w:hAnsi="黑体" w:eastAsia="黑体"/>
                <w:bCs/>
                <w:sz w:val="24"/>
              </w:rPr>
            </w:pPr>
          </w:p>
        </w:tc>
        <w:tc>
          <w:tcPr>
            <w:tcW w:w="0" w:type="auto"/>
            <w:noWrap w:val="0"/>
            <w:vAlign w:val="center"/>
          </w:tcPr>
          <w:p>
            <w:pPr>
              <w:spacing w:line="440" w:lineRule="exact"/>
              <w:rPr>
                <w:rFonts w:ascii="宋体" w:hAnsi="宋体" w:cs="宋体"/>
                <w:sz w:val="24"/>
              </w:rPr>
            </w:pPr>
            <w:r>
              <w:rPr>
                <w:rFonts w:hint="eastAsia" w:ascii="宋体" w:hAnsi="宋体" w:cs="宋体"/>
                <w:sz w:val="24"/>
              </w:rPr>
              <w:t>5、穿综方法设置</w:t>
            </w:r>
          </w:p>
          <w:p>
            <w:pPr>
              <w:pStyle w:val="13"/>
              <w:spacing w:line="440" w:lineRule="exact"/>
              <w:ind w:firstLine="480"/>
              <w:rPr>
                <w:rFonts w:ascii="宋体" w:hAnsi="宋体" w:cs="宋体"/>
                <w:sz w:val="24"/>
              </w:rPr>
            </w:pPr>
            <w:r>
              <w:rPr>
                <w:rFonts w:hint="eastAsia" w:ascii="宋体" w:hAnsi="宋体" w:cs="宋体"/>
                <w:sz w:val="24"/>
              </w:rPr>
              <w:t>具有多种穿综方法设置，包括省综穿、飞穿、顺穿及自定义穿综方式；</w:t>
            </w:r>
          </w:p>
          <w:p>
            <w:pPr>
              <w:spacing w:line="440" w:lineRule="exact"/>
              <w:rPr>
                <w:rFonts w:ascii="宋体" w:hAnsi="宋体" w:cs="宋体"/>
                <w:sz w:val="24"/>
              </w:rPr>
            </w:pPr>
            <w:r>
              <w:rPr>
                <w:rFonts w:hint="eastAsia" w:ascii="宋体" w:hAnsi="宋体" w:cs="宋体"/>
                <w:sz w:val="24"/>
              </w:rPr>
              <w:t>6、文件输出、自动备份功能</w:t>
            </w:r>
          </w:p>
          <w:p>
            <w:pPr>
              <w:pStyle w:val="13"/>
              <w:spacing w:line="440" w:lineRule="exact"/>
              <w:ind w:firstLine="480"/>
              <w:rPr>
                <w:rFonts w:ascii="宋体" w:hAnsi="宋体" w:cs="宋体"/>
                <w:sz w:val="24"/>
              </w:rPr>
            </w:pPr>
            <w:r>
              <w:rPr>
                <w:rFonts w:hint="eastAsia" w:ascii="宋体" w:hAnsi="宋体" w:cs="宋体"/>
                <w:sz w:val="24"/>
              </w:rPr>
              <w:t>支持twl、wjl、dbl、pid、arm、Dy、DOP、DPt等电子多臂纹板输出；软件可自动备份意匠过程中的多个版本文件；</w:t>
            </w:r>
          </w:p>
          <w:p>
            <w:pPr>
              <w:spacing w:line="380" w:lineRule="exact"/>
              <w:rPr>
                <w:rFonts w:hint="eastAsia" w:ascii="宋体" w:hAnsi="宋体"/>
                <w:sz w:val="24"/>
              </w:rPr>
            </w:pPr>
            <w:r>
              <w:rPr>
                <w:rFonts w:hint="eastAsia" w:ascii="宋体" w:hAnsi="宋体" w:cs="宋体"/>
                <w:sz w:val="24"/>
              </w:rPr>
              <w:t>7、支持Win7—Win10系统，可在50个节点上工作。</w:t>
            </w:r>
          </w:p>
        </w:tc>
        <w:tc>
          <w:tcPr>
            <w:tcW w:w="0" w:type="auto"/>
            <w:noWrap w:val="0"/>
            <w:vAlign w:val="center"/>
          </w:tcPr>
          <w:p>
            <w:pPr>
              <w:jc w:val="center"/>
              <w:rPr>
                <w:rFonts w:hint="eastAsia" w:ascii="黑体" w:hAnsi="黑体" w:eastAsia="黑体"/>
                <w:bCs/>
                <w:sz w:val="24"/>
              </w:rPr>
            </w:pPr>
          </w:p>
        </w:tc>
        <w:tc>
          <w:tcPr>
            <w:tcW w:w="0" w:type="auto"/>
            <w:noWrap w:val="0"/>
            <w:vAlign w:val="center"/>
          </w:tcPr>
          <w:p>
            <w:pPr>
              <w:jc w:val="center"/>
              <w:rPr>
                <w:rFonts w:hint="eastAsia" w:ascii="黑体" w:hAnsi="黑体" w:eastAsia="黑体"/>
                <w:bCs/>
                <w:sz w:val="24"/>
              </w:rPr>
            </w:pPr>
          </w:p>
        </w:tc>
      </w:tr>
    </w:tbl>
    <w:p>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default" w:ascii="宋体" w:hAnsi="宋体" w:eastAsia="宋体" w:cs="宋体"/>
          <w:b/>
          <w:bCs/>
          <w:kern w:val="0"/>
          <w:sz w:val="24"/>
          <w:szCs w:val="24"/>
          <w:lang w:val="en-US" w:eastAsia="zh-CN" w:bidi="ar"/>
        </w:rPr>
      </w:pPr>
    </w:p>
    <w:p>
      <w:pPr>
        <w:pStyle w:val="7"/>
        <w:numPr>
          <w:ilvl w:val="0"/>
          <w:numId w:val="0"/>
        </w:numPr>
        <w:spacing w:before="75" w:after="75" w:line="360" w:lineRule="exact"/>
        <w:ind w:firstLine="241" w:firstLineChars="100"/>
        <w:rPr>
          <w:rFonts w:hint="default" w:ascii="宋体" w:hAnsi="宋体" w:eastAsia="宋体" w:cs="宋体"/>
          <w:sz w:val="24"/>
          <w:szCs w:val="24"/>
        </w:rPr>
      </w:pPr>
      <w:r>
        <w:rPr>
          <w:rFonts w:hint="eastAsia" w:ascii="宋体" w:hAnsi="宋体" w:eastAsia="宋体" w:cs="宋体"/>
          <w:b/>
          <w:bCs/>
          <w:kern w:val="0"/>
          <w:sz w:val="24"/>
          <w:szCs w:val="24"/>
          <w:lang w:val="en-US" w:eastAsia="zh-CN" w:bidi="ar"/>
        </w:rPr>
        <w:t>（二）</w:t>
      </w:r>
      <w:r>
        <w:rPr>
          <w:rFonts w:hint="default" w:ascii="宋体" w:hAnsi="宋体" w:eastAsia="宋体" w:cs="宋体"/>
          <w:b/>
          <w:bCs/>
          <w:sz w:val="24"/>
          <w:szCs w:val="24"/>
        </w:rPr>
        <w:t>商务及售后服务要求</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lang w:val="en-US" w:eastAsia="zh-CN"/>
        </w:rPr>
        <w:t>1、成交供应商</w:t>
      </w:r>
      <w:r>
        <w:rPr>
          <w:rFonts w:hint="default" w:ascii="宋体" w:hAnsi="宋体" w:eastAsia="宋体" w:cs="宋体"/>
          <w:sz w:val="24"/>
          <w:szCs w:val="24"/>
        </w:rPr>
        <w:t>对提供的货物或服务，因产品及服务质量、或知识产权纠纷等问题，必须提供保修、包换、包退等服务。</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lang w:val="en-US" w:eastAsia="zh-CN"/>
        </w:rPr>
        <w:t>2</w:t>
      </w:r>
      <w:r>
        <w:rPr>
          <w:rFonts w:hint="default" w:ascii="宋体" w:hAnsi="宋体" w:eastAsia="宋体" w:cs="宋体"/>
          <w:sz w:val="24"/>
          <w:szCs w:val="24"/>
          <w:lang w:eastAsia="zh-CN"/>
        </w:rPr>
        <w:t>、</w:t>
      </w:r>
      <w:r>
        <w:rPr>
          <w:rFonts w:hint="default" w:ascii="宋体" w:hAnsi="宋体" w:eastAsia="宋体" w:cs="宋体"/>
          <w:sz w:val="24"/>
          <w:szCs w:val="24"/>
        </w:rPr>
        <w:t>货物安装调试合格后，制造商（或供应商商）负责对用户技术人员进行免费现场培训，培训内容包括系统的功能、原理、使用与维护等，培训日程视实际情况另定。</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lang w:val="en-US" w:eastAsia="zh-CN"/>
        </w:rPr>
        <w:t>3、</w:t>
      </w:r>
      <w:r>
        <w:rPr>
          <w:rFonts w:hint="default" w:ascii="宋体" w:hAnsi="宋体" w:eastAsia="宋体" w:cs="宋体"/>
          <w:sz w:val="24"/>
          <w:szCs w:val="24"/>
        </w:rPr>
        <w:t>质量期：</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所供货物（设备、货物或服务）质保期自最终验收合格之日起开始计算，</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需保证免费质保期至少为（12）个月。</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在接到用户设备故障电话通知起，由于故障而无法工作超过3天，质保期自动延长相应天数（延长天数从故障电话通知之日开始计算）。</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lang w:val="en-US" w:eastAsia="zh-CN"/>
        </w:rPr>
        <w:t>4、</w:t>
      </w:r>
      <w:r>
        <w:rPr>
          <w:rFonts w:hint="default" w:ascii="宋体" w:hAnsi="宋体" w:eastAsia="宋体" w:cs="宋体"/>
          <w:sz w:val="24"/>
          <w:szCs w:val="24"/>
        </w:rPr>
        <w:t>质保期内货物一旦出现故障，</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响应时间不超过4小时，检修人员在2个工作日内到设备安装地点及时排除故障，技术人员在12小时内完成系统恢复正常使用；如果无法恢复的</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应负责联系厂家技术人员到现场排除故障，厂方人员接到报修后，响应时间不超过24小时；技术人员在72小时内不能排除故障时，</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应提供与该系统规格、技术指标相一致的备品，并在到现场完成系统更换及指导工作，以保证实验教学正常运行。</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lang w:val="en-US" w:eastAsia="zh-CN"/>
        </w:rPr>
        <w:t>5、</w:t>
      </w:r>
      <w:r>
        <w:rPr>
          <w:rFonts w:hint="default" w:ascii="宋体" w:hAnsi="宋体" w:eastAsia="宋体" w:cs="宋体"/>
          <w:sz w:val="24"/>
          <w:szCs w:val="24"/>
        </w:rPr>
        <w:t>质量期结束后，</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需提供终身提供应用咨询及技术帮助，及终身软件升级、维护；系统一旦出现故障，</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需协助采购人对系统进行维修，远程不能解决的</w:t>
      </w:r>
      <w:r>
        <w:rPr>
          <w:rFonts w:hint="default" w:ascii="宋体" w:hAnsi="宋体" w:eastAsia="宋体" w:cs="宋体"/>
          <w:sz w:val="24"/>
          <w:szCs w:val="24"/>
          <w:lang w:val="en-US" w:eastAsia="zh-CN"/>
        </w:rPr>
        <w:t>成交供应商</w:t>
      </w:r>
      <w:r>
        <w:rPr>
          <w:rFonts w:hint="default" w:ascii="宋体" w:hAnsi="宋体" w:eastAsia="宋体" w:cs="宋体"/>
          <w:sz w:val="24"/>
          <w:szCs w:val="24"/>
        </w:rPr>
        <w:t>需派出技术人员2个工作日内到现场进行维修，只收取人员差旅费。</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lang w:val="en-US" w:eastAsia="zh-CN"/>
        </w:rPr>
        <w:t>6</w:t>
      </w:r>
      <w:r>
        <w:rPr>
          <w:rFonts w:hint="default" w:ascii="宋体" w:hAnsi="宋体" w:eastAsia="宋体" w:cs="宋体"/>
          <w:sz w:val="24"/>
          <w:szCs w:val="24"/>
        </w:rPr>
        <w:t>履行所承诺的其他服务条款。</w:t>
      </w:r>
    </w:p>
    <w:p>
      <w:pPr>
        <w:pStyle w:val="7"/>
        <w:numPr>
          <w:ilvl w:val="0"/>
          <w:numId w:val="0"/>
        </w:numPr>
        <w:spacing w:before="75" w:after="75" w:line="360" w:lineRule="exact"/>
        <w:ind w:firstLine="241" w:firstLineChars="100"/>
        <w:rPr>
          <w:rFonts w:hint="default" w:ascii="宋体" w:hAnsi="宋体" w:eastAsia="宋体" w:cs="宋体"/>
          <w:b/>
          <w:bCs/>
          <w:sz w:val="24"/>
          <w:szCs w:val="24"/>
        </w:rPr>
      </w:pPr>
      <w:r>
        <w:rPr>
          <w:rFonts w:hint="default" w:ascii="宋体" w:hAnsi="宋体" w:eastAsia="宋体" w:cs="宋体"/>
          <w:b/>
          <w:bCs/>
          <w:sz w:val="24"/>
          <w:szCs w:val="24"/>
          <w:lang w:eastAsia="zh-CN"/>
        </w:rPr>
        <w:t>（</w:t>
      </w:r>
      <w:r>
        <w:rPr>
          <w:rFonts w:hint="default" w:ascii="宋体" w:hAnsi="宋体" w:eastAsia="宋体" w:cs="宋体"/>
          <w:b/>
          <w:bCs/>
          <w:sz w:val="24"/>
          <w:szCs w:val="24"/>
          <w:lang w:val="en-US" w:eastAsia="zh-CN"/>
        </w:rPr>
        <w:t>三）</w:t>
      </w:r>
      <w:r>
        <w:rPr>
          <w:rFonts w:hint="default" w:ascii="宋体" w:hAnsi="宋体" w:eastAsia="宋体" w:cs="宋体"/>
          <w:b/>
          <w:bCs/>
          <w:sz w:val="24"/>
          <w:szCs w:val="24"/>
        </w:rPr>
        <w:t>验收要求</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1</w:t>
      </w:r>
      <w:r>
        <w:rPr>
          <w:rFonts w:hint="default" w:ascii="宋体" w:hAnsi="宋体" w:eastAsia="宋体" w:cs="宋体"/>
          <w:sz w:val="24"/>
          <w:szCs w:val="24"/>
        </w:rPr>
        <w:t>）项目具备验收条件后，投标人应向采购人提出验收请求并提供完整的项目交接资料及交接报告。</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2</w:t>
      </w:r>
      <w:r>
        <w:rPr>
          <w:rFonts w:hint="default" w:ascii="宋体" w:hAnsi="宋体" w:eastAsia="宋体" w:cs="宋体"/>
          <w:sz w:val="24"/>
          <w:szCs w:val="24"/>
        </w:rPr>
        <w:t>）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3</w:t>
      </w:r>
      <w:r>
        <w:rPr>
          <w:rFonts w:hint="default" w:ascii="宋体" w:hAnsi="宋体" w:eastAsia="宋体" w:cs="宋体"/>
          <w:sz w:val="24"/>
          <w:szCs w:val="24"/>
        </w:rPr>
        <w:t>）投标人在接到采购人的修改意见后，应在10天内（当事人另行商定的时间除外）负责处理，否则，即视为默认采购人提出的异议和处理意见。</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4</w:t>
      </w:r>
      <w:r>
        <w:rPr>
          <w:rFonts w:hint="default" w:ascii="宋体" w:hAnsi="宋体" w:eastAsia="宋体" w:cs="宋体"/>
          <w:sz w:val="24"/>
          <w:szCs w:val="24"/>
        </w:rPr>
        <w:t>）验收标准：招标文件和合同规定的技术要求、规格质量及其它要求，生产厂家的产品说明书、合格证书及技术资料等；国家现行规范；当地监督管理部门要求的安全规范以及采购文件的规定。</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5</w:t>
      </w:r>
      <w:r>
        <w:rPr>
          <w:rFonts w:hint="default" w:ascii="宋体" w:hAnsi="宋体" w:eastAsia="宋体" w:cs="宋体"/>
          <w:sz w:val="24"/>
          <w:szCs w:val="24"/>
        </w:rPr>
        <w:t>）验收小组：需3人以上（含3人）单数。</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6</w:t>
      </w:r>
      <w:r>
        <w:rPr>
          <w:rFonts w:hint="default" w:ascii="宋体" w:hAnsi="宋体" w:eastAsia="宋体" w:cs="宋体"/>
          <w:sz w:val="24"/>
          <w:szCs w:val="24"/>
        </w:rPr>
        <w:t>）验收程序：货物验收分出厂检验、货到初步验收、安装调试验收三阶段：</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7"/>
        <w:numPr>
          <w:ilvl w:val="0"/>
          <w:numId w:val="0"/>
        </w:numPr>
        <w:spacing w:before="75" w:after="75" w:line="360" w:lineRule="exact"/>
        <w:ind w:firstLine="241" w:firstLineChars="100"/>
        <w:rPr>
          <w:rFonts w:hint="default" w:ascii="宋体" w:hAnsi="宋体" w:eastAsia="宋体" w:cs="宋体"/>
          <w:b/>
          <w:bCs/>
          <w:sz w:val="24"/>
          <w:szCs w:val="24"/>
        </w:rPr>
      </w:pPr>
      <w:r>
        <w:rPr>
          <w:rFonts w:hint="default" w:ascii="宋体" w:hAnsi="宋体" w:eastAsia="宋体" w:cs="宋体"/>
          <w:b/>
          <w:bCs/>
          <w:sz w:val="24"/>
          <w:szCs w:val="24"/>
          <w:lang w:eastAsia="zh-CN"/>
        </w:rPr>
        <w:t>（</w:t>
      </w:r>
      <w:r>
        <w:rPr>
          <w:rFonts w:hint="default" w:ascii="宋体" w:hAnsi="宋体" w:eastAsia="宋体" w:cs="宋体"/>
          <w:b/>
          <w:bCs/>
          <w:sz w:val="24"/>
          <w:szCs w:val="24"/>
          <w:lang w:val="en-US" w:eastAsia="zh-CN"/>
        </w:rPr>
        <w:t>四）</w:t>
      </w:r>
      <w:r>
        <w:rPr>
          <w:rFonts w:hint="default" w:ascii="宋体" w:hAnsi="宋体" w:eastAsia="宋体" w:cs="宋体"/>
          <w:b/>
          <w:bCs/>
          <w:sz w:val="24"/>
          <w:szCs w:val="24"/>
        </w:rPr>
        <w:t>其他商务要求</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1</w:t>
      </w:r>
      <w:r>
        <w:rPr>
          <w:rFonts w:hint="default" w:ascii="宋体" w:hAnsi="宋体" w:eastAsia="宋体" w:cs="宋体"/>
          <w:sz w:val="24"/>
          <w:szCs w:val="24"/>
        </w:rPr>
        <w:t>）投标人不得虚报各项技术指标，中标产品若不能符合技术要求，采购人有权解除合同，并向政府采购管理部门通报，因此给采购人造成的一切损失，由投标人承担。</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2</w:t>
      </w:r>
      <w:r>
        <w:rPr>
          <w:rFonts w:hint="default" w:ascii="宋体" w:hAnsi="宋体" w:eastAsia="宋体" w:cs="宋体"/>
          <w:sz w:val="24"/>
          <w:szCs w:val="24"/>
        </w:rPr>
        <w:t>）培训：投标人应结合本次采购的货物，有计划地对采购人派出管理、维护及使用人员进行安装现场的基本知识、使用、维护与保养技术的培训。</w:t>
      </w:r>
    </w:p>
    <w:p>
      <w:pPr>
        <w:pStyle w:val="7"/>
        <w:numPr>
          <w:ilvl w:val="0"/>
          <w:numId w:val="0"/>
        </w:numPr>
        <w:spacing w:before="75" w:after="75" w:line="360" w:lineRule="exact"/>
        <w:ind w:firstLine="241" w:firstLineChars="100"/>
        <w:rPr>
          <w:rFonts w:hint="default" w:ascii="宋体" w:hAnsi="宋体" w:eastAsia="宋体" w:cs="宋体"/>
          <w:b/>
          <w:bCs/>
          <w:sz w:val="24"/>
          <w:szCs w:val="24"/>
        </w:rPr>
      </w:pPr>
      <w:r>
        <w:rPr>
          <w:rFonts w:hint="default" w:ascii="宋体" w:hAnsi="宋体" w:eastAsia="宋体" w:cs="宋体"/>
          <w:b/>
          <w:bCs/>
          <w:sz w:val="24"/>
          <w:szCs w:val="24"/>
          <w:lang w:eastAsia="zh-CN"/>
        </w:rPr>
        <w:t>（</w:t>
      </w:r>
      <w:r>
        <w:rPr>
          <w:rFonts w:hint="default" w:ascii="宋体" w:hAnsi="宋体" w:eastAsia="宋体" w:cs="宋体"/>
          <w:b/>
          <w:bCs/>
          <w:sz w:val="24"/>
          <w:szCs w:val="24"/>
          <w:lang w:val="en-US" w:eastAsia="zh-CN"/>
        </w:rPr>
        <w:t>五）</w:t>
      </w:r>
      <w:r>
        <w:rPr>
          <w:rFonts w:hint="default" w:ascii="宋体" w:hAnsi="宋体" w:eastAsia="宋体" w:cs="宋体"/>
          <w:b/>
          <w:bCs/>
          <w:sz w:val="24"/>
          <w:szCs w:val="24"/>
        </w:rPr>
        <w:t>付款要求</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1</w:t>
      </w:r>
      <w:r>
        <w:rPr>
          <w:rFonts w:hint="default" w:ascii="宋体" w:hAnsi="宋体" w:eastAsia="宋体" w:cs="宋体"/>
          <w:sz w:val="24"/>
          <w:szCs w:val="24"/>
        </w:rPr>
        <w:t>）所有货款均由泉州师范学院支付；</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2</w:t>
      </w:r>
      <w:r>
        <w:rPr>
          <w:rFonts w:hint="default" w:ascii="宋体" w:hAnsi="宋体" w:eastAsia="宋体" w:cs="宋体"/>
          <w:sz w:val="24"/>
          <w:szCs w:val="24"/>
        </w:rPr>
        <w:t>）支付货款时应提供的资料：《泉州师范学院物资采购申请表》、成交通知书、采购验收单及合同的原件，正式的完税税务发票复印件（均应加盖财务专用章）和政府采购计划表（政府采购系统上打印）。</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3</w:t>
      </w:r>
      <w:r>
        <w:rPr>
          <w:rFonts w:hint="default" w:ascii="宋体" w:hAnsi="宋体" w:eastAsia="宋体" w:cs="宋体"/>
          <w:sz w:val="24"/>
          <w:szCs w:val="24"/>
        </w:rPr>
        <w:t>）进口设备由外贸代理公司负责提供设备的免表原件、进口货值发票原件、海关报关单复印件、银行购汇水单复印件及代理费发票等相关材料（复印件需加盖公章）。</w:t>
      </w:r>
    </w:p>
    <w:p>
      <w:pPr>
        <w:pStyle w:val="7"/>
        <w:numPr>
          <w:ilvl w:val="0"/>
          <w:numId w:val="0"/>
        </w:numPr>
        <w:spacing w:before="75" w:after="75" w:line="360" w:lineRule="exact"/>
        <w:ind w:firstLine="240" w:firstLineChars="100"/>
        <w:rPr>
          <w:rFonts w:hint="default" w:ascii="宋体" w:hAnsi="宋体" w:eastAsia="宋体" w:cs="宋体"/>
          <w:sz w:val="24"/>
          <w:szCs w:val="24"/>
        </w:rPr>
      </w:pPr>
      <w:r>
        <w:rPr>
          <w:rFonts w:hint="default" w:ascii="宋体" w:hAnsi="宋体" w:eastAsia="宋体" w:cs="宋体"/>
          <w:sz w:val="24"/>
          <w:szCs w:val="24"/>
        </w:rPr>
        <w:t>（</w:t>
      </w:r>
      <w:r>
        <w:rPr>
          <w:rFonts w:hint="default" w:ascii="宋体" w:hAnsi="宋体" w:eastAsia="宋体" w:cs="宋体"/>
          <w:sz w:val="24"/>
          <w:szCs w:val="24"/>
          <w:lang w:val="en-US" w:eastAsia="zh-CN"/>
        </w:rPr>
        <w:t>4</w:t>
      </w:r>
      <w:r>
        <w:rPr>
          <w:rFonts w:hint="default" w:ascii="宋体" w:hAnsi="宋体" w:eastAsia="宋体" w:cs="宋体"/>
          <w:sz w:val="24"/>
          <w:szCs w:val="24"/>
        </w:rPr>
        <w:t>）付款：在所有货物经安装调试试运行完毕，经最终验收合格后付清100%货款。</w:t>
      </w:r>
    </w:p>
    <w:p>
      <w:pPr>
        <w:pStyle w:val="7"/>
        <w:numPr>
          <w:ilvl w:val="0"/>
          <w:numId w:val="0"/>
        </w:numPr>
        <w:spacing w:line="360" w:lineRule="exact"/>
        <w:ind w:firstLine="240" w:firstLineChars="100"/>
        <w:rPr>
          <w:rFonts w:hint="default" w:ascii="宋体" w:hAnsi="宋体" w:eastAsia="宋体" w:cs="宋体"/>
          <w:b w:val="0"/>
          <w:bCs w:val="0"/>
          <w:kern w:val="0"/>
          <w:sz w:val="24"/>
          <w:szCs w:val="24"/>
          <w:lang w:val="en-US" w:eastAsia="zh-CN" w:bidi="ar"/>
        </w:rPr>
      </w:pPr>
      <w:r>
        <w:rPr>
          <w:rFonts w:hint="default" w:ascii="宋体" w:hAnsi="宋体" w:eastAsia="宋体" w:cs="宋体"/>
          <w:sz w:val="24"/>
          <w:szCs w:val="24"/>
        </w:rPr>
        <w:t>（</w:t>
      </w:r>
      <w:r>
        <w:rPr>
          <w:rFonts w:hint="default" w:ascii="宋体" w:hAnsi="宋体" w:eastAsia="宋体" w:cs="宋体"/>
          <w:sz w:val="24"/>
          <w:szCs w:val="24"/>
          <w:lang w:val="en-US" w:eastAsia="zh-CN"/>
        </w:rPr>
        <w:t>5</w:t>
      </w:r>
      <w:r>
        <w:rPr>
          <w:rFonts w:hint="default" w:ascii="宋体" w:hAnsi="宋体" w:eastAsia="宋体" w:cs="宋体"/>
          <w:sz w:val="24"/>
          <w:szCs w:val="24"/>
        </w:rPr>
        <w:t>）投标人、收款单位、购货票证开票单位三者应一致，投标人收款帐号应为中国人民银行批准的基本帐户。</w:t>
      </w:r>
    </w:p>
    <w:p>
      <w:pPr>
        <w:pStyle w:val="7"/>
        <w:keepNext w:val="0"/>
        <w:keepLines w:val="0"/>
        <w:widowControl/>
        <w:suppressLineNumbers w:val="0"/>
        <w:rPr>
          <w:b/>
          <w:bCs/>
        </w:rPr>
      </w:pPr>
      <w:r>
        <w:rPr>
          <w:b/>
          <w:bCs/>
        </w:rPr>
        <w:t>三、商务条件</w:t>
      </w:r>
    </w:p>
    <w:p>
      <w:pPr>
        <w:pStyle w:val="7"/>
        <w:keepNext w:val="0"/>
        <w:keepLines w:val="0"/>
        <w:widowControl/>
        <w:suppressLineNumbers w:val="0"/>
        <w:rPr>
          <w:rFonts w:hint="eastAsia" w:eastAsiaTheme="minorEastAsia"/>
          <w:lang w:eastAsia="zh-CN"/>
        </w:rPr>
      </w:pPr>
      <w:r>
        <w:t>包：</w:t>
      </w:r>
      <w:r>
        <w:rPr>
          <w:rFonts w:hint="default" w:ascii="宋体" w:hAnsi="宋体" w:eastAsia="宋体" w:cs="宋体"/>
          <w:b w:val="0"/>
          <w:bCs w:val="0"/>
          <w:kern w:val="0"/>
          <w:sz w:val="24"/>
          <w:szCs w:val="24"/>
          <w:lang w:val="en-US" w:eastAsia="zh-CN" w:bidi="ar"/>
        </w:rPr>
        <w:t>1</w:t>
      </w:r>
    </w:p>
    <w:p>
      <w:pPr>
        <w:pStyle w:val="7"/>
        <w:keepNext w:val="0"/>
        <w:keepLines w:val="0"/>
        <w:widowControl/>
        <w:suppressLineNumbers w:val="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1、交付地点：</w:t>
      </w:r>
      <w:r>
        <w:rPr>
          <w:rFonts w:hint="eastAsia" w:ascii="宋体" w:hAnsi="宋体" w:eastAsia="宋体" w:cs="宋体"/>
          <w:b w:val="0"/>
          <w:bCs w:val="0"/>
          <w:kern w:val="0"/>
          <w:sz w:val="24"/>
          <w:szCs w:val="24"/>
          <w:lang w:val="en-US" w:eastAsia="zh-CN" w:bidi="ar"/>
        </w:rPr>
        <w:t>采购人指定地址</w:t>
      </w:r>
    </w:p>
    <w:p>
      <w:pPr>
        <w:pStyle w:val="7"/>
        <w:keepNext w:val="0"/>
        <w:keepLines w:val="0"/>
        <w:widowControl/>
        <w:suppressLineNumbers w:val="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2、交付时间：</w:t>
      </w:r>
      <w:r>
        <w:rPr>
          <w:rFonts w:hint="default" w:ascii="宋体" w:hAnsi="宋体" w:eastAsia="宋体" w:cs="宋体"/>
          <w:b/>
          <w:bCs/>
          <w:kern w:val="0"/>
          <w:sz w:val="24"/>
          <w:szCs w:val="24"/>
          <w:lang w:val="en-US" w:eastAsia="zh-CN" w:bidi="ar"/>
        </w:rPr>
        <w:t xml:space="preserve">签订合同 </w:t>
      </w:r>
      <w:r>
        <w:rPr>
          <w:rFonts w:hint="default" w:ascii="宋体" w:hAnsi="宋体" w:eastAsia="宋体" w:cs="宋体"/>
          <w:b/>
          <w:bCs/>
          <w:kern w:val="0"/>
          <w:sz w:val="24"/>
          <w:szCs w:val="24"/>
          <w:u w:val="single"/>
          <w:lang w:val="en-US" w:eastAsia="zh-CN" w:bidi="ar"/>
        </w:rPr>
        <w:t xml:space="preserve"> 30  </w:t>
      </w:r>
      <w:r>
        <w:rPr>
          <w:rFonts w:hint="default" w:ascii="宋体" w:hAnsi="宋体" w:eastAsia="宋体" w:cs="宋体"/>
          <w:b/>
          <w:bCs/>
          <w:kern w:val="0"/>
          <w:sz w:val="24"/>
          <w:szCs w:val="24"/>
          <w:lang w:val="en-US" w:eastAsia="zh-CN" w:bidi="ar"/>
        </w:rPr>
        <w:t>天内完成安装及调试</w:t>
      </w:r>
    </w:p>
    <w:p>
      <w:pPr>
        <w:pStyle w:val="7"/>
        <w:keepNext w:val="0"/>
        <w:keepLines w:val="0"/>
        <w:widowControl/>
        <w:suppressLineNumbers w:val="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3、交付条件：按招标文件要求</w:t>
      </w:r>
    </w:p>
    <w:p>
      <w:pPr>
        <w:pStyle w:val="7"/>
        <w:numPr>
          <w:ilvl w:val="0"/>
          <w:numId w:val="0"/>
        </w:numPr>
        <w:spacing w:before="75" w:beforeAutospacing="0" w:after="75" w:afterAutospacing="0" w:line="360" w:lineRule="exact"/>
        <w:ind w:right="0" w:rightChars="0" w:firstLine="240" w:firstLineChars="1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注：若中标人为中小微企业，采购人根据项目实际，执行《泉州市财政局关于进一步加大政府采购支持中小企业力度的通知》（泉财采〔2022〕169号）文件要求。</w:t>
      </w:r>
    </w:p>
    <w:p>
      <w:pPr>
        <w:adjustRightInd w:val="0"/>
        <w:snapToGrid w:val="0"/>
        <w:spacing w:line="460" w:lineRule="exact"/>
        <w:ind w:firstLine="0" w:firstLineChars="0"/>
        <w:rPr>
          <w:rFonts w:hint="default" w:ascii="宋体" w:hAnsi="宋体" w:eastAsia="宋体" w:cs="宋体"/>
          <w:b/>
          <w:bCs/>
          <w:kern w:val="0"/>
          <w:sz w:val="24"/>
          <w:szCs w:val="24"/>
          <w:lang w:bidi="ar"/>
        </w:rPr>
      </w:pPr>
      <w:r>
        <w:rPr>
          <w:rFonts w:hint="default" w:ascii="宋体" w:hAnsi="宋体" w:eastAsia="宋体" w:cs="宋体"/>
          <w:b w:val="0"/>
          <w:bCs w:val="0"/>
          <w:kern w:val="0"/>
          <w:sz w:val="24"/>
          <w:szCs w:val="24"/>
          <w:lang w:val="en-US" w:eastAsia="zh-CN" w:bidi="ar"/>
        </w:rPr>
        <w:t>4、是否收取履约保证金：</w:t>
      </w:r>
      <w:r>
        <w:rPr>
          <w:rFonts w:hint="default" w:ascii="宋体" w:hAnsi="宋体" w:eastAsia="宋体" w:cs="宋体"/>
          <w:b/>
          <w:bCs/>
          <w:kern w:val="0"/>
          <w:sz w:val="24"/>
          <w:szCs w:val="24"/>
          <w:lang w:val="en-US" w:eastAsia="zh-CN" w:bidi="ar"/>
        </w:rPr>
        <w:t>成交供应商</w:t>
      </w:r>
      <w:r>
        <w:rPr>
          <w:rFonts w:hint="default" w:ascii="宋体" w:hAnsi="宋体" w:eastAsia="宋体" w:cs="宋体"/>
          <w:b/>
          <w:bCs/>
          <w:kern w:val="0"/>
          <w:sz w:val="24"/>
          <w:szCs w:val="24"/>
          <w:lang w:bidi="ar"/>
        </w:rPr>
        <w:t>在签订合同前应向</w:t>
      </w:r>
      <w:r>
        <w:rPr>
          <w:rFonts w:hint="eastAsia" w:ascii="宋体" w:hAnsi="宋体" w:eastAsia="宋体" w:cs="宋体"/>
          <w:b/>
          <w:bCs/>
          <w:kern w:val="0"/>
          <w:sz w:val="24"/>
          <w:szCs w:val="24"/>
          <w:lang w:val="en-US" w:eastAsia="zh-CN" w:bidi="ar"/>
        </w:rPr>
        <w:t>采购人</w:t>
      </w:r>
      <w:r>
        <w:rPr>
          <w:rFonts w:hint="default" w:ascii="宋体" w:hAnsi="宋体" w:eastAsia="宋体" w:cs="宋体"/>
          <w:b/>
          <w:bCs/>
          <w:kern w:val="0"/>
          <w:sz w:val="24"/>
          <w:szCs w:val="24"/>
          <w:lang w:bidi="ar"/>
        </w:rPr>
        <w:t>缴纳合同金额约5%的履约及质量保证金，该保证金在</w:t>
      </w:r>
      <w:r>
        <w:rPr>
          <w:rFonts w:hint="eastAsia" w:ascii="宋体" w:hAnsi="宋体" w:eastAsia="宋体" w:cs="宋体"/>
          <w:b/>
          <w:bCs/>
          <w:kern w:val="0"/>
          <w:sz w:val="24"/>
          <w:szCs w:val="24"/>
          <w:lang w:val="en-US" w:eastAsia="zh-CN" w:bidi="ar"/>
        </w:rPr>
        <w:t>成交供应商</w:t>
      </w:r>
      <w:r>
        <w:rPr>
          <w:rFonts w:hint="default" w:ascii="宋体" w:hAnsi="宋体" w:eastAsia="宋体" w:cs="宋体"/>
          <w:b/>
          <w:bCs/>
          <w:kern w:val="0"/>
          <w:sz w:val="24"/>
          <w:szCs w:val="24"/>
          <w:lang w:bidi="ar"/>
        </w:rPr>
        <w:t>供应的货物全部验收合格后质保期期满且无质量及售后服务问题时无息退还。</w:t>
      </w:r>
    </w:p>
    <w:p>
      <w:pPr>
        <w:pStyle w:val="7"/>
        <w:numPr>
          <w:ilvl w:val="0"/>
          <w:numId w:val="0"/>
        </w:numPr>
        <w:spacing w:before="75" w:beforeAutospacing="0" w:after="75" w:afterAutospacing="0" w:line="360" w:lineRule="exact"/>
        <w:ind w:right="0" w:rightChars="0" w:firstLine="240" w:firstLineChars="1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5、是否邀请投标人参与验收：否</w:t>
      </w:r>
    </w:p>
    <w:p>
      <w:pPr>
        <w:pStyle w:val="7"/>
        <w:numPr>
          <w:ilvl w:val="0"/>
          <w:numId w:val="0"/>
        </w:numPr>
        <w:spacing w:before="75" w:beforeAutospacing="0" w:after="75" w:afterAutospacing="0" w:line="360" w:lineRule="exact"/>
        <w:ind w:right="0" w:rightChars="0" w:firstLine="240" w:firstLineChars="100"/>
      </w:pPr>
      <w:r>
        <w:rPr>
          <w:rFonts w:hint="default" w:ascii="宋体" w:hAnsi="宋体" w:eastAsia="宋体" w:cs="宋体"/>
          <w:b w:val="0"/>
          <w:bCs w:val="0"/>
          <w:kern w:val="0"/>
          <w:sz w:val="24"/>
          <w:szCs w:val="24"/>
          <w:lang w:val="en-US" w:eastAsia="zh-CN" w:bidi="ar"/>
        </w:rPr>
        <w:t>6、验收</w:t>
      </w:r>
      <w:r>
        <w:t>方式数据表格</w:t>
      </w:r>
    </w:p>
    <w:tbl>
      <w:tblPr>
        <w:tblStyle w:val="9"/>
        <w:tblW w:w="5091"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5"/>
        <w:gridCol w:w="68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jc w:val="center"/>
        </w:trPr>
        <w:tc>
          <w:tcPr>
            <w:tcW w:w="98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1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yellow"/>
              </w:rPr>
            </w:pPr>
            <w:r>
              <w:rPr>
                <w:rFonts w:ascii="宋体" w:hAnsi="宋体" w:eastAsia="宋体" w:cs="宋体"/>
                <w:kern w:val="0"/>
                <w:sz w:val="24"/>
                <w:szCs w:val="24"/>
                <w:highlight w:val="yellow"/>
                <w:lang w:val="en-US" w:eastAsia="zh-CN" w:bidi="ar"/>
              </w:rPr>
              <w:t>1</w:t>
            </w:r>
          </w:p>
        </w:tc>
        <w:tc>
          <w:tcPr>
            <w:tcW w:w="401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yellow"/>
              </w:rPr>
            </w:pPr>
            <w:r>
              <w:rPr>
                <w:rFonts w:ascii="宋体" w:hAnsi="宋体" w:eastAsia="宋体" w:cs="宋体"/>
                <w:kern w:val="0"/>
                <w:sz w:val="24"/>
                <w:szCs w:val="24"/>
                <w:highlight w:val="yellow"/>
                <w:lang w:val="en-US" w:eastAsia="zh-CN" w:bidi="ar"/>
              </w:rPr>
              <w:t>按照招标文件和合同条款要求，保质保量，按时完成 ，验收合格</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Style w:val="9"/>
        <w:tblW w:w="5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 w:hRule="atLeast"/>
          <w:tblHeader/>
          <w:tblCellSpacing w:w="0" w:type="dxa"/>
          <w:jc w:val="center"/>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7" w:hRule="atLeas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yellow"/>
              </w:rPr>
            </w:pPr>
            <w:r>
              <w:rPr>
                <w:rFonts w:hint="eastAsia" w:ascii="宋体" w:hAnsi="宋体" w:eastAsia="宋体" w:cs="宋体"/>
                <w:kern w:val="0"/>
                <w:sz w:val="24"/>
                <w:szCs w:val="24"/>
                <w:highlight w:val="yellow"/>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yellow"/>
              </w:rPr>
            </w:pPr>
            <w:r>
              <w:rPr>
                <w:rFonts w:ascii="宋体" w:hAnsi="宋体" w:eastAsia="宋体" w:cs="宋体"/>
                <w:kern w:val="0"/>
                <w:sz w:val="24"/>
                <w:szCs w:val="24"/>
                <w:highlight w:val="yellow"/>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uto"/>
              <w:ind w:firstLine="480" w:firstLineChars="200"/>
              <w:jc w:val="left"/>
              <w:rPr>
                <w:highlight w:val="yellow"/>
              </w:rPr>
            </w:pPr>
            <w:r>
              <w:rPr>
                <w:rFonts w:hint="default" w:ascii="宋体" w:hAnsi="宋体" w:eastAsia="宋体" w:cs="宋体"/>
                <w:kern w:val="0"/>
                <w:sz w:val="24"/>
                <w:highlight w:val="none"/>
                <w:lang w:bidi="ar"/>
              </w:rPr>
              <w:t>在所有货物经安装调试试运行完毕，经最终验收合格后付清100%货款。</w:t>
            </w:r>
          </w:p>
        </w:tc>
      </w:tr>
    </w:tbl>
    <w:p>
      <w:pPr>
        <w:pStyle w:val="7"/>
        <w:keepNext w:val="0"/>
        <w:keepLines w:val="0"/>
        <w:widowControl/>
        <w:suppressLineNumbers w:val="0"/>
      </w:pPr>
      <w:r>
        <w:t>四、其他事项</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泉州市财政局关于进一步落实中小企业政府采购合同融资有相关事项的通知》及《关于印发（福建省支持中小企业政府采购合同融资暂行办法）的通知》（闽财购[2018]7号）的通知，现我市政府采购活动中依法中 标后的中小企业供应商可申请政府采购合同融资：</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（2）企业申请所需提交的材料可登录“福建省政府采购网”查询。</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line="435" w:lineRule="atLeast"/>
        <w:jc w:val="center"/>
      </w:pPr>
      <w:r>
        <w:rPr>
          <w:rStyle w:val="11"/>
          <w:rFonts w:hint="eastAsia" w:ascii="宋体" w:hAnsi="宋体" w:eastAsia="宋体" w:cs="宋体"/>
          <w:b/>
          <w:sz w:val="43"/>
          <w:szCs w:val="43"/>
        </w:rPr>
        <w:t>第五章  政府采购合同</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编制说明</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1、签订合同应遵守《中华人民共和国政府采购法》、《中华人民共和国合同法》。</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甲方：（采购人全称）</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乙方：（中标人全称）</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kern w:val="0"/>
          <w:sz w:val="24"/>
          <w:szCs w:val="24"/>
          <w:lang w:val="en-US" w:eastAsia="zh-CN" w:bidi="ar"/>
        </w:rPr>
      </w:pP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根据招标编号为            的（填写“项目名称”）项目（以下简称：“本项目”）的招标结果，乙方为中标人。现经甲乙双方友好协商，就以下事项达成一致并签订本合同：</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1、下列合同文件是构成本合同不可分割的部分：</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1.1合同条款；</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1.2招标文件、乙方的投标文件；</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1.3其他文件或材料：□无。□（根据实际情况填写需要增加的内容）。</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2、合同标的</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（根据实际情况填写，可以是表格或文字描述）。</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3、合同总金额</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3.1合同总金额为人民币大写：         （￥              ）。</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4、合同标的交付时间、地点和条件</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4.1交付时间：                          ；</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4.2交付地点：                          ；</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4.3交付条件：                          。</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5、合同标的应符合招标文件、乙方投标文件的规定或约定，具体如下：</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（根据实际情况填写，可以是表格或文字描述）。</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6、验收</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6.1验收应按照招标文件、乙方投标文件的规定或约定进行，具体如下：</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（根据实际情况填写，可以是表格或文字描述）。</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6.2本项目是否邀请其他投标人参与验收：</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□不邀请。□邀请，具体如下：（按照招标文件规定填写）。</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7、合同款项的支付应按照招标文件的规定进行，具体如下：</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（根据实际情况填写，可以是表格或文字描述，包括一次性支付或分期支付等）。</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8、履约保证金</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□无。□有，具体如下：（按照招标文件规定填写）。</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9、合同有效期</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（根据实际情况填写，可以是表格或文字描述）。</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10、违约责任</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（根据实际情况填写，可以是表格或文字描述）。</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11、知识产权</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12、解决争议的方法</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12.1甲、乙双方协商解决。</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12.2若协商解决不成，则通过下列途径之一解决：</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□提交仲裁委员会仲裁，具体如下：（根据实际情况填写）。</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□向人民法院提起诉讼，具体如下：（根据实际情况填写）。</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13、不可抗力</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14、合同条款</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（根据实际情况填写。招标文件第五章已有规定的，双方均不得对规定进行变更或调整；招标文件第五章未作规定的，双方可通过友好协商进行约定）。</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15、其他约定</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15.1合同文件与本合同具有同等法律效力。</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15.2本合同未尽事宜，双方可另行补充。</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15.3本合同自签订之日起生效。</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15.4本合同一式（填写具体份数）份，经双方授权代表签字并盖章后生效。甲方、乙方各执（填写具体份数）份，送（填写需要备案的监管部门的全称）备案（填写具体份数）份，具有同等效力。</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15.5其他：□无。□（根据实际情况填写需要增加的内容）。</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（以下无正文）</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甲方：              乙方：</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住所：              住所：</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单位负责人：          单位负责人：</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委托代理人：          委托代理人：</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联系方法：            联系方法：</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开户银行：            开户银行：</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账号：              账号：</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签订地点：                </w:t>
      </w:r>
    </w:p>
    <w:p>
      <w:pPr>
        <w:pStyle w:val="7"/>
        <w:keepNext w:val="0"/>
        <w:keepLines w:val="0"/>
        <w:widowControl/>
        <w:suppressLineNumbers w:val="0"/>
        <w:spacing w:before="75" w:beforeAutospacing="0" w:after="75" w:afterAutospacing="0"/>
        <w:ind w:right="0" w:firstLine="480" w:firstLineChars="20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签订日期：    年   月   日</w:t>
      </w:r>
    </w:p>
    <w:p>
      <w:pPr>
        <w:pStyle w:val="7"/>
        <w:keepNext w:val="0"/>
        <w:keepLines w:val="0"/>
        <w:widowControl/>
        <w:suppressLineNumbers w:val="0"/>
        <w:spacing w:before="120" w:beforeAutospacing="0"/>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rPr>
          <w:rStyle w:val="11"/>
          <w:rFonts w:hint="eastAsia" w:ascii="宋体" w:hAnsi="宋体" w:eastAsia="宋体" w:cs="宋体"/>
          <w:b/>
          <w:sz w:val="43"/>
          <w:szCs w:val="43"/>
        </w:rPr>
      </w:pPr>
    </w:p>
    <w:p>
      <w:pPr>
        <w:pStyle w:val="7"/>
        <w:keepNext w:val="0"/>
        <w:keepLines w:val="0"/>
        <w:widowControl/>
        <w:suppressLineNumbers w:val="0"/>
        <w:spacing w:line="435" w:lineRule="atLeast"/>
        <w:jc w:val="center"/>
      </w:pPr>
      <w:r>
        <w:rPr>
          <w:rStyle w:val="11"/>
          <w:rFonts w:hint="eastAsia" w:ascii="宋体" w:hAnsi="宋体" w:eastAsia="宋体" w:cs="宋体"/>
          <w:b/>
          <w:sz w:val="43"/>
          <w:szCs w:val="43"/>
        </w:rPr>
        <w:t>第六章  响应文件格式</w:t>
      </w:r>
    </w:p>
    <w:p>
      <w:pPr>
        <w:pStyle w:val="7"/>
        <w:keepNext w:val="0"/>
        <w:keepLines w:val="0"/>
        <w:widowControl/>
        <w:suppressLineNumbers w:val="0"/>
        <w:spacing w:line="360" w:lineRule="atLeast"/>
        <w:ind w:left="0" w:firstLine="480"/>
        <w:rPr>
          <w:rStyle w:val="11"/>
          <w:rFonts w:hint="eastAsia" w:ascii="宋体" w:hAnsi="宋体" w:eastAsia="宋体" w:cs="宋体"/>
          <w:b/>
          <w:sz w:val="24"/>
          <w:szCs w:val="24"/>
        </w:rPr>
      </w:pPr>
      <w:r>
        <w:rPr>
          <w:rStyle w:val="11"/>
          <w:rFonts w:hint="eastAsia" w:ascii="宋体" w:hAnsi="宋体" w:eastAsia="宋体" w:cs="宋体"/>
          <w:b/>
          <w:sz w:val="24"/>
          <w:szCs w:val="24"/>
        </w:rPr>
        <w:t>注:本附件所有格式为响应文件的组成部分仅供制作响应文件时参考,供应商应根据行业特点,结合本次协商要求，对有关表格进行补充或修改,但不得减少响应文件的格式内容。</w:t>
      </w: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rPr>
          <w:rFonts w:hint="eastAsia" w:ascii="宋体" w:hAnsi="宋体" w:eastAsia="宋体" w:cs="宋体"/>
          <w:sz w:val="31"/>
          <w:szCs w:val="31"/>
        </w:rPr>
      </w:pPr>
    </w:p>
    <w:p>
      <w:pPr>
        <w:pStyle w:val="7"/>
        <w:keepNext w:val="0"/>
        <w:keepLines w:val="0"/>
        <w:widowControl/>
        <w:suppressLineNumbers w:val="0"/>
        <w:spacing w:line="360" w:lineRule="atLeast"/>
        <w:ind w:left="0" w:firstLine="480"/>
      </w:pPr>
      <w:r>
        <w:rPr>
          <w:rFonts w:hint="eastAsia" w:ascii="宋体" w:hAnsi="宋体" w:eastAsia="宋体" w:cs="宋体"/>
          <w:sz w:val="31"/>
          <w:szCs w:val="31"/>
        </w:rPr>
        <w:t>封面格式：</w:t>
      </w:r>
    </w:p>
    <w:p>
      <w:pPr>
        <w:pStyle w:val="7"/>
        <w:keepNext w:val="0"/>
        <w:keepLines w:val="0"/>
        <w:widowControl/>
        <w:suppressLineNumbers w:val="0"/>
        <w:jc w:val="center"/>
      </w:pPr>
      <w:r>
        <w:rPr>
          <w:rStyle w:val="11"/>
          <w:rFonts w:hint="eastAsia" w:ascii="宋体" w:hAnsi="宋体" w:eastAsia="宋体" w:cs="宋体"/>
          <w:b/>
          <w:sz w:val="72"/>
          <w:szCs w:val="72"/>
        </w:rPr>
        <w:t>福建省政府采购</w:t>
      </w:r>
    </w:p>
    <w:p>
      <w:pPr>
        <w:pStyle w:val="7"/>
        <w:keepNext w:val="0"/>
        <w:keepLines w:val="0"/>
        <w:widowControl/>
        <w:suppressLineNumbers w:val="0"/>
        <w:jc w:val="center"/>
      </w:pPr>
      <w:r>
        <w:rPr>
          <w:rStyle w:val="11"/>
          <w:rFonts w:hint="eastAsia" w:ascii="宋体" w:hAnsi="宋体" w:eastAsia="宋体" w:cs="宋体"/>
          <w:b/>
          <w:sz w:val="72"/>
          <w:szCs w:val="72"/>
        </w:rPr>
        <w:t>单一来源采购项目</w:t>
      </w:r>
    </w:p>
    <w:p>
      <w:pPr>
        <w:pStyle w:val="7"/>
        <w:keepNext w:val="0"/>
        <w:keepLines w:val="0"/>
        <w:widowControl/>
        <w:suppressLineNumbers w:val="0"/>
        <w:jc w:val="center"/>
        <w:rPr>
          <w:rStyle w:val="11"/>
          <w:rFonts w:hint="eastAsia" w:ascii="宋体" w:hAnsi="宋体" w:eastAsia="宋体" w:cs="宋体"/>
          <w:b/>
          <w:sz w:val="72"/>
          <w:szCs w:val="72"/>
        </w:rPr>
      </w:pPr>
      <w:r>
        <w:rPr>
          <w:rStyle w:val="11"/>
          <w:rFonts w:hint="eastAsia" w:ascii="宋体" w:hAnsi="宋体" w:eastAsia="宋体" w:cs="宋体"/>
          <w:b/>
          <w:sz w:val="72"/>
          <w:szCs w:val="72"/>
        </w:rPr>
        <w:t>响  应  文  件</w:t>
      </w:r>
    </w:p>
    <w:p>
      <w:pPr>
        <w:pStyle w:val="7"/>
        <w:keepNext w:val="0"/>
        <w:keepLines w:val="0"/>
        <w:widowControl/>
        <w:suppressLineNumbers w:val="0"/>
        <w:jc w:val="center"/>
      </w:pPr>
      <w:r>
        <w:rPr>
          <w:rStyle w:val="11"/>
          <w:rFonts w:hint="eastAsia" w:ascii="宋体" w:hAnsi="宋体" w:eastAsia="宋体" w:cs="宋体"/>
          <w:b/>
          <w:sz w:val="24"/>
          <w:szCs w:val="24"/>
        </w:rPr>
        <w:t>  </w:t>
      </w:r>
    </w:p>
    <w:p>
      <w:pPr>
        <w:pStyle w:val="7"/>
        <w:keepNext w:val="0"/>
        <w:keepLines w:val="0"/>
        <w:widowControl/>
        <w:suppressLineNumbers w:val="0"/>
        <w:jc w:val="center"/>
      </w:pPr>
      <w:r>
        <w:rPr>
          <w:rStyle w:val="11"/>
          <w:rFonts w:hint="eastAsia" w:ascii="宋体" w:hAnsi="宋体" w:eastAsia="宋体" w:cs="宋体"/>
          <w:b/>
          <w:sz w:val="36"/>
          <w:szCs w:val="36"/>
          <w:u w:val="single"/>
        </w:rPr>
        <w:t>（填写正本或副本）</w:t>
      </w:r>
      <w:r>
        <w:rPr>
          <w:rStyle w:val="11"/>
          <w:rFonts w:hint="eastAsia" w:ascii="宋体" w:hAnsi="宋体" w:eastAsia="宋体" w:cs="宋体"/>
          <w:b/>
          <w:sz w:val="24"/>
          <w:szCs w:val="24"/>
        </w:rPr>
        <w:t> </w:t>
      </w:r>
    </w:p>
    <w:p>
      <w:pPr>
        <w:pStyle w:val="7"/>
        <w:keepNext w:val="0"/>
        <w:keepLines w:val="0"/>
        <w:widowControl/>
        <w:suppressLineNumbers w:val="0"/>
        <w:ind w:left="0" w:firstLine="1080"/>
        <w:rPr>
          <w:sz w:val="28"/>
          <w:szCs w:val="28"/>
        </w:rPr>
      </w:pPr>
      <w:r>
        <w:rPr>
          <w:rStyle w:val="11"/>
          <w:rFonts w:hint="eastAsia" w:ascii="宋体" w:hAnsi="宋体" w:eastAsia="宋体" w:cs="宋体"/>
          <w:b/>
          <w:sz w:val="28"/>
          <w:szCs w:val="28"/>
        </w:rPr>
        <w:t>项 目 名 称：</w:t>
      </w:r>
      <w:r>
        <w:rPr>
          <w:rStyle w:val="11"/>
          <w:rFonts w:hint="eastAsia" w:ascii="宋体" w:hAnsi="宋体" w:eastAsia="宋体" w:cs="宋体"/>
          <w:b/>
          <w:sz w:val="28"/>
          <w:szCs w:val="28"/>
          <w:u w:val="single"/>
        </w:rPr>
        <w:t>               </w:t>
      </w:r>
    </w:p>
    <w:p>
      <w:pPr>
        <w:pStyle w:val="7"/>
        <w:keepNext w:val="0"/>
        <w:keepLines w:val="0"/>
        <w:widowControl/>
        <w:suppressLineNumbers w:val="0"/>
        <w:ind w:left="0" w:firstLine="1080"/>
        <w:rPr>
          <w:sz w:val="28"/>
          <w:szCs w:val="28"/>
        </w:rPr>
      </w:pPr>
      <w:r>
        <w:rPr>
          <w:rStyle w:val="11"/>
          <w:rFonts w:hint="eastAsia" w:ascii="宋体" w:hAnsi="宋体" w:eastAsia="宋体" w:cs="宋体"/>
          <w:b/>
          <w:sz w:val="28"/>
          <w:szCs w:val="28"/>
        </w:rPr>
        <w:t>项 目 编 号：</w:t>
      </w:r>
      <w:r>
        <w:rPr>
          <w:rStyle w:val="11"/>
          <w:rFonts w:hint="eastAsia" w:ascii="宋体" w:hAnsi="宋体" w:eastAsia="宋体" w:cs="宋体"/>
          <w:b/>
          <w:sz w:val="28"/>
          <w:szCs w:val="28"/>
          <w:u w:val="single"/>
        </w:rPr>
        <w:t>               </w:t>
      </w:r>
    </w:p>
    <w:p>
      <w:pPr>
        <w:pStyle w:val="7"/>
        <w:keepNext w:val="0"/>
        <w:keepLines w:val="0"/>
        <w:widowControl/>
        <w:suppressLineNumbers w:val="0"/>
        <w:ind w:left="0" w:firstLine="1080"/>
        <w:jc w:val="left"/>
        <w:rPr>
          <w:rStyle w:val="11"/>
          <w:rFonts w:hint="eastAsia" w:ascii="宋体" w:hAnsi="宋体" w:eastAsia="宋体" w:cs="宋体"/>
          <w:b/>
          <w:sz w:val="28"/>
          <w:szCs w:val="28"/>
        </w:rPr>
      </w:pPr>
      <w:r>
        <w:rPr>
          <w:rStyle w:val="11"/>
          <w:rFonts w:hint="eastAsia" w:ascii="宋体" w:hAnsi="宋体" w:eastAsia="宋体" w:cs="宋体"/>
          <w:b/>
          <w:sz w:val="28"/>
          <w:szCs w:val="28"/>
        </w:rPr>
        <w:t>合 同 包 号：               </w:t>
      </w:r>
    </w:p>
    <w:p>
      <w:pPr>
        <w:pStyle w:val="7"/>
        <w:keepNext w:val="0"/>
        <w:keepLines w:val="0"/>
        <w:widowControl/>
        <w:suppressLineNumbers w:val="0"/>
        <w:ind w:left="0" w:firstLine="1080"/>
        <w:jc w:val="distribute"/>
        <w:rPr>
          <w:rStyle w:val="11"/>
          <w:rFonts w:hint="eastAsia" w:ascii="宋体" w:hAnsi="宋体" w:eastAsia="宋体" w:cs="宋体"/>
          <w:b/>
          <w:sz w:val="28"/>
          <w:szCs w:val="28"/>
        </w:rPr>
      </w:pPr>
      <w:r>
        <w:rPr>
          <w:rStyle w:val="11"/>
          <w:rFonts w:hint="eastAsia" w:ascii="宋体" w:hAnsi="宋体" w:eastAsia="宋体" w:cs="宋体"/>
          <w:b/>
          <w:sz w:val="28"/>
          <w:szCs w:val="28"/>
        </w:rPr>
        <w:t>供应商名称：           （加盖公章）</w:t>
      </w:r>
    </w:p>
    <w:p>
      <w:pPr>
        <w:pStyle w:val="7"/>
        <w:keepNext w:val="0"/>
        <w:keepLines w:val="0"/>
        <w:widowControl/>
        <w:suppressLineNumbers w:val="0"/>
        <w:ind w:left="0" w:firstLine="1080"/>
        <w:jc w:val="left"/>
        <w:rPr>
          <w:rStyle w:val="11"/>
          <w:rFonts w:hint="eastAsia" w:ascii="宋体" w:hAnsi="宋体" w:eastAsia="宋体" w:cs="宋体"/>
          <w:b/>
          <w:sz w:val="28"/>
          <w:szCs w:val="28"/>
        </w:rPr>
      </w:pPr>
      <w:r>
        <w:rPr>
          <w:rStyle w:val="11"/>
          <w:rFonts w:hint="eastAsia" w:ascii="宋体" w:hAnsi="宋体" w:eastAsia="宋体" w:cs="宋体"/>
          <w:b/>
          <w:sz w:val="28"/>
          <w:szCs w:val="28"/>
        </w:rPr>
        <w:t>日 </w:t>
      </w:r>
      <w:r>
        <w:rPr>
          <w:rStyle w:val="11"/>
          <w:rFonts w:hint="eastAsia" w:ascii="宋体" w:hAnsi="宋体" w:eastAsia="宋体" w:cs="宋体"/>
          <w:b/>
          <w:sz w:val="28"/>
          <w:szCs w:val="28"/>
          <w:lang w:val="en-US" w:eastAsia="zh-CN"/>
        </w:rPr>
        <w:t xml:space="preserve">   </w:t>
      </w:r>
      <w:r>
        <w:rPr>
          <w:rStyle w:val="11"/>
          <w:rFonts w:hint="eastAsia" w:ascii="宋体" w:hAnsi="宋体" w:eastAsia="宋体" w:cs="宋体"/>
          <w:b/>
          <w:sz w:val="28"/>
          <w:szCs w:val="28"/>
        </w:rPr>
        <w:t> 期：           </w:t>
      </w:r>
    </w:p>
    <w:p>
      <w:pPr>
        <w:pStyle w:val="7"/>
        <w:keepNext w:val="0"/>
        <w:keepLines w:val="0"/>
        <w:widowControl/>
        <w:suppressLineNumbers w:val="0"/>
        <w:ind w:left="0" w:firstLine="1080"/>
        <w:jc w:val="left"/>
        <w:rPr>
          <w:rStyle w:val="11"/>
          <w:rFonts w:hint="eastAsia" w:ascii="宋体" w:hAnsi="宋体" w:eastAsia="宋体" w:cs="宋体"/>
          <w:b/>
          <w:sz w:val="28"/>
          <w:szCs w:val="28"/>
        </w:rPr>
      </w:pPr>
      <w:r>
        <w:rPr>
          <w:rStyle w:val="11"/>
          <w:rFonts w:hint="eastAsia" w:ascii="宋体" w:hAnsi="宋体" w:eastAsia="宋体" w:cs="宋体"/>
          <w:b/>
          <w:sz w:val="28"/>
          <w:szCs w:val="28"/>
        </w:rPr>
        <w:t>单位负责人名称：            </w:t>
      </w:r>
    </w:p>
    <w:p>
      <w:pPr>
        <w:pStyle w:val="7"/>
        <w:keepNext w:val="0"/>
        <w:keepLines w:val="0"/>
        <w:widowControl/>
        <w:suppressLineNumbers w:val="0"/>
        <w:ind w:firstLine="843" w:firstLineChars="300"/>
        <w:jc w:val="left"/>
        <w:rPr>
          <w:rStyle w:val="11"/>
          <w:rFonts w:hint="eastAsia" w:ascii="宋体" w:hAnsi="宋体" w:eastAsia="宋体" w:cs="宋体"/>
          <w:b/>
          <w:sz w:val="28"/>
          <w:szCs w:val="28"/>
        </w:rPr>
      </w:pPr>
      <w:r>
        <w:rPr>
          <w:rStyle w:val="11"/>
          <w:rFonts w:hint="eastAsia" w:ascii="宋体" w:hAnsi="宋体" w:eastAsia="宋体" w:cs="宋体"/>
          <w:b/>
          <w:sz w:val="28"/>
          <w:szCs w:val="28"/>
        </w:rPr>
        <w:t> 授权代表名称：              </w:t>
      </w:r>
    </w:p>
    <w:p>
      <w:pPr>
        <w:pStyle w:val="7"/>
        <w:keepNext w:val="0"/>
        <w:keepLines w:val="0"/>
        <w:widowControl/>
        <w:suppressLineNumbers w:val="0"/>
        <w:ind w:left="0" w:firstLine="1080"/>
        <w:jc w:val="left"/>
        <w:rPr>
          <w:rStyle w:val="11"/>
          <w:rFonts w:hint="eastAsia" w:ascii="宋体" w:hAnsi="宋体" w:eastAsia="宋体" w:cs="宋体"/>
          <w:b/>
          <w:sz w:val="28"/>
          <w:szCs w:val="28"/>
        </w:rPr>
      </w:pPr>
      <w:r>
        <w:rPr>
          <w:rStyle w:val="11"/>
          <w:rFonts w:hint="eastAsia" w:ascii="宋体" w:hAnsi="宋体" w:eastAsia="宋体" w:cs="宋体"/>
          <w:b/>
          <w:sz w:val="28"/>
          <w:szCs w:val="28"/>
        </w:rPr>
        <w:t>联 系 电 话：               </w:t>
      </w:r>
    </w:p>
    <w:p>
      <w:pPr>
        <w:pStyle w:val="7"/>
        <w:keepNext w:val="0"/>
        <w:keepLines w:val="0"/>
        <w:widowControl/>
        <w:suppressLineNumbers w:val="0"/>
        <w:ind w:left="0" w:firstLine="1080"/>
        <w:jc w:val="left"/>
        <w:rPr>
          <w:rFonts w:hint="eastAsia"/>
        </w:rPr>
      </w:pPr>
      <w:r>
        <w:rPr>
          <w:rStyle w:val="11"/>
          <w:rFonts w:hint="eastAsia" w:ascii="宋体" w:hAnsi="宋体" w:eastAsia="宋体" w:cs="宋体"/>
          <w:b/>
          <w:sz w:val="28"/>
          <w:szCs w:val="28"/>
        </w:rPr>
        <w:t>联 系 地 址：   </w:t>
      </w:r>
      <w:r>
        <w:rPr>
          <w:rFonts w:hint="eastAsia"/>
        </w:rPr>
        <w:t>            </w:t>
      </w:r>
    </w:p>
    <w:p>
      <w:pPr>
        <w:pStyle w:val="7"/>
        <w:keepNext w:val="0"/>
        <w:keepLines w:val="0"/>
        <w:widowControl/>
        <w:suppressLineNumbers w:val="0"/>
        <w:ind w:left="0" w:firstLine="1080"/>
        <w:jc w:val="left"/>
        <w:rPr>
          <w:rFonts w:hint="eastAsia"/>
        </w:rPr>
      </w:pPr>
    </w:p>
    <w:p>
      <w:pPr>
        <w:pStyle w:val="7"/>
        <w:keepNext w:val="0"/>
        <w:keepLines w:val="0"/>
        <w:widowControl/>
        <w:suppressLineNumbers w:val="0"/>
        <w:spacing w:line="435" w:lineRule="atLeast"/>
        <w:jc w:val="center"/>
      </w:pPr>
      <w:r>
        <w:rPr>
          <w:rStyle w:val="11"/>
          <w:rFonts w:hint="eastAsia" w:ascii="宋体" w:hAnsi="宋体" w:eastAsia="宋体" w:cs="宋体"/>
          <w:b/>
          <w:sz w:val="36"/>
          <w:szCs w:val="36"/>
        </w:rPr>
        <w:t>目录</w:t>
      </w:r>
    </w:p>
    <w:p>
      <w:pPr>
        <w:pStyle w:val="7"/>
        <w:keepNext w:val="0"/>
        <w:keepLines w:val="0"/>
        <w:widowControl/>
        <w:suppressLineNumbers w:val="0"/>
        <w:spacing w:line="435" w:lineRule="atLeast"/>
      </w:pPr>
      <w:r>
        <w:rPr>
          <w:rStyle w:val="11"/>
          <w:rFonts w:hint="eastAsia" w:ascii="宋体" w:hAnsi="宋体" w:eastAsia="宋体" w:cs="宋体"/>
          <w:b/>
          <w:sz w:val="24"/>
          <w:szCs w:val="24"/>
        </w:rPr>
        <w:t>一、协商响应声明……………………………………………………………（页码）</w:t>
      </w:r>
    </w:p>
    <w:p>
      <w:pPr>
        <w:pStyle w:val="7"/>
        <w:keepNext w:val="0"/>
        <w:keepLines w:val="0"/>
        <w:widowControl/>
        <w:suppressLineNumbers w:val="0"/>
        <w:spacing w:line="435" w:lineRule="atLeast"/>
      </w:pPr>
      <w:r>
        <w:rPr>
          <w:rFonts w:hint="eastAsia" w:ascii="宋体" w:hAnsi="宋体" w:eastAsia="宋体" w:cs="宋体"/>
          <w:sz w:val="24"/>
          <w:szCs w:val="24"/>
        </w:rPr>
        <w:t>附件1、《单位负责人身份证明复印件》……………………………………（页码）</w:t>
      </w:r>
    </w:p>
    <w:p>
      <w:pPr>
        <w:pStyle w:val="7"/>
        <w:keepNext w:val="0"/>
        <w:keepLines w:val="0"/>
        <w:widowControl/>
        <w:suppressLineNumbers w:val="0"/>
        <w:spacing w:line="435" w:lineRule="atLeast"/>
      </w:pPr>
      <w:r>
        <w:rPr>
          <w:rFonts w:hint="eastAsia" w:ascii="宋体" w:hAnsi="宋体" w:eastAsia="宋体" w:cs="宋体"/>
          <w:sz w:val="24"/>
          <w:szCs w:val="24"/>
        </w:rPr>
        <w:t>附件2、《单位负责人授权书》(单位负责人参加协商的可无须提供本函)（页码）</w:t>
      </w:r>
    </w:p>
    <w:p>
      <w:pPr>
        <w:pStyle w:val="7"/>
        <w:keepNext w:val="0"/>
        <w:keepLines w:val="0"/>
        <w:widowControl/>
        <w:suppressLineNumbers w:val="0"/>
        <w:spacing w:line="435" w:lineRule="atLeast"/>
      </w:pPr>
      <w:r>
        <w:rPr>
          <w:rStyle w:val="11"/>
          <w:rFonts w:hint="eastAsia" w:ascii="宋体" w:hAnsi="宋体" w:eastAsia="宋体" w:cs="宋体"/>
          <w:b/>
          <w:sz w:val="24"/>
          <w:szCs w:val="24"/>
        </w:rPr>
        <w:t>二、供应商基本情况…………………………………………………………（页码）</w:t>
      </w:r>
    </w:p>
    <w:p>
      <w:pPr>
        <w:pStyle w:val="7"/>
        <w:keepNext w:val="0"/>
        <w:keepLines w:val="0"/>
        <w:widowControl/>
        <w:suppressLineNumbers w:val="0"/>
        <w:spacing w:line="435" w:lineRule="atLeast"/>
      </w:pPr>
      <w:r>
        <w:rPr>
          <w:rFonts w:hint="eastAsia" w:ascii="宋体" w:hAnsi="宋体" w:eastAsia="宋体" w:cs="宋体"/>
          <w:sz w:val="24"/>
          <w:szCs w:val="24"/>
        </w:rPr>
        <w:t>附件3、供应商基本资质材料…………………………………………………（页码）</w:t>
      </w:r>
    </w:p>
    <w:p>
      <w:pPr>
        <w:pStyle w:val="7"/>
        <w:keepNext w:val="0"/>
        <w:keepLines w:val="0"/>
        <w:widowControl/>
        <w:suppressLineNumbers w:val="0"/>
        <w:spacing w:line="435" w:lineRule="atLeast"/>
      </w:pPr>
      <w:r>
        <w:rPr>
          <w:rFonts w:hint="eastAsia" w:ascii="宋体" w:hAnsi="宋体" w:eastAsia="宋体" w:cs="宋体"/>
          <w:sz w:val="24"/>
          <w:szCs w:val="24"/>
        </w:rPr>
        <w:t>附件4、协商保证金银行汇款凭证复印件……………………………………（页码）</w:t>
      </w:r>
    </w:p>
    <w:p>
      <w:pPr>
        <w:pStyle w:val="7"/>
        <w:keepNext w:val="0"/>
        <w:keepLines w:val="0"/>
        <w:widowControl/>
        <w:suppressLineNumbers w:val="0"/>
        <w:spacing w:line="435" w:lineRule="atLeast"/>
      </w:pPr>
      <w:r>
        <w:rPr>
          <w:rFonts w:hint="eastAsia" w:ascii="宋体" w:hAnsi="宋体" w:eastAsia="宋体" w:cs="宋体"/>
          <w:sz w:val="24"/>
          <w:szCs w:val="24"/>
        </w:rPr>
        <w:t>附件5、采购文件要求的供应商其他资料……………………………………（页码）</w:t>
      </w:r>
    </w:p>
    <w:p>
      <w:pPr>
        <w:pStyle w:val="7"/>
        <w:keepNext w:val="0"/>
        <w:keepLines w:val="0"/>
        <w:widowControl/>
        <w:suppressLineNumbers w:val="0"/>
        <w:spacing w:line="435" w:lineRule="atLeast"/>
      </w:pPr>
      <w:r>
        <w:rPr>
          <w:rStyle w:val="11"/>
          <w:rFonts w:hint="eastAsia" w:ascii="宋体" w:hAnsi="宋体" w:eastAsia="宋体" w:cs="宋体"/>
          <w:b/>
          <w:sz w:val="24"/>
          <w:szCs w:val="24"/>
        </w:rPr>
        <w:t>三、单一来源报价资料………………………………………………………（页码）</w:t>
      </w:r>
    </w:p>
    <w:p>
      <w:pPr>
        <w:pStyle w:val="7"/>
        <w:keepNext w:val="0"/>
        <w:keepLines w:val="0"/>
        <w:widowControl/>
        <w:suppressLineNumbers w:val="0"/>
        <w:spacing w:line="435" w:lineRule="atLeast"/>
      </w:pPr>
      <w:r>
        <w:rPr>
          <w:rFonts w:hint="eastAsia" w:ascii="宋体" w:hAnsi="宋体" w:eastAsia="宋体" w:cs="宋体"/>
          <w:sz w:val="24"/>
          <w:szCs w:val="24"/>
        </w:rPr>
        <w:t>附件6、报价一览表……………………………………………………………（页码）</w:t>
      </w:r>
    </w:p>
    <w:p>
      <w:pPr>
        <w:pStyle w:val="7"/>
        <w:keepNext w:val="0"/>
        <w:keepLines w:val="0"/>
        <w:widowControl/>
        <w:suppressLineNumbers w:val="0"/>
        <w:spacing w:line="435" w:lineRule="atLeast"/>
      </w:pPr>
      <w:r>
        <w:rPr>
          <w:rFonts w:hint="eastAsia" w:ascii="宋体" w:hAnsi="宋体" w:eastAsia="宋体" w:cs="宋体"/>
          <w:sz w:val="24"/>
          <w:szCs w:val="24"/>
        </w:rPr>
        <w:t>附件7、采购标的成本说明(格式自定)………………………………………（页码）</w:t>
      </w:r>
    </w:p>
    <w:p>
      <w:pPr>
        <w:pStyle w:val="7"/>
        <w:keepNext w:val="0"/>
        <w:keepLines w:val="0"/>
        <w:widowControl/>
        <w:suppressLineNumbers w:val="0"/>
        <w:spacing w:line="435" w:lineRule="atLeast"/>
      </w:pPr>
      <w:r>
        <w:rPr>
          <w:rFonts w:hint="eastAsia" w:ascii="宋体" w:hAnsi="宋体" w:eastAsia="宋体" w:cs="宋体"/>
          <w:sz w:val="24"/>
          <w:szCs w:val="24"/>
        </w:rPr>
        <w:t>附件8、同类项目合同价格说明(格式自定) ………………………………（页码）</w:t>
      </w:r>
    </w:p>
    <w:p>
      <w:pPr>
        <w:pStyle w:val="7"/>
        <w:keepNext w:val="0"/>
        <w:keepLines w:val="0"/>
        <w:widowControl/>
        <w:suppressLineNumbers w:val="0"/>
        <w:spacing w:line="435" w:lineRule="atLeast"/>
      </w:pPr>
      <w:r>
        <w:rPr>
          <w:rFonts w:hint="eastAsia" w:ascii="宋体" w:hAnsi="宋体" w:eastAsia="宋体" w:cs="宋体"/>
          <w:sz w:val="24"/>
          <w:szCs w:val="24"/>
        </w:rPr>
        <w:t>附件9、供应商相关专利、专有技术情况说明(格式自定) ………………（页码）</w:t>
      </w:r>
    </w:p>
    <w:p>
      <w:pPr>
        <w:pStyle w:val="7"/>
        <w:keepNext w:val="0"/>
        <w:keepLines w:val="0"/>
        <w:widowControl/>
        <w:suppressLineNumbers w:val="0"/>
        <w:spacing w:line="435" w:lineRule="atLeast"/>
      </w:pPr>
      <w:r>
        <w:rPr>
          <w:rStyle w:val="11"/>
          <w:rFonts w:hint="eastAsia" w:ascii="宋体" w:hAnsi="宋体" w:eastAsia="宋体" w:cs="宋体"/>
          <w:b/>
          <w:sz w:val="24"/>
          <w:szCs w:val="24"/>
        </w:rPr>
        <w:t>四、技术商务条款响应情况…………………………………………………（页码）</w:t>
      </w:r>
    </w:p>
    <w:p>
      <w:pPr>
        <w:pStyle w:val="7"/>
        <w:keepNext w:val="0"/>
        <w:keepLines w:val="0"/>
        <w:widowControl/>
        <w:suppressLineNumbers w:val="0"/>
        <w:spacing w:line="435" w:lineRule="atLeast"/>
      </w:pPr>
      <w:r>
        <w:rPr>
          <w:rFonts w:hint="eastAsia" w:ascii="宋体" w:hAnsi="宋体" w:eastAsia="宋体" w:cs="宋体"/>
          <w:sz w:val="24"/>
          <w:szCs w:val="24"/>
        </w:rPr>
        <w:t>附件10、标的说明、施工组织设计、技术方案或服务方案………………（页码）</w:t>
      </w:r>
    </w:p>
    <w:p>
      <w:pPr>
        <w:pStyle w:val="7"/>
        <w:keepNext w:val="0"/>
        <w:keepLines w:val="0"/>
        <w:widowControl/>
        <w:suppressLineNumbers w:val="0"/>
        <w:spacing w:line="435" w:lineRule="atLeast"/>
      </w:pPr>
      <w:r>
        <w:rPr>
          <w:rFonts w:hint="eastAsia" w:ascii="宋体" w:hAnsi="宋体" w:eastAsia="宋体" w:cs="宋体"/>
          <w:sz w:val="24"/>
          <w:szCs w:val="24"/>
        </w:rPr>
        <w:t>附件11、协商内容及要求响应表……………………………………………（页码）</w:t>
      </w:r>
    </w:p>
    <w:p>
      <w:pPr>
        <w:pStyle w:val="7"/>
        <w:keepNext w:val="0"/>
        <w:keepLines w:val="0"/>
        <w:widowControl/>
        <w:suppressLineNumbers w:val="0"/>
        <w:spacing w:line="435" w:lineRule="atLeast"/>
      </w:pPr>
      <w:r>
        <w:rPr>
          <w:rFonts w:hint="eastAsia" w:ascii="宋体" w:hAnsi="宋体" w:eastAsia="宋体" w:cs="宋体"/>
          <w:sz w:val="24"/>
          <w:szCs w:val="24"/>
        </w:rPr>
        <w:t>附件12、供应商认为需要提供的其他技术资料……………………………（页码）</w:t>
      </w:r>
    </w:p>
    <w:p>
      <w:pPr>
        <w:pStyle w:val="7"/>
        <w:keepNext w:val="0"/>
        <w:keepLines w:val="0"/>
        <w:widowControl/>
        <w:suppressLineNumbers w:val="0"/>
        <w:jc w:val="center"/>
        <w:rPr>
          <w:rFonts w:hint="eastAsia" w:ascii="宋体" w:hAnsi="宋体" w:eastAsia="宋体" w:cs="宋体"/>
          <w:sz w:val="28"/>
          <w:szCs w:val="28"/>
        </w:rPr>
      </w:pPr>
    </w:p>
    <w:p>
      <w:pPr>
        <w:pStyle w:val="7"/>
        <w:keepNext w:val="0"/>
        <w:keepLines w:val="0"/>
        <w:widowControl/>
        <w:suppressLineNumbers w:val="0"/>
        <w:jc w:val="center"/>
        <w:rPr>
          <w:rFonts w:hint="eastAsia" w:ascii="宋体" w:hAnsi="宋体" w:eastAsia="宋体" w:cs="宋体"/>
          <w:sz w:val="28"/>
          <w:szCs w:val="28"/>
        </w:rPr>
      </w:pPr>
    </w:p>
    <w:p>
      <w:pPr>
        <w:pStyle w:val="7"/>
        <w:keepNext w:val="0"/>
        <w:keepLines w:val="0"/>
        <w:widowControl/>
        <w:suppressLineNumbers w:val="0"/>
        <w:jc w:val="center"/>
        <w:rPr>
          <w:rStyle w:val="11"/>
          <w:rFonts w:hint="eastAsia" w:ascii="宋体" w:hAnsi="宋体" w:eastAsia="宋体" w:cs="宋体"/>
          <w:b/>
          <w:sz w:val="36"/>
          <w:szCs w:val="36"/>
        </w:rPr>
      </w:pPr>
    </w:p>
    <w:p>
      <w:pPr>
        <w:pStyle w:val="7"/>
        <w:keepNext w:val="0"/>
        <w:keepLines w:val="0"/>
        <w:widowControl/>
        <w:suppressLineNumbers w:val="0"/>
        <w:jc w:val="center"/>
      </w:pPr>
      <w:r>
        <w:rPr>
          <w:rStyle w:val="11"/>
          <w:rFonts w:hint="eastAsia" w:ascii="宋体" w:hAnsi="宋体" w:eastAsia="宋体" w:cs="宋体"/>
          <w:b/>
          <w:sz w:val="36"/>
          <w:szCs w:val="36"/>
        </w:rPr>
        <w:t>一、协商响应声明</w:t>
      </w:r>
    </w:p>
    <w:p>
      <w:pPr>
        <w:pStyle w:val="7"/>
        <w:keepNext w:val="0"/>
        <w:keepLines w:val="0"/>
        <w:widowControl/>
        <w:suppressLineNumbers w:val="0"/>
        <w:spacing w:line="360" w:lineRule="atLeast"/>
      </w:pPr>
      <w:r>
        <w:rPr>
          <w:rFonts w:hint="eastAsia" w:ascii="宋体" w:hAnsi="宋体" w:eastAsia="宋体" w:cs="宋体"/>
          <w:sz w:val="21"/>
          <w:szCs w:val="21"/>
        </w:rPr>
        <w:t>致</w:t>
      </w:r>
      <w:r>
        <w:rPr>
          <w:rFonts w:hint="eastAsia" w:ascii="宋体" w:hAnsi="宋体" w:eastAsia="宋体" w:cs="宋体"/>
          <w:sz w:val="21"/>
          <w:szCs w:val="21"/>
          <w:u w:val="single"/>
        </w:rPr>
        <w:t>____________</w:t>
      </w:r>
      <w:r>
        <w:rPr>
          <w:rFonts w:hint="eastAsia" w:ascii="宋体" w:hAnsi="宋体" w:eastAsia="宋体" w:cs="宋体"/>
          <w:sz w:val="21"/>
          <w:szCs w:val="21"/>
        </w:rPr>
        <w:t>(采购人或采购代理机构)：</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）的协商邀请，本供应商代表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已获得我方正式授权并代表供应商</w:t>
      </w:r>
      <w:r>
        <w:rPr>
          <w:rFonts w:hint="eastAsia" w:ascii="宋体" w:hAnsi="宋体" w:eastAsia="宋体" w:cs="宋体"/>
          <w:sz w:val="21"/>
          <w:szCs w:val="21"/>
          <w:u w:val="single"/>
        </w:rPr>
        <w:t>（填写“全称”）</w:t>
      </w:r>
      <w:r>
        <w:rPr>
          <w:rFonts w:hint="eastAsia" w:ascii="宋体" w:hAnsi="宋体" w:eastAsia="宋体" w:cs="宋体"/>
          <w:sz w:val="21"/>
          <w:szCs w:val="21"/>
        </w:rPr>
        <w:t>参加协商，并提交采购文件规定份数的响应文件正本和副本。</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根据本函，本供应商代表宣布我方保证遵守采购文件的全部规定，同时：</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1、</w:t>
      </w:r>
      <w:r>
        <w:rPr>
          <w:rStyle w:val="11"/>
          <w:rFonts w:hint="eastAsia" w:ascii="宋体" w:hAnsi="宋体" w:eastAsia="宋体" w:cs="宋体"/>
          <w:b/>
          <w:sz w:val="21"/>
          <w:szCs w:val="21"/>
        </w:rPr>
        <w:t>确认：</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1.1所投合同包的报价详见“报价一览表”，最终成交价格以双方协商一致的有效报价为准。</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1.2我方已详细审查全部采购文件及其附件（若有），包括其澄清或修改（若有），并将自行承担因对全部采购文件理解不正确或误解而产生的相应后果。</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2、</w:t>
      </w:r>
      <w:r>
        <w:rPr>
          <w:rStyle w:val="11"/>
          <w:rFonts w:hint="eastAsia" w:ascii="宋体" w:hAnsi="宋体" w:eastAsia="宋体" w:cs="宋体"/>
          <w:b/>
          <w:sz w:val="21"/>
          <w:szCs w:val="21"/>
        </w:rPr>
        <w:t>承诺：</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2.1采购文件各组成部分的内容及其所提交的全部资料是不可割离且真实、有效、准确、完整和不具有任何误导性的，否则造成不利后果由我方承担责任。</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2.2协商保证金：若出现采购文件第三章规定的情形，同意贵单位不予退还。</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2.3协商有效期：按照采购文件第三章规定执行，并在采购文件第二章载明的期限内保持有效。</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2.4 若成交，则按照采购文件、我方响应文件及政府采购合同的约定履行责任和义务。</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2.5若贵单位要求，我方同意提供与本项目采购有关的一切资料、数据或文件，并完全理解贵单位不一定要接受我方的报价。</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3、</w:t>
      </w:r>
      <w:r>
        <w:rPr>
          <w:rStyle w:val="11"/>
          <w:rFonts w:hint="eastAsia" w:ascii="宋体" w:hAnsi="宋体" w:eastAsia="宋体" w:cs="宋体"/>
          <w:b/>
          <w:sz w:val="21"/>
          <w:szCs w:val="21"/>
        </w:rPr>
        <w:t>声明：</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3.2与本项目协商过程中有关的一切正式往来通讯请寄：</w:t>
      </w:r>
    </w:p>
    <w:p>
      <w:pPr>
        <w:pStyle w:val="7"/>
        <w:keepNext w:val="0"/>
        <w:keepLines w:val="0"/>
        <w:widowControl/>
        <w:suppressLineNumbers w:val="0"/>
        <w:spacing w:line="360" w:lineRule="atLeast"/>
        <w:ind w:left="0" w:firstLine="420"/>
      </w:pPr>
      <w:r>
        <w:rPr>
          <w:rFonts w:hint="eastAsia" w:ascii="宋体" w:hAnsi="宋体" w:eastAsia="宋体" w:cs="宋体"/>
          <w:sz w:val="21"/>
          <w:szCs w:val="21"/>
        </w:rPr>
        <w:t>地址：</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60" w:lineRule="atLeast"/>
        <w:ind w:firstLine="420" w:firstLineChars="200"/>
      </w:pPr>
      <w:r>
        <w:rPr>
          <w:rFonts w:hint="eastAsia" w:ascii="宋体" w:hAnsi="宋体" w:eastAsia="宋体" w:cs="宋体"/>
          <w:sz w:val="21"/>
          <w:szCs w:val="21"/>
        </w:rPr>
        <w:t>联系方法：</w:t>
      </w:r>
      <w:r>
        <w:rPr>
          <w:rFonts w:hint="eastAsia" w:ascii="宋体" w:hAnsi="宋体" w:eastAsia="宋体" w:cs="宋体"/>
          <w:sz w:val="21"/>
          <w:szCs w:val="21"/>
          <w:u w:val="single"/>
        </w:rPr>
        <w:t>                              </w:t>
      </w:r>
    </w:p>
    <w:p>
      <w:pPr>
        <w:pStyle w:val="7"/>
        <w:keepNext w:val="0"/>
        <w:keepLines w:val="0"/>
        <w:widowControl/>
        <w:suppressLineNumbers w:val="0"/>
        <w:spacing w:line="360"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60" w:lineRule="atLeast"/>
      </w:pPr>
      <w:r>
        <w:rPr>
          <w:rFonts w:hint="eastAsia" w:ascii="宋体" w:hAnsi="宋体" w:eastAsia="宋体" w:cs="宋体"/>
          <w:sz w:val="21"/>
          <w:szCs w:val="21"/>
        </w:rPr>
        <w:t>  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60" w:lineRule="atLeast"/>
        <w:rPr>
          <w:rFonts w:hint="eastAsia" w:ascii="宋体" w:hAnsi="宋体" w:eastAsia="宋体" w:cs="宋体"/>
          <w:sz w:val="21"/>
          <w:szCs w:val="21"/>
        </w:rPr>
      </w:pPr>
      <w:r>
        <w:rPr>
          <w:rFonts w:hint="eastAsia" w:ascii="宋体" w:hAnsi="宋体" w:eastAsia="宋体" w:cs="宋体"/>
          <w:sz w:val="21"/>
          <w:szCs w:val="21"/>
        </w:rPr>
        <w:t>  日  期： </w:t>
      </w:r>
      <w:r>
        <w:rPr>
          <w:rFonts w:hint="eastAsia" w:ascii="宋体" w:hAnsi="宋体" w:eastAsia="宋体" w:cs="宋体"/>
          <w:sz w:val="21"/>
          <w:szCs w:val="21"/>
          <w:u w:val="single"/>
        </w:rPr>
        <w:t>    </w:t>
      </w:r>
      <w:r>
        <w:rPr>
          <w:rFonts w:hint="eastAsia" w:ascii="宋体" w:hAnsi="宋体" w:eastAsia="宋体" w:cs="宋体"/>
          <w:sz w:val="21"/>
          <w:szCs w:val="21"/>
        </w:rPr>
        <w:t>年 </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spacing w:line="375" w:lineRule="atLeast"/>
        <w:jc w:val="center"/>
      </w:pPr>
      <w:r>
        <w:rPr>
          <w:rStyle w:val="11"/>
          <w:rFonts w:hint="eastAsia" w:ascii="宋体" w:hAnsi="宋体" w:eastAsia="宋体" w:cs="宋体"/>
          <w:b/>
          <w:sz w:val="28"/>
          <w:szCs w:val="28"/>
        </w:rPr>
        <w:t>附件1、法定代表人或单位负责人身份证明复印件</w:t>
      </w:r>
    </w:p>
    <w:tbl>
      <w:tblPr>
        <w:tblStyle w:val="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31"/>
                <w:szCs w:val="31"/>
              </w:rPr>
              <w:t>法定代表人或单位负责人身份证正面复印件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31"/>
                <w:szCs w:val="31"/>
              </w:rPr>
              <w:t>法定代表人或单位负责人身份证反面复印件</w:t>
            </w:r>
          </w:p>
        </w:tc>
      </w:tr>
    </w:tbl>
    <w:p>
      <w:pPr>
        <w:pStyle w:val="7"/>
        <w:keepNext w:val="0"/>
        <w:keepLines w:val="0"/>
        <w:widowControl/>
        <w:suppressLineNumbers w:val="0"/>
        <w:spacing w:line="375" w:lineRule="atLeast"/>
      </w:pPr>
      <w:r>
        <w:rPr>
          <w:rFonts w:hint="eastAsia" w:ascii="宋体" w:hAnsi="宋体" w:eastAsia="宋体" w:cs="宋体"/>
          <w:sz w:val="21"/>
          <w:szCs w:val="21"/>
        </w:rPr>
        <w:t>注：“单位负责人”指单位法定代表人（供应商为法人的）或法律、法规规定代表单位行使职权的主要负责人（供应商为其他组织的）。</w:t>
      </w:r>
    </w:p>
    <w:p>
      <w:pPr>
        <w:pStyle w:val="7"/>
        <w:keepNext w:val="0"/>
        <w:keepLines w:val="0"/>
        <w:widowControl/>
        <w:suppressLineNumbers w:val="0"/>
        <w:spacing w:line="360"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60" w:lineRule="atLeast"/>
      </w:pPr>
      <w:r>
        <w:rPr>
          <w:rFonts w:hint="eastAsia" w:ascii="宋体" w:hAnsi="宋体" w:eastAsia="宋体" w:cs="宋体"/>
          <w:sz w:val="21"/>
          <w:szCs w:val="21"/>
        </w:rPr>
        <w:t> 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60" w:lineRule="atLeast"/>
        <w:ind w:left="420" w:leftChars="100" w:hanging="210" w:hangingChars="100"/>
        <w:jc w:val="both"/>
        <w:rPr>
          <w:rStyle w:val="11"/>
          <w:rFonts w:hint="eastAsia" w:ascii="宋体" w:hAnsi="宋体" w:eastAsia="宋体" w:cs="宋体"/>
          <w:b/>
          <w:sz w:val="36"/>
          <w:szCs w:val="36"/>
          <w:lang w:eastAsia="zh-CN"/>
        </w:rPr>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spacing w:line="360" w:lineRule="atLeast"/>
        <w:ind w:left="491" w:leftChars="100" w:hanging="281" w:hangingChars="100"/>
        <w:jc w:val="both"/>
      </w:pPr>
      <w:r>
        <w:rPr>
          <w:rStyle w:val="11"/>
          <w:rFonts w:hint="eastAsia" w:ascii="宋体" w:hAnsi="宋体" w:eastAsia="宋体" w:cs="宋体"/>
          <w:b/>
          <w:sz w:val="28"/>
          <w:szCs w:val="28"/>
        </w:rPr>
        <w:t>附件2、单位负责人授权书</w:t>
      </w:r>
      <w:r>
        <w:rPr>
          <w:rStyle w:val="11"/>
          <w:rFonts w:hint="eastAsia" w:ascii="宋体" w:hAnsi="宋体" w:eastAsia="宋体" w:cs="宋体"/>
          <w:b/>
          <w:sz w:val="21"/>
          <w:szCs w:val="21"/>
        </w:rPr>
        <w:t>(注：单位负责人参加协商的可无须提供本函)</w:t>
      </w:r>
    </w:p>
    <w:p>
      <w:pPr>
        <w:pStyle w:val="7"/>
        <w:keepNext w:val="0"/>
        <w:keepLines w:val="0"/>
        <w:widowControl/>
        <w:suppressLineNumbers w:val="0"/>
        <w:spacing w:line="375" w:lineRule="atLeast"/>
      </w:pPr>
      <w:r>
        <w:rPr>
          <w:rFonts w:hint="eastAsia" w:ascii="宋体" w:hAnsi="宋体" w:eastAsia="宋体" w:cs="宋体"/>
          <w:sz w:val="21"/>
          <w:szCs w:val="21"/>
        </w:rPr>
        <w:t>致</w:t>
      </w:r>
      <w:r>
        <w:rPr>
          <w:rFonts w:hint="eastAsia" w:ascii="宋体" w:hAnsi="宋体" w:eastAsia="宋体" w:cs="宋体"/>
          <w:sz w:val="21"/>
          <w:szCs w:val="21"/>
          <w:u w:val="single"/>
        </w:rPr>
        <w:t>____________</w:t>
      </w:r>
      <w:r>
        <w:rPr>
          <w:rFonts w:hint="eastAsia" w:ascii="宋体" w:hAnsi="宋体" w:eastAsia="宋体" w:cs="宋体"/>
          <w:sz w:val="21"/>
          <w:szCs w:val="21"/>
        </w:rPr>
        <w:t>(采购人或采购代理机构)：</w:t>
      </w:r>
    </w:p>
    <w:p>
      <w:pPr>
        <w:pStyle w:val="7"/>
        <w:keepNext w:val="0"/>
        <w:keepLines w:val="0"/>
        <w:widowControl/>
        <w:suppressLineNumbers w:val="0"/>
        <w:spacing w:line="435" w:lineRule="atLeast"/>
        <w:ind w:left="0" w:firstLine="420"/>
        <w:jc w:val="left"/>
      </w:pPr>
      <w:r>
        <w:rPr>
          <w:rFonts w:hint="eastAsia" w:ascii="宋体" w:hAnsi="宋体" w:eastAsia="宋体" w:cs="宋体"/>
          <w:sz w:val="21"/>
          <w:szCs w:val="21"/>
          <w:u w:val="single"/>
        </w:rPr>
        <w:t>（供应商全称）</w:t>
      </w: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授权</w:t>
      </w:r>
      <w:r>
        <w:rPr>
          <w:rFonts w:hint="eastAsia" w:ascii="宋体" w:hAnsi="宋体" w:eastAsia="宋体" w:cs="宋体"/>
          <w:sz w:val="21"/>
          <w:szCs w:val="21"/>
          <w:u w:val="single"/>
        </w:rPr>
        <w:t>  （供应商代表姓名）</w:t>
      </w:r>
      <w:r>
        <w:rPr>
          <w:rFonts w:hint="eastAsia" w:ascii="宋体" w:hAnsi="宋体" w:eastAsia="宋体" w:cs="宋体"/>
          <w:sz w:val="21"/>
          <w:szCs w:val="21"/>
        </w:rPr>
        <w:t>为本供应商协商代表，代表本供应商参加贵司组织的</w:t>
      </w:r>
      <w:r>
        <w:rPr>
          <w:rFonts w:hint="eastAsia" w:ascii="宋体" w:hAnsi="宋体" w:eastAsia="宋体" w:cs="宋体"/>
          <w:sz w:val="21"/>
          <w:szCs w:val="21"/>
          <w:u w:val="single"/>
        </w:rPr>
        <w:t>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7"/>
        <w:keepNext w:val="0"/>
        <w:keepLines w:val="0"/>
        <w:widowControl/>
        <w:suppressLineNumbers w:val="0"/>
        <w:spacing w:line="435" w:lineRule="atLeast"/>
        <w:ind w:left="0" w:firstLine="420"/>
        <w:jc w:val="left"/>
      </w:pPr>
      <w:r>
        <w:rPr>
          <w:rFonts w:hint="eastAsia" w:ascii="宋体" w:hAnsi="宋体" w:eastAsia="宋体" w:cs="宋体"/>
          <w:sz w:val="21"/>
          <w:szCs w:val="21"/>
        </w:rPr>
        <w:t>本授权书自出具之日起生效。</w:t>
      </w:r>
    </w:p>
    <w:p>
      <w:pPr>
        <w:pStyle w:val="7"/>
        <w:keepNext w:val="0"/>
        <w:keepLines w:val="0"/>
        <w:widowControl/>
        <w:suppressLineNumbers w:val="0"/>
        <w:spacing w:line="375" w:lineRule="atLeast"/>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性别：</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身份证号：</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协商代表：</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身份证号：</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Fonts w:hint="eastAsia" w:eastAsia="宋体"/>
          <w:lang w:val="en-US" w:eastAsia="zh-CN"/>
        </w:rPr>
      </w:pPr>
      <w:r>
        <w:rPr>
          <w:rFonts w:hint="eastAsia" w:ascii="宋体" w:hAnsi="宋体" w:eastAsia="宋体" w:cs="宋体"/>
          <w:sz w:val="21"/>
          <w:szCs w:val="21"/>
        </w:rPr>
        <w:t>单位：</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部门：</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p>
    <w:p>
      <w:pPr>
        <w:pStyle w:val="7"/>
        <w:keepNext w:val="0"/>
        <w:keepLines w:val="0"/>
        <w:widowControl/>
        <w:suppressLineNumbers w:val="0"/>
        <w:spacing w:line="375" w:lineRule="atLeast"/>
      </w:pPr>
      <w:r>
        <w:rPr>
          <w:rFonts w:hint="eastAsia" w:ascii="宋体" w:hAnsi="宋体" w:eastAsia="宋体" w:cs="宋体"/>
          <w:sz w:val="21"/>
          <w:szCs w:val="21"/>
        </w:rPr>
        <w:t>详细通讯地址：</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邮政编码:</w:t>
      </w:r>
      <w:r>
        <w:rPr>
          <w:rFonts w:hint="eastAsia" w:ascii="宋体" w:hAnsi="宋体" w:eastAsia="宋体" w:cs="宋体"/>
          <w:sz w:val="21"/>
          <w:szCs w:val="21"/>
          <w:u w:val="single"/>
        </w:rPr>
        <w:t>      </w:t>
      </w:r>
      <w:r>
        <w:rPr>
          <w:rFonts w:hint="eastAsia" w:ascii="宋体" w:hAnsi="宋体" w:eastAsia="宋体" w:cs="宋体"/>
          <w:sz w:val="21"/>
          <w:szCs w:val="21"/>
        </w:rPr>
        <w:t>电话：</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Style w:val="11"/>
          <w:rFonts w:hint="eastAsia" w:ascii="宋体" w:hAnsi="宋体" w:eastAsia="宋体" w:cs="宋体"/>
          <w:b/>
          <w:sz w:val="21"/>
          <w:szCs w:val="21"/>
        </w:rPr>
        <w:t> </w:t>
      </w:r>
    </w:p>
    <w:p>
      <w:pPr>
        <w:pStyle w:val="7"/>
        <w:keepNext w:val="0"/>
        <w:keepLines w:val="0"/>
        <w:widowControl/>
        <w:suppressLineNumbers w:val="0"/>
        <w:spacing w:line="375" w:lineRule="atLeast"/>
      </w:pPr>
      <w:r>
        <w:rPr>
          <w:rStyle w:val="11"/>
          <w:rFonts w:hint="eastAsia" w:ascii="宋体" w:hAnsi="宋体" w:eastAsia="宋体" w:cs="宋体"/>
          <w:b/>
          <w:sz w:val="21"/>
          <w:szCs w:val="21"/>
        </w:rPr>
        <w:t>附：被授权人身份证正反面复印件（复印件须由供应商加盖公章）</w:t>
      </w:r>
    </w:p>
    <w:tbl>
      <w:tblPr>
        <w:tblStyle w:val="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31"/>
                <w:szCs w:val="31"/>
              </w:rPr>
              <w:t>被授权代表身份证正面复印件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31"/>
                <w:szCs w:val="31"/>
              </w:rPr>
              <w:t>被授权代表身份证反面复印件</w:t>
            </w:r>
          </w:p>
        </w:tc>
      </w:tr>
    </w:tbl>
    <w:p>
      <w:pPr>
        <w:pStyle w:val="7"/>
        <w:keepNext w:val="0"/>
        <w:keepLines w:val="0"/>
        <w:widowControl/>
        <w:suppressLineNumbers w:val="0"/>
        <w:spacing w:line="375" w:lineRule="atLeast"/>
        <w:rPr>
          <w:rFonts w:hint="eastAsia" w:ascii="宋体" w:hAnsi="宋体" w:eastAsia="宋体" w:cs="宋体"/>
          <w:sz w:val="21"/>
          <w:szCs w:val="21"/>
          <w:u w:val="single"/>
        </w:rPr>
      </w:pPr>
      <w:r>
        <w:rPr>
          <w:rFonts w:hint="eastAsia" w:ascii="宋体" w:hAnsi="宋体" w:eastAsia="宋体" w:cs="宋体"/>
          <w:sz w:val="21"/>
          <w:szCs w:val="21"/>
        </w:rPr>
        <w:t>授权方</w:t>
      </w:r>
      <w:r>
        <w:rPr>
          <w:rFonts w:hint="eastAsia" w:ascii="宋体" w:hAnsi="宋体" w:eastAsia="宋体" w:cs="宋体"/>
          <w:sz w:val="21"/>
          <w:szCs w:val="21"/>
          <w:lang w:eastAsia="zh-CN"/>
        </w:rPr>
        <w:t>：</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210" w:hanging="210" w:hangingChars="100"/>
        <w:rPr>
          <w:rFonts w:hint="default" w:eastAsia="宋体"/>
          <w:u w:val="single"/>
          <w:lang w:val="en-US" w:eastAsia="zh-CN"/>
        </w:rPr>
      </w:pPr>
      <w:r>
        <w:rPr>
          <w:rFonts w:hint="eastAsia" w:ascii="宋体" w:hAnsi="宋体" w:eastAsia="宋体" w:cs="宋体"/>
          <w:sz w:val="21"/>
          <w:szCs w:val="21"/>
        </w:rPr>
        <w:t>接受授权方</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p>
    <w:p>
      <w:pPr>
        <w:pStyle w:val="7"/>
        <w:keepNext w:val="0"/>
        <w:keepLines w:val="0"/>
        <w:widowControl/>
        <w:suppressLineNumbers w:val="0"/>
        <w:spacing w:line="375" w:lineRule="atLeast"/>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Fonts w:hint="eastAsia" w:ascii="宋体" w:hAnsi="宋体" w:eastAsia="宋体" w:cs="宋体"/>
          <w:sz w:val="21"/>
          <w:szCs w:val="21"/>
        </w:rPr>
      </w:pPr>
      <w:r>
        <w:rPr>
          <w:rFonts w:hint="eastAsia" w:ascii="宋体" w:hAnsi="宋体" w:eastAsia="宋体" w:cs="宋体"/>
          <w:sz w:val="21"/>
          <w:szCs w:val="21"/>
        </w:rPr>
        <w:t>单位负责人签名或签章：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Fonts w:hint="eastAsia" w:ascii="宋体" w:hAnsi="宋体" w:eastAsia="宋体" w:cs="宋体"/>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Style w:val="11"/>
          <w:rFonts w:hint="eastAsia" w:ascii="宋体" w:hAnsi="宋体" w:eastAsia="宋体" w:cs="宋体"/>
          <w:b/>
          <w:sz w:val="36"/>
          <w:szCs w:val="36"/>
        </w:rPr>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jc w:val="center"/>
      </w:pPr>
      <w:r>
        <w:rPr>
          <w:rStyle w:val="11"/>
          <w:rFonts w:hint="eastAsia" w:ascii="宋体" w:hAnsi="宋体" w:eastAsia="宋体" w:cs="宋体"/>
          <w:b/>
          <w:sz w:val="36"/>
          <w:szCs w:val="36"/>
        </w:rPr>
        <w:t>二、供应商基本情况</w:t>
      </w:r>
    </w:p>
    <w:p>
      <w:pPr>
        <w:pStyle w:val="7"/>
        <w:keepNext w:val="0"/>
        <w:keepLines w:val="0"/>
        <w:widowControl/>
        <w:suppressLineNumbers w:val="0"/>
        <w:jc w:val="center"/>
      </w:pPr>
      <w:r>
        <w:rPr>
          <w:rStyle w:val="11"/>
          <w:rFonts w:hint="eastAsia" w:ascii="宋体" w:hAnsi="宋体" w:eastAsia="宋体" w:cs="宋体"/>
          <w:b/>
          <w:sz w:val="28"/>
          <w:szCs w:val="28"/>
        </w:rPr>
        <w:t>附件3、供应商基本资质证明材料</w:t>
      </w:r>
    </w:p>
    <w:p>
      <w:pPr>
        <w:pStyle w:val="7"/>
        <w:keepNext w:val="0"/>
        <w:keepLines w:val="0"/>
        <w:widowControl/>
        <w:suppressLineNumbers w:val="0"/>
        <w:spacing w:line="375" w:lineRule="atLeast"/>
      </w:pPr>
      <w:r>
        <w:rPr>
          <w:rFonts w:hint="eastAsia" w:ascii="宋体" w:hAnsi="宋体" w:eastAsia="宋体" w:cs="宋体"/>
          <w:sz w:val="21"/>
          <w:szCs w:val="21"/>
        </w:rPr>
        <w:t>注：</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1、如供应商是企业（包括合伙企业）的，须提供工商部门注册的有效的“企业法人营业执照”或“营业执照”副本复印件；</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2、如供应商是事业单位的，须提供有效的“事业单位法人证书”副本复印件；</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3、如供应商是非企业专业服务机构的，且涉及国家执行许可证业务的，需提供执业许可证证明文件复印件；</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4、如供应商是自然人的，须提供有效的自然人身份证正反面复印件；</w:t>
      </w:r>
    </w:p>
    <w:p>
      <w:pPr>
        <w:pStyle w:val="7"/>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420" w:firstLineChars="20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firstLine="420" w:firstLineChars="200"/>
        <w:jc w:val="both"/>
        <w:rPr>
          <w:rFonts w:hint="eastAsia" w:ascii="宋体" w:hAnsi="宋体" w:eastAsia="宋体" w:cs="宋体"/>
          <w:sz w:val="28"/>
          <w:szCs w:val="28"/>
        </w:rPr>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spacing w:line="375" w:lineRule="atLeast"/>
        <w:jc w:val="center"/>
      </w:pPr>
      <w:r>
        <w:rPr>
          <w:rStyle w:val="11"/>
          <w:rFonts w:hint="eastAsia" w:ascii="宋体" w:hAnsi="宋体" w:eastAsia="宋体" w:cs="宋体"/>
          <w:b/>
          <w:sz w:val="28"/>
          <w:szCs w:val="28"/>
        </w:rPr>
        <w:t>附件4、协商保证金银行汇款凭证复印件</w:t>
      </w:r>
    </w:p>
    <w:tbl>
      <w:tblPr>
        <w:tblStyle w:val="9"/>
        <w:tblW w:w="898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55" w:hRule="atLeast"/>
          <w:tblCellSpacing w:w="15" w:type="dxa"/>
        </w:trPr>
        <w:tc>
          <w:tcPr>
            <w:tcW w:w="89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7"/>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rPr>
          <w:rFonts w:hint="default" w:eastAsia="宋体"/>
          <w:lang w:val="en-US" w:eastAsia="zh-CN"/>
        </w:rPr>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jc w:val="center"/>
        <w:rPr>
          <w:rFonts w:hint="eastAsia" w:ascii="宋体" w:hAnsi="宋体" w:eastAsia="宋体" w:cs="宋体"/>
          <w:sz w:val="28"/>
          <w:szCs w:val="28"/>
          <w:lang w:eastAsia="zh-CN"/>
        </w:rPr>
      </w:pPr>
    </w:p>
    <w:p>
      <w:pPr>
        <w:pStyle w:val="7"/>
        <w:keepNext w:val="0"/>
        <w:keepLines w:val="0"/>
        <w:widowControl/>
        <w:suppressLineNumbers w:val="0"/>
        <w:jc w:val="center"/>
      </w:pPr>
      <w:r>
        <w:rPr>
          <w:rStyle w:val="11"/>
          <w:rFonts w:hint="eastAsia" w:ascii="宋体" w:hAnsi="宋体" w:eastAsia="宋体" w:cs="宋体"/>
          <w:b/>
          <w:sz w:val="28"/>
          <w:szCs w:val="28"/>
        </w:rPr>
        <w:t>附件5、采购文件要求的供应商其他资料</w:t>
      </w:r>
    </w:p>
    <w:p>
      <w:pPr>
        <w:pStyle w:val="7"/>
        <w:keepNext w:val="0"/>
        <w:keepLines w:val="0"/>
        <w:widowControl/>
        <w:suppressLineNumbers w:val="0"/>
        <w:spacing w:line="375" w:lineRule="atLeast"/>
      </w:pPr>
      <w:r>
        <w:rPr>
          <w:rFonts w:hint="eastAsia" w:ascii="宋体" w:hAnsi="宋体" w:eastAsia="宋体" w:cs="宋体"/>
          <w:sz w:val="21"/>
          <w:szCs w:val="21"/>
        </w:rPr>
        <w:t>注：</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1、在专家论证阶段已审核过供应商资格的，在协商阶段协商小组无须重复审查；但供应商自身资格条件出现变化的须在此作出说明，并补充提供相关材料，由协商小组重新进行审查；</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2、采购文件要求的供应商其他资料或供应商认为须提供的自身其它资料。</w:t>
      </w:r>
    </w:p>
    <w:p>
      <w:pPr>
        <w:pStyle w:val="7"/>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jc w:val="center"/>
      </w:pPr>
      <w:r>
        <w:rPr>
          <w:rStyle w:val="11"/>
          <w:rFonts w:hint="eastAsia" w:ascii="宋体" w:hAnsi="宋体" w:eastAsia="宋体" w:cs="宋体"/>
          <w:b/>
          <w:sz w:val="36"/>
          <w:szCs w:val="36"/>
        </w:rPr>
        <w:t>三、单一来源报价资料</w:t>
      </w:r>
    </w:p>
    <w:p>
      <w:pPr>
        <w:pStyle w:val="7"/>
        <w:keepNext w:val="0"/>
        <w:keepLines w:val="0"/>
        <w:widowControl/>
        <w:suppressLineNumbers w:val="0"/>
        <w:jc w:val="center"/>
      </w:pPr>
      <w:r>
        <w:rPr>
          <w:rStyle w:val="11"/>
          <w:rFonts w:hint="eastAsia" w:ascii="宋体" w:hAnsi="宋体" w:eastAsia="宋体" w:cs="宋体"/>
          <w:b/>
          <w:sz w:val="28"/>
          <w:szCs w:val="28"/>
        </w:rPr>
        <w:t>附件6、报价一览表</w:t>
      </w:r>
    </w:p>
    <w:p>
      <w:pPr>
        <w:pStyle w:val="7"/>
        <w:keepNext w:val="0"/>
        <w:keepLines w:val="0"/>
        <w:widowControl/>
        <w:suppressLineNumbers w:val="0"/>
        <w:spacing w:line="375" w:lineRule="atLeast"/>
      </w:pPr>
      <w:r>
        <w:rPr>
          <w:rFonts w:hint="eastAsia" w:ascii="宋体" w:hAnsi="宋体" w:eastAsia="宋体" w:cs="宋体"/>
          <w:sz w:val="21"/>
          <w:szCs w:val="21"/>
        </w:rPr>
        <w:t>供应商名称：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项目编号∶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货币单位：</w:t>
      </w:r>
    </w:p>
    <w:tbl>
      <w:tblPr>
        <w:tblStyle w:val="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07"/>
        <w:gridCol w:w="948"/>
        <w:gridCol w:w="637"/>
        <w:gridCol w:w="4459"/>
        <w:gridCol w:w="1103"/>
        <w:gridCol w:w="6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7"/>
              <w:keepNext w:val="0"/>
              <w:keepLines w:val="0"/>
              <w:widowControl/>
              <w:suppressLineNumbers w:val="0"/>
              <w:spacing w:line="375" w:lineRule="atLeast"/>
              <w:jc w:val="center"/>
            </w:pPr>
            <w:r>
              <w:rPr>
                <w:rStyle w:val="11"/>
                <w:rFonts w:hint="eastAsia" w:ascii="宋体" w:hAnsi="宋体" w:eastAsia="宋体" w:cs="宋体"/>
                <w:b/>
                <w:sz w:val="21"/>
                <w:szCs w:val="21"/>
              </w:rPr>
              <w:t>合同包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21"/>
                <w:szCs w:val="21"/>
              </w:rPr>
              <w:t>项目名称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21"/>
                <w:szCs w:val="21"/>
              </w:rPr>
              <w:t>投标总价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21"/>
                <w:szCs w:val="21"/>
              </w:rPr>
              <w:t>协商保证金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大写：人民币</w:t>
            </w:r>
            <w:r>
              <w:rPr>
                <w:rFonts w:hint="eastAsia" w:ascii="宋体" w:hAnsi="宋体" w:eastAsia="宋体" w:cs="宋体"/>
                <w:sz w:val="21"/>
                <w:szCs w:val="21"/>
                <w:u w:val="single"/>
              </w:rPr>
              <w:t>           </w:t>
            </w:r>
            <w:r>
              <w:rPr>
                <w:rFonts w:hint="eastAsia" w:ascii="宋体" w:hAnsi="宋体" w:eastAsia="宋体" w:cs="宋体"/>
                <w:sz w:val="21"/>
                <w:szCs w:val="21"/>
              </w:rPr>
              <w:t>元整</w:t>
            </w:r>
          </w:p>
          <w:p>
            <w:pPr>
              <w:pStyle w:val="7"/>
              <w:keepNext w:val="0"/>
              <w:keepLines w:val="0"/>
              <w:widowControl/>
              <w:suppressLineNumbers w:val="0"/>
              <w:spacing w:line="375" w:lineRule="atLeast"/>
            </w:pPr>
            <w:r>
              <w:rPr>
                <w:rFonts w:hint="eastAsia" w:ascii="宋体" w:hAnsi="宋体" w:eastAsia="宋体" w:cs="宋体"/>
                <w:sz w:val="21"/>
                <w:szCs w:val="21"/>
              </w:rPr>
              <w:t>小写：￥</w:t>
            </w:r>
            <w:r>
              <w:rPr>
                <w:rFonts w:hint="eastAsia" w:ascii="宋体" w:hAnsi="宋体" w:eastAsia="宋体" w:cs="宋体"/>
                <w:sz w:val="21"/>
                <w:szCs w:val="21"/>
                <w:u w:val="single"/>
              </w:rPr>
              <w:t>               </w:t>
            </w:r>
            <w:r>
              <w:rPr>
                <w:rFonts w:hint="eastAsia" w:ascii="宋体" w:hAnsi="宋体" w:eastAsia="宋体" w:cs="宋体"/>
                <w:sz w:val="21"/>
                <w:szCs w:val="21"/>
              </w:rPr>
              <w:t>元整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8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大写：人民币</w:t>
            </w:r>
            <w:r>
              <w:rPr>
                <w:rFonts w:hint="eastAsia" w:ascii="宋体" w:hAnsi="宋体" w:eastAsia="宋体" w:cs="宋体"/>
                <w:sz w:val="21"/>
                <w:szCs w:val="21"/>
                <w:u w:val="single"/>
              </w:rPr>
              <w:t>           </w:t>
            </w:r>
            <w:r>
              <w:rPr>
                <w:rFonts w:hint="eastAsia" w:ascii="宋体" w:hAnsi="宋体" w:eastAsia="宋体" w:cs="宋体"/>
                <w:sz w:val="21"/>
                <w:szCs w:val="21"/>
              </w:rPr>
              <w:t>元整</w:t>
            </w:r>
          </w:p>
          <w:p>
            <w:pPr>
              <w:pStyle w:val="7"/>
              <w:keepNext w:val="0"/>
              <w:keepLines w:val="0"/>
              <w:widowControl/>
              <w:suppressLineNumbers w:val="0"/>
              <w:spacing w:line="375" w:lineRule="atLeast"/>
            </w:pPr>
            <w:r>
              <w:rPr>
                <w:rFonts w:hint="eastAsia" w:ascii="宋体" w:hAnsi="宋体" w:eastAsia="宋体" w:cs="宋体"/>
                <w:sz w:val="21"/>
                <w:szCs w:val="21"/>
              </w:rPr>
              <w:t>小写：￥</w:t>
            </w:r>
            <w:r>
              <w:rPr>
                <w:rFonts w:hint="eastAsia" w:ascii="宋体" w:hAnsi="宋体" w:eastAsia="宋体" w:cs="宋体"/>
                <w:sz w:val="21"/>
                <w:szCs w:val="21"/>
                <w:u w:val="single"/>
              </w:rPr>
              <w:t>               </w:t>
            </w:r>
            <w:r>
              <w:rPr>
                <w:rFonts w:hint="eastAsia" w:ascii="宋体" w:hAnsi="宋体" w:eastAsia="宋体" w:cs="宋体"/>
                <w:sz w:val="21"/>
                <w:szCs w:val="21"/>
              </w:rPr>
              <w:t>元整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注：1、若有详细报价清单应另纸详列，且标明所报各种标的的数量、品牌、金额等。</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2、首次报价和协商后最终报价均可使用本表，在“备注”中注明清楚即可。</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ind w:firstLine="1124" w:firstLineChars="400"/>
        <w:jc w:val="both"/>
        <w:rPr>
          <w:rStyle w:val="11"/>
          <w:rFonts w:hint="eastAsia" w:ascii="宋体" w:hAnsi="宋体" w:eastAsia="宋体" w:cs="宋体"/>
          <w:b/>
          <w:sz w:val="28"/>
          <w:szCs w:val="28"/>
        </w:rPr>
      </w:pPr>
      <w:r>
        <w:rPr>
          <w:rStyle w:val="11"/>
          <w:rFonts w:hint="eastAsia" w:ascii="宋体" w:hAnsi="宋体" w:eastAsia="宋体" w:cs="宋体"/>
          <w:b/>
          <w:sz w:val="28"/>
          <w:szCs w:val="28"/>
        </w:rPr>
        <w:t>附件7、采购标的成本说明(格式自定)</w:t>
      </w:r>
    </w:p>
    <w:p>
      <w:pPr>
        <w:pStyle w:val="7"/>
        <w:keepNext w:val="0"/>
        <w:keepLines w:val="0"/>
        <w:widowControl/>
        <w:suppressLineNumbers w:val="0"/>
        <w:ind w:firstLine="1124" w:firstLineChars="400"/>
        <w:jc w:val="both"/>
      </w:pPr>
      <w:r>
        <w:rPr>
          <w:rStyle w:val="11"/>
          <w:rFonts w:hint="eastAsia" w:ascii="宋体" w:hAnsi="宋体" w:eastAsia="宋体" w:cs="宋体"/>
          <w:b/>
          <w:sz w:val="28"/>
          <w:szCs w:val="28"/>
        </w:rPr>
        <w:t>附件8、同类项目合同价格说明(格式自定)</w:t>
      </w:r>
    </w:p>
    <w:p>
      <w:pPr>
        <w:pStyle w:val="7"/>
        <w:keepNext w:val="0"/>
        <w:keepLines w:val="0"/>
        <w:widowControl/>
        <w:suppressLineNumbers w:val="0"/>
        <w:ind w:left="0" w:firstLine="720"/>
        <w:jc w:val="center"/>
      </w:pPr>
      <w:r>
        <w:rPr>
          <w:rStyle w:val="11"/>
          <w:rFonts w:hint="eastAsia" w:ascii="宋体" w:hAnsi="宋体" w:eastAsia="宋体" w:cs="宋体"/>
          <w:b/>
          <w:sz w:val="28"/>
          <w:szCs w:val="28"/>
          <w:lang w:val="en-US" w:eastAsia="zh-CN"/>
        </w:rPr>
        <w:t xml:space="preserve"> </w:t>
      </w:r>
      <w:r>
        <w:rPr>
          <w:rStyle w:val="11"/>
          <w:rFonts w:hint="eastAsia" w:ascii="宋体" w:hAnsi="宋体" w:eastAsia="宋体" w:cs="宋体"/>
          <w:b/>
          <w:sz w:val="28"/>
          <w:szCs w:val="28"/>
        </w:rPr>
        <w:t>附件9、供应商相关专利、专有技术情况说明(格式自定)</w:t>
      </w:r>
    </w:p>
    <w:p>
      <w:pPr>
        <w:pStyle w:val="7"/>
        <w:keepNext w:val="0"/>
        <w:keepLines w:val="0"/>
        <w:widowControl/>
        <w:suppressLineNumbers w:val="0"/>
        <w:jc w:val="center"/>
        <w:rPr>
          <w:rStyle w:val="11"/>
          <w:rFonts w:hint="eastAsia" w:ascii="宋体" w:hAnsi="宋体" w:eastAsia="宋体" w:cs="宋体"/>
          <w:b/>
          <w:sz w:val="36"/>
          <w:szCs w:val="36"/>
        </w:rPr>
      </w:pPr>
    </w:p>
    <w:p>
      <w:pPr>
        <w:pStyle w:val="7"/>
        <w:keepNext w:val="0"/>
        <w:keepLines w:val="0"/>
        <w:widowControl/>
        <w:suppressLineNumbers w:val="0"/>
        <w:jc w:val="center"/>
      </w:pPr>
      <w:r>
        <w:rPr>
          <w:rStyle w:val="11"/>
          <w:rFonts w:hint="eastAsia" w:ascii="宋体" w:hAnsi="宋体" w:eastAsia="宋体" w:cs="宋体"/>
          <w:b/>
          <w:sz w:val="36"/>
          <w:szCs w:val="36"/>
        </w:rPr>
        <w:t>四、技术商务条款响应情况</w:t>
      </w:r>
    </w:p>
    <w:p>
      <w:pPr>
        <w:pStyle w:val="7"/>
        <w:keepNext w:val="0"/>
        <w:keepLines w:val="0"/>
        <w:widowControl/>
        <w:suppressLineNumbers w:val="0"/>
        <w:ind w:left="0" w:firstLine="720"/>
        <w:jc w:val="center"/>
      </w:pPr>
      <w:r>
        <w:rPr>
          <w:rStyle w:val="11"/>
          <w:rFonts w:hint="eastAsia" w:ascii="宋体" w:hAnsi="宋体" w:eastAsia="宋体" w:cs="宋体"/>
          <w:b/>
          <w:sz w:val="28"/>
          <w:szCs w:val="28"/>
          <w:lang w:val="en-US" w:eastAsia="zh-CN"/>
        </w:rPr>
        <w:t xml:space="preserve">   </w:t>
      </w:r>
      <w:r>
        <w:rPr>
          <w:rStyle w:val="11"/>
          <w:rFonts w:hint="eastAsia" w:ascii="宋体" w:hAnsi="宋体" w:eastAsia="宋体" w:cs="宋体"/>
          <w:b/>
          <w:sz w:val="28"/>
          <w:szCs w:val="28"/>
        </w:rPr>
        <w:t>附件10、标的说明、施工组织设计、技术方案或服务方案</w:t>
      </w:r>
    </w:p>
    <w:p>
      <w:pPr>
        <w:pStyle w:val="7"/>
        <w:keepNext w:val="0"/>
        <w:keepLines w:val="0"/>
        <w:widowControl/>
        <w:suppressLineNumbers w:val="0"/>
        <w:spacing w:line="375" w:lineRule="atLeast"/>
      </w:pPr>
      <w:r>
        <w:rPr>
          <w:rFonts w:hint="eastAsia" w:ascii="宋体" w:hAnsi="宋体" w:eastAsia="宋体" w:cs="宋体"/>
          <w:sz w:val="21"/>
          <w:szCs w:val="21"/>
        </w:rPr>
        <w:t>附件10.1、标的说明一览表格式如下：</w:t>
      </w:r>
    </w:p>
    <w:tbl>
      <w:tblPr>
        <w:tblStyle w:val="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10"/>
        <w:gridCol w:w="1146"/>
        <w:gridCol w:w="1155"/>
        <w:gridCol w:w="1095"/>
        <w:gridCol w:w="1050"/>
        <w:gridCol w:w="10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合同包号</w:t>
            </w:r>
          </w:p>
        </w:tc>
        <w:tc>
          <w:tcPr>
            <w:tcW w:w="11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2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标的名称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数量</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原产地及制造商/服务商名称</w:t>
            </w:r>
          </w:p>
        </w:tc>
        <w:tc>
          <w:tcPr>
            <w:tcW w:w="11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2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型号规格</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品牌</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85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详细性能说明</w:t>
            </w:r>
          </w:p>
        </w:tc>
        <w:tc>
          <w:tcPr>
            <w:tcW w:w="542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5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配置/组成清单说明（若有）</w:t>
            </w:r>
          </w:p>
        </w:tc>
        <w:tc>
          <w:tcPr>
            <w:tcW w:w="5421"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7"/>
        <w:keepNext w:val="0"/>
        <w:keepLines w:val="0"/>
        <w:widowControl/>
        <w:suppressLineNumbers w:val="0"/>
        <w:spacing w:line="375" w:lineRule="atLeast"/>
      </w:pPr>
      <w:r>
        <w:rPr>
          <w:rFonts w:hint="eastAsia" w:ascii="宋体" w:hAnsi="宋体" w:eastAsia="宋体" w:cs="宋体"/>
          <w:sz w:val="21"/>
          <w:szCs w:val="21"/>
        </w:rPr>
        <w:t>附件10.2、施工组织设计、技术方案或服务方案。（根据项目需求自拟格式）</w:t>
      </w:r>
    </w:p>
    <w:p>
      <w:pPr>
        <w:pStyle w:val="7"/>
        <w:keepNext w:val="0"/>
        <w:keepLines w:val="0"/>
        <w:widowControl/>
        <w:suppressLineNumbers w:val="0"/>
        <w:spacing w:line="375" w:lineRule="atLeast"/>
      </w:pPr>
      <w:r>
        <w:rPr>
          <w:rFonts w:hint="eastAsia" w:ascii="宋体" w:hAnsi="宋体" w:eastAsia="宋体" w:cs="宋体"/>
          <w:sz w:val="21"/>
          <w:szCs w:val="21"/>
        </w:rPr>
        <w:t>备注：采购方根据项目采购需求要求供应商提供相关的方案或其他相关材料。</w:t>
      </w:r>
    </w:p>
    <w:p>
      <w:pPr>
        <w:pStyle w:val="7"/>
        <w:keepNext w:val="0"/>
        <w:keepLines w:val="0"/>
        <w:widowControl/>
        <w:suppressLineNumbers w:val="0"/>
        <w:spacing w:line="375" w:lineRule="atLeast"/>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jc w:val="center"/>
        <w:rPr>
          <w:rStyle w:val="11"/>
          <w:rFonts w:hint="eastAsia" w:ascii="宋体" w:hAnsi="宋体" w:eastAsia="宋体" w:cs="宋体"/>
          <w:b/>
          <w:sz w:val="36"/>
          <w:szCs w:val="36"/>
          <w:lang w:eastAsia="zh-CN"/>
        </w:rPr>
      </w:pPr>
    </w:p>
    <w:p>
      <w:pPr>
        <w:pStyle w:val="7"/>
        <w:keepNext w:val="0"/>
        <w:keepLines w:val="0"/>
        <w:widowControl/>
        <w:suppressLineNumbers w:val="0"/>
        <w:jc w:val="center"/>
      </w:pPr>
      <w:r>
        <w:rPr>
          <w:rStyle w:val="11"/>
          <w:rFonts w:hint="eastAsia" w:ascii="宋体" w:hAnsi="宋体" w:eastAsia="宋体" w:cs="宋体"/>
          <w:b/>
          <w:sz w:val="28"/>
          <w:szCs w:val="28"/>
        </w:rPr>
        <w:t>附件11、协商内容及要求响应表</w:t>
      </w:r>
    </w:p>
    <w:p>
      <w:pPr>
        <w:pStyle w:val="7"/>
        <w:keepNext w:val="0"/>
        <w:keepLines w:val="0"/>
        <w:widowControl/>
        <w:suppressLineNumbers w:val="0"/>
      </w:pPr>
      <w:r>
        <w:rPr>
          <w:rStyle w:val="11"/>
          <w:rFonts w:hint="eastAsia" w:ascii="宋体" w:hAnsi="宋体" w:eastAsia="宋体" w:cs="宋体"/>
          <w:b/>
          <w:sz w:val="21"/>
          <w:szCs w:val="21"/>
        </w:rPr>
        <w:t> </w:t>
      </w:r>
    </w:p>
    <w:tbl>
      <w:tblPr>
        <w:tblStyle w:val="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0"/>
        <w:gridCol w:w="957"/>
        <w:gridCol w:w="2070"/>
        <w:gridCol w:w="957"/>
        <w:gridCol w:w="957"/>
        <w:gridCol w:w="2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合同包/品目号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品目名称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采购文件协商内容及要求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偏离说明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证明材料所在页码（若有）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ind w:left="0" w:firstLine="420"/>
      </w:pPr>
      <w:r>
        <w:rPr>
          <w:rFonts w:hint="eastAsia" w:ascii="宋体" w:hAnsi="宋体" w:eastAsia="宋体" w:cs="宋体"/>
          <w:sz w:val="21"/>
          <w:szCs w:val="21"/>
        </w:rPr>
        <w:t> </w:t>
      </w:r>
    </w:p>
    <w:p>
      <w:pPr>
        <w:pStyle w:val="7"/>
        <w:keepNext w:val="0"/>
        <w:keepLines w:val="0"/>
        <w:widowControl/>
        <w:suppressLineNumbers w:val="0"/>
        <w:spacing w:line="360" w:lineRule="atLeast"/>
      </w:pPr>
      <w:r>
        <w:rPr>
          <w:rFonts w:hint="eastAsia" w:ascii="宋体" w:hAnsi="宋体" w:eastAsia="宋体" w:cs="宋体"/>
          <w:sz w:val="21"/>
          <w:szCs w:val="21"/>
        </w:rPr>
        <w:t>注：供应商提交的响应文件中与采购文件第四章“协商内容及要求”的要求有不同时，应逐条列在偏离表中，否则将认为供应商接受采购文件的要求。</w:t>
      </w:r>
    </w:p>
    <w:p>
      <w:pPr>
        <w:pStyle w:val="7"/>
        <w:keepNext w:val="0"/>
        <w:keepLines w:val="0"/>
        <w:widowControl/>
        <w:suppressLineNumbers w:val="0"/>
        <w:spacing w:line="375" w:lineRule="atLeast"/>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spacing w:line="375" w:lineRule="atLeast"/>
        <w:jc w:val="center"/>
        <w:rPr>
          <w:rStyle w:val="11"/>
          <w:rFonts w:hint="eastAsia" w:ascii="宋体" w:hAnsi="宋体" w:eastAsia="宋体" w:cs="宋体"/>
          <w:b/>
          <w:sz w:val="28"/>
          <w:szCs w:val="28"/>
          <w:lang w:eastAsia="zh-CN"/>
        </w:rPr>
      </w:pPr>
    </w:p>
    <w:p>
      <w:pPr>
        <w:pStyle w:val="7"/>
        <w:keepNext w:val="0"/>
        <w:keepLines w:val="0"/>
        <w:widowControl/>
        <w:suppressLineNumbers w:val="0"/>
        <w:spacing w:line="375" w:lineRule="atLeast"/>
        <w:jc w:val="center"/>
      </w:pPr>
      <w:r>
        <w:rPr>
          <w:rStyle w:val="11"/>
          <w:rFonts w:hint="eastAsia" w:ascii="宋体" w:hAnsi="宋体" w:eastAsia="宋体" w:cs="宋体"/>
          <w:b/>
          <w:sz w:val="28"/>
          <w:szCs w:val="28"/>
        </w:rPr>
        <w:t>附件12、供应商认为需要提供的其他资料</w:t>
      </w:r>
    </w:p>
    <w:p>
      <w:pPr>
        <w:pStyle w:val="7"/>
        <w:keepNext w:val="0"/>
        <w:keepLines w:val="0"/>
        <w:widowControl/>
        <w:suppressLineNumbers w:val="0"/>
        <w:spacing w:line="375" w:lineRule="atLeast"/>
      </w:pPr>
      <w:r>
        <w:rPr>
          <w:rFonts w:hint="eastAsia" w:ascii="宋体" w:hAnsi="宋体" w:eastAsia="宋体" w:cs="宋体"/>
          <w:sz w:val="21"/>
          <w:szCs w:val="21"/>
        </w:rPr>
        <w:t>12.1、供应商认为应当提交的其他资料</w:t>
      </w:r>
    </w:p>
    <w:p>
      <w:pPr>
        <w:pStyle w:val="7"/>
        <w:keepNext w:val="0"/>
        <w:keepLines w:val="0"/>
        <w:widowControl/>
        <w:suppressLineNumbers w:val="0"/>
        <w:spacing w:line="375" w:lineRule="atLeast"/>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ind w:left="0" w:firstLine="0"/>
        <w:rPr>
          <w:rFonts w:hint="eastAsia" w:ascii="微软雅黑" w:hAnsi="微软雅黑" w:eastAsia="微软雅黑" w:cs="微软雅黑"/>
          <w:i w:val="0"/>
          <w:caps w:val="0"/>
          <w:color w:val="000000"/>
          <w:spacing w:val="0"/>
        </w:rPr>
      </w:pPr>
      <w:r>
        <w:rPr>
          <w:rFonts w:hint="eastAsia" w:ascii="微软雅黑" w:hAnsi="微软雅黑" w:eastAsia="微软雅黑" w:cs="微软雅黑"/>
          <w:i w:val="0"/>
          <w:caps w:val="0"/>
          <w:color w:val="000000"/>
          <w:spacing w:val="0"/>
        </w:rPr>
        <w:t>采购文件相关附件</w:t>
      </w:r>
    </w:p>
    <w:p/>
    <w:sectPr>
      <w:pgSz w:w="11906" w:h="16838"/>
      <w:pgMar w:top="1020" w:right="1800" w:bottom="698"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1C79"/>
    <w:multiLevelType w:val="singleLevel"/>
    <w:tmpl w:val="FD7B1C79"/>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3 ">
    <w15:presenceInfo w15:providerId="WPS Office" w15:userId="4236231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xZjdiZDUzNTg2ZTEzNGYxNDlmMDkxODViMzRhNDcifQ=="/>
  </w:docVars>
  <w:rsids>
    <w:rsidRoot w:val="78F42513"/>
    <w:rsid w:val="03A3450A"/>
    <w:rsid w:val="03E418BC"/>
    <w:rsid w:val="0F2B29B3"/>
    <w:rsid w:val="110947F7"/>
    <w:rsid w:val="1F3F39D3"/>
    <w:rsid w:val="1F6D0625"/>
    <w:rsid w:val="22A67E45"/>
    <w:rsid w:val="23970521"/>
    <w:rsid w:val="25C4540C"/>
    <w:rsid w:val="284C7421"/>
    <w:rsid w:val="29877D2E"/>
    <w:rsid w:val="2C88658D"/>
    <w:rsid w:val="2F76174D"/>
    <w:rsid w:val="2FEE50F3"/>
    <w:rsid w:val="3B0D72C0"/>
    <w:rsid w:val="41C6356D"/>
    <w:rsid w:val="424000AE"/>
    <w:rsid w:val="44B43D94"/>
    <w:rsid w:val="46645154"/>
    <w:rsid w:val="53600699"/>
    <w:rsid w:val="552C36E2"/>
    <w:rsid w:val="56DD1A61"/>
    <w:rsid w:val="58752450"/>
    <w:rsid w:val="5E2B4CE1"/>
    <w:rsid w:val="5FDA51EA"/>
    <w:rsid w:val="606E65E7"/>
    <w:rsid w:val="66D33DF9"/>
    <w:rsid w:val="70221AB0"/>
    <w:rsid w:val="742C2612"/>
    <w:rsid w:val="76C71419"/>
    <w:rsid w:val="78F42513"/>
    <w:rsid w:val="7B8D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Body Text"/>
    <w:basedOn w:val="1"/>
    <w:qFormat/>
    <w:uiPriority w:val="0"/>
    <w:pPr>
      <w:autoSpaceDE w:val="0"/>
      <w:autoSpaceDN w:val="0"/>
      <w:adjustRightInd w:val="0"/>
      <w:jc w:val="center"/>
      <w:textAlignment w:val="baseline"/>
    </w:pPr>
    <w:rPr>
      <w:rFonts w:ascii="宋体"/>
      <w:kern w:val="0"/>
      <w:sz w:val="32"/>
      <w:szCs w:val="20"/>
    </w:rPr>
  </w:style>
  <w:style w:type="paragraph" w:styleId="5">
    <w:name w:val="Plain Text"/>
    <w:basedOn w:val="1"/>
    <w:qFormat/>
    <w:uiPriority w:val="0"/>
    <w:rPr>
      <w:rFonts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adjustRightInd w:val="0"/>
      <w:spacing w:after="120" w:line="312" w:lineRule="atLeast"/>
      <w:ind w:firstLine="420"/>
      <w:textAlignment w:val="baseline"/>
    </w:pPr>
    <w:rPr>
      <w:rFonts w:ascii="Times New Roman"/>
      <w:sz w:val="21"/>
    </w:rPr>
  </w:style>
  <w:style w:type="character" w:styleId="11">
    <w:name w:val="Strong"/>
    <w:basedOn w:val="10"/>
    <w:qFormat/>
    <w:uiPriority w:val="0"/>
    <w:rPr>
      <w:b/>
    </w:rPr>
  </w:style>
  <w:style w:type="paragraph" w:customStyle="1" w:styleId="12">
    <w:name w:val="_Style 3"/>
    <w:qFormat/>
    <w:uiPriority w:val="0"/>
    <w:pPr>
      <w:widowControl w:val="0"/>
      <w:ind w:firstLine="420" w:firstLineChars="200"/>
      <w:jc w:val="both"/>
    </w:pPr>
    <w:rPr>
      <w:rFonts w:ascii="Calibri" w:hAnsi="Calibri" w:eastAsia="宋体" w:cs="Times New Roman"/>
      <w:kern w:val="2"/>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17098</Words>
  <Characters>17733</Characters>
  <Lines>0</Lines>
  <Paragraphs>0</Paragraphs>
  <TotalTime>8</TotalTime>
  <ScaleCrop>false</ScaleCrop>
  <LinksUpToDate>false</LinksUpToDate>
  <CharactersWithSpaces>19406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2019-12-09T00:45:00Z</dcterms:created>
  <dc:creator>halo婷哥</dc:creator>
  <cp:lastModifiedBy>L3 </cp:lastModifiedBy>
  <cp:lastPrinted>2022-07-21T08:16:00Z</cp:lastPrinted>
  <dcterms:modified xsi:type="dcterms:W3CDTF">2022-10-10T08:19:11Z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467FA68D5CE94411BCCCD5FA4709AD0B</vt:lpwstr>
  </property>
</Properties>
</file>