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研究阐释党的二十届三中全会精神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福建省社科基金重大项目课题</w:t>
      </w: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</w:rPr>
        <w:t>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default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1.习近平总书记关于全面深化改革的重要论述研究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2.二十届三中全会《决定》对习近平新时代中国特色社会主义思想的深化拓展研究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96" w:firstLineChars="200"/>
        <w:textAlignment w:val="auto"/>
        <w:rPr>
          <w:rFonts w:hint="eastAsia" w:ascii="仿宋_GB2312" w:hAnsi="仿宋" w:eastAsia="仿宋_GB2312"/>
          <w:color w:val="000000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11"/>
          <w:kern w:val="0"/>
          <w:sz w:val="32"/>
          <w:szCs w:val="32"/>
          <w:lang w:val="en-US" w:eastAsia="zh-CN"/>
        </w:rPr>
        <w:t>3.进一步全面深化改革、推进中国式现代化的重大意义研究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4.构建高水平社会主义市场经济体制研究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5.健全推动经济高质量发展体制机制研究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6.构建支持全面创新体制机制研究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7.健全宏观经济治理体系研究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8.完善城乡融合发展体制机制研究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9.完善高水平对外开放体制机制研究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10.健全全过程人民民主制度体系研究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11.完善中国特色社会主义法治体系研究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12.深化文化体制机制改革研究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13.健全保障和改善民生制度体系研究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14.深化生态文明体制改革研究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15.推进国家安全体系和能力现代化研究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default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16.持续深化国防和军队改革研究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default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17.提高党对进一步全面深化改革、推进中国式现代化的领导水平研究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18.新时代福建全面深化改革开放的实践探索研究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16" w:firstLineChars="200"/>
        <w:textAlignment w:val="auto"/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19.</w:t>
      </w:r>
      <w:r>
        <w:rPr>
          <w:rFonts w:hint="default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以高质量发展推进中国式现代化福建实践</w:t>
      </w: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16" w:firstLineChars="200"/>
        <w:textAlignment w:val="auto"/>
        <w:rPr>
          <w:rFonts w:hint="default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pacing w:val="-6"/>
          <w:kern w:val="0"/>
          <w:sz w:val="32"/>
          <w:szCs w:val="32"/>
          <w:lang w:val="en-US" w:eastAsia="zh-CN"/>
        </w:rPr>
        <w:t>20.党的二十届三中全会精神融入福建思政课教学研究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</w:docVars>
  <w:rsids>
    <w:rsidRoot w:val="111744DB"/>
    <w:rsid w:val="1117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2024-08-09T07:49:00Z</dcterms:created>
  <dc:creator>zdcdg</dc:creator>
  <cp:lastModifiedBy>zdcdg</cp:lastModifiedBy>
  <dcterms:modified xsi:type="dcterms:W3CDTF">2024-08-09T07:49:34Z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6397E720D5BD4452AF0832B15C7444C8_11</vt:lpwstr>
  </property>
</Properties>
</file>