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center"/>
        <w:rPr>
          <w:rFonts w:hint="eastAsia" w:ascii="仿宋" w:hAnsi="仿宋" w:eastAsia="仿宋" w:cs="仿宋"/>
          <w:b/>
          <w:bCs/>
          <w:sz w:val="36"/>
          <w:szCs w:val="36"/>
        </w:rPr>
      </w:pPr>
      <w:bookmarkStart w:id="0" w:name="OLE_LINK2"/>
      <w:bookmarkStart w:id="1" w:name="OLE_LINK1"/>
      <w:r>
        <w:rPr>
          <w:rFonts w:hint="eastAsia" w:ascii="仿宋" w:hAnsi="仿宋" w:eastAsia="仿宋" w:cs="仿宋"/>
          <w:b/>
          <w:bCs/>
          <w:sz w:val="36"/>
          <w:szCs w:val="36"/>
          <w:lang w:eastAsia="zh-CN"/>
        </w:rPr>
        <w:t>泉州师范学院音乐与舞蹈</w:t>
      </w:r>
      <w:r>
        <w:rPr>
          <w:rFonts w:hint="eastAsia" w:ascii="仿宋" w:hAnsi="仿宋" w:eastAsia="仿宋" w:cs="仿宋"/>
          <w:b/>
          <w:bCs/>
          <w:sz w:val="36"/>
          <w:szCs w:val="36"/>
        </w:rPr>
        <w:t>学院20</w:t>
      </w:r>
      <w:r>
        <w:rPr>
          <w:rFonts w:hint="eastAsia" w:ascii="仿宋" w:hAnsi="仿宋" w:eastAsia="仿宋" w:cs="仿宋"/>
          <w:b/>
          <w:bCs/>
          <w:sz w:val="36"/>
          <w:szCs w:val="36"/>
          <w:lang w:eastAsia="zh-CN"/>
        </w:rPr>
        <w:t>2</w:t>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年招收攻读</w:t>
      </w:r>
    </w:p>
    <w:p>
      <w:pPr>
        <w:spacing w:before="156" w:beforeLines="50" w:after="156" w:afterLines="50" w:line="480" w:lineRule="exact"/>
        <w:jc w:val="center"/>
        <w:rPr>
          <w:rFonts w:hint="eastAsia" w:ascii="仿宋" w:hAnsi="仿宋" w:eastAsia="仿宋" w:cs="仿宋"/>
          <w:color w:val="000000"/>
          <w:kern w:val="0"/>
          <w:sz w:val="30"/>
          <w:szCs w:val="30"/>
        </w:rPr>
      </w:pPr>
      <w:r>
        <w:rPr>
          <w:rFonts w:hint="eastAsia" w:ascii="仿宋" w:hAnsi="仿宋" w:eastAsia="仿宋" w:cs="仿宋"/>
          <w:b/>
          <w:bCs/>
          <w:sz w:val="36"/>
          <w:szCs w:val="36"/>
        </w:rPr>
        <w:t>艺术硕士</w:t>
      </w:r>
      <w:r>
        <w:rPr>
          <w:rFonts w:hint="eastAsia" w:ascii="仿宋" w:hAnsi="仿宋" w:eastAsia="仿宋" w:cs="仿宋"/>
          <w:b/>
          <w:bCs/>
          <w:sz w:val="36"/>
          <w:szCs w:val="36"/>
          <w:lang w:val="en-US" w:eastAsia="zh-CN"/>
        </w:rPr>
        <w:t>(音乐、舞蹈领域)</w:t>
      </w:r>
      <w:r>
        <w:rPr>
          <w:rFonts w:hint="eastAsia" w:ascii="仿宋" w:hAnsi="仿宋" w:eastAsia="仿宋" w:cs="仿宋"/>
          <w:b/>
          <w:bCs/>
          <w:sz w:val="36"/>
          <w:szCs w:val="36"/>
        </w:rPr>
        <w:t>专业学位研究生复试</w:t>
      </w:r>
      <w:r>
        <w:rPr>
          <w:rFonts w:hint="eastAsia" w:ascii="仿宋" w:hAnsi="仿宋" w:eastAsia="仿宋" w:cs="仿宋"/>
          <w:b/>
          <w:bCs/>
          <w:sz w:val="36"/>
          <w:szCs w:val="36"/>
          <w:lang w:eastAsia="zh-CN"/>
        </w:rPr>
        <w:t>录取工作</w:t>
      </w:r>
      <w:r>
        <w:rPr>
          <w:rFonts w:hint="eastAsia" w:ascii="仿宋" w:hAnsi="仿宋" w:eastAsia="仿宋" w:cs="仿宋"/>
          <w:b/>
          <w:bCs/>
          <w:sz w:val="36"/>
          <w:szCs w:val="36"/>
        </w:rPr>
        <w:t>实施细则</w:t>
      </w:r>
    </w:p>
    <w:p>
      <w:pPr>
        <w:keepNext w:val="0"/>
        <w:keepLines w:val="0"/>
        <w:pageBreakBefore w:val="0"/>
        <w:kinsoku/>
        <w:wordWrap/>
        <w:overflowPunct/>
        <w:topLinePunct w:val="0"/>
        <w:autoSpaceDE/>
        <w:autoSpaceDN/>
        <w:bidi w:val="0"/>
        <w:spacing w:afterAutospacing="0"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研究生考试招生是国家选拔高层次专门人才的重要途径，复试是研究生考试招生的重要组成部分，是保证录取质量的关键环节。为贯彻习近平总书记重要批示李克强总理重要指示精神，做好音乐与舞蹈学院2021年硕士研究生的招生复试录取工作，促进硕士研究生招生复试工作规范化和制度化，保证研究生招生工作的公平与公正，提高人才选拔质量，根据教育部《2021年全国硕士研究生招生工作管理规定》（教学函〔2020〕8号）和福建省相关文件精神，结合疫情防控部署要求和学院的实际情况，特制定本细则。</w:t>
      </w:r>
    </w:p>
    <w:p>
      <w:pPr>
        <w:keepNext w:val="0"/>
        <w:keepLines w:val="0"/>
        <w:pageBreakBefore w:val="0"/>
        <w:kinsoku/>
        <w:wordWrap/>
        <w:overflowPunct/>
        <w:topLinePunct w:val="0"/>
        <w:autoSpaceDE/>
        <w:autoSpaceDN/>
        <w:bidi w:val="0"/>
        <w:spacing w:afterAutospacing="0" w:line="54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 一、复试工作原则</w:t>
      </w:r>
    </w:p>
    <w:p>
      <w:pPr>
        <w:keepNext w:val="0"/>
        <w:keepLines w:val="0"/>
        <w:pageBreakBefore w:val="0"/>
        <w:kinsoku/>
        <w:wordWrap/>
        <w:overflowPunct/>
        <w:topLinePunct w:val="0"/>
        <w:autoSpaceDE/>
        <w:autoSpaceDN/>
        <w:bidi w:val="0"/>
        <w:spacing w:afterAutospacing="0" w:line="540" w:lineRule="exact"/>
        <w:ind w:firstLine="576" w:firstLineChars="200"/>
        <w:textAlignment w:val="auto"/>
        <w:rPr>
          <w:rFonts w:hint="eastAsia" w:ascii="仿宋" w:hAnsi="仿宋" w:eastAsia="仿宋" w:cs="仿宋"/>
          <w:spacing w:val="-6"/>
          <w:sz w:val="30"/>
          <w:szCs w:val="30"/>
        </w:rPr>
      </w:pPr>
      <w:r>
        <w:rPr>
          <w:rFonts w:hint="eastAsia" w:ascii="仿宋" w:hAnsi="仿宋" w:eastAsia="仿宋" w:cs="仿宋"/>
          <w:spacing w:val="-6"/>
          <w:sz w:val="30"/>
          <w:szCs w:val="30"/>
          <w:lang w:val="en-US" w:eastAsia="zh-CN"/>
        </w:rPr>
        <w:t>站在为党育人，为国育才的高度，切实增强“四个意识”，充分认识做好研究生复试录取工作的重要性、复杂性和敏感性。</w:t>
      </w:r>
      <w:r>
        <w:rPr>
          <w:rFonts w:hint="eastAsia" w:ascii="仿宋" w:hAnsi="仿宋" w:eastAsia="仿宋" w:cs="仿宋"/>
          <w:spacing w:val="-6"/>
          <w:sz w:val="30"/>
          <w:szCs w:val="30"/>
        </w:rPr>
        <w:t>在确保安全、公平、科学的原则上，严格落实疫情防控要求，</w:t>
      </w:r>
      <w:r>
        <w:rPr>
          <w:rFonts w:hint="eastAsia" w:ascii="仿宋" w:hAnsi="仿宋" w:eastAsia="仿宋" w:cs="仿宋"/>
          <w:spacing w:val="-6"/>
          <w:sz w:val="30"/>
          <w:szCs w:val="30"/>
          <w:lang w:val="en-US" w:eastAsia="zh-CN"/>
        </w:rPr>
        <w:t>把广大师生的生命安全和身体健康放在第一位，坚持安全第一、生命至上。坚</w:t>
      </w:r>
      <w:r>
        <w:rPr>
          <w:rFonts w:hint="eastAsia" w:ascii="仿宋" w:hAnsi="仿宋" w:eastAsia="仿宋" w:cs="仿宋"/>
          <w:spacing w:val="-6"/>
          <w:sz w:val="30"/>
          <w:szCs w:val="30"/>
        </w:rPr>
        <w:t>持“按需招生、全面衡量、择优录取、公平公正、宁缺毋滥”的原则，统筹兼顾、创新招生办法，</w:t>
      </w:r>
      <w:r>
        <w:rPr>
          <w:rFonts w:hint="eastAsia" w:ascii="仿宋" w:hAnsi="仿宋" w:eastAsia="仿宋" w:cs="仿宋"/>
          <w:sz w:val="30"/>
          <w:szCs w:val="30"/>
        </w:rPr>
        <w:t>在对考生德智体等各方面全面考察基础上，突出对专业素质、实践能力以及创新精神等方面的考核</w:t>
      </w:r>
      <w:r>
        <w:rPr>
          <w:rFonts w:hint="eastAsia" w:ascii="仿宋" w:hAnsi="仿宋" w:eastAsia="仿宋" w:cs="仿宋"/>
          <w:sz w:val="30"/>
          <w:szCs w:val="30"/>
          <w:lang w:eastAsia="zh-CN"/>
        </w:rPr>
        <w:t>，</w:t>
      </w:r>
      <w:r>
        <w:rPr>
          <w:rFonts w:hint="eastAsia" w:ascii="仿宋" w:hAnsi="仿宋" w:eastAsia="仿宋" w:cs="仿宋"/>
          <w:spacing w:val="-6"/>
          <w:sz w:val="30"/>
          <w:szCs w:val="30"/>
        </w:rPr>
        <w:t>进一步加强复试考核，规范招录程序，深化信息公开，不断加强监督管理，切实严明招生纪律，确保硕士研究生招生录取工作科学、规范、公平、公正、公开。</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二、复试组织管理</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一</w:t>
      </w:r>
      <w:r>
        <w:rPr>
          <w:rFonts w:hint="eastAsia" w:ascii="仿宋" w:hAnsi="仿宋" w:eastAsia="仿宋" w:cs="仿宋"/>
          <w:sz w:val="30"/>
          <w:szCs w:val="30"/>
        </w:rPr>
        <w:t>）学院研究生招生领导机构</w:t>
      </w:r>
      <w:r>
        <w:rPr>
          <w:rFonts w:hint="eastAsia" w:ascii="仿宋" w:hAnsi="仿宋" w:eastAsia="仿宋" w:cs="仿宋"/>
          <w:sz w:val="30"/>
          <w:szCs w:val="30"/>
          <w:lang w:eastAsia="zh-CN"/>
        </w:rPr>
        <w:t>。</w:t>
      </w:r>
      <w:r>
        <w:rPr>
          <w:rFonts w:hint="eastAsia" w:ascii="仿宋" w:hAnsi="仿宋" w:eastAsia="仿宋" w:cs="仿宋"/>
          <w:sz w:val="30"/>
          <w:szCs w:val="30"/>
        </w:rPr>
        <w:t>学院</w:t>
      </w:r>
      <w:r>
        <w:rPr>
          <w:rFonts w:hint="eastAsia" w:ascii="仿宋" w:hAnsi="仿宋" w:eastAsia="仿宋" w:cs="仿宋"/>
          <w:spacing w:val="-6"/>
          <w:sz w:val="30"/>
          <w:szCs w:val="30"/>
        </w:rPr>
        <w:t>是研究生复试录取工作的行为主体和责任主体</w:t>
      </w:r>
      <w:r>
        <w:rPr>
          <w:rFonts w:hint="eastAsia" w:ascii="仿宋" w:hAnsi="仿宋" w:eastAsia="仿宋" w:cs="仿宋"/>
          <w:spacing w:val="-6"/>
          <w:sz w:val="30"/>
          <w:szCs w:val="30"/>
          <w:lang w:eastAsia="zh-CN"/>
        </w:rPr>
        <w:t>，</w:t>
      </w:r>
      <w:r>
        <w:rPr>
          <w:rFonts w:hint="eastAsia" w:ascii="仿宋" w:hAnsi="仿宋" w:eastAsia="仿宋" w:cs="仿宋"/>
          <w:sz w:val="30"/>
          <w:szCs w:val="30"/>
        </w:rPr>
        <w:t>成立研究生复试录取工作领导小组，</w:t>
      </w:r>
      <w:r>
        <w:rPr>
          <w:rFonts w:hint="eastAsia" w:ascii="仿宋" w:hAnsi="仿宋" w:eastAsia="仿宋" w:cs="仿宋"/>
          <w:sz w:val="30"/>
          <w:szCs w:val="30"/>
          <w:lang w:eastAsia="zh-CN"/>
        </w:rPr>
        <w:t>指导研究生复试工作。</w:t>
      </w:r>
      <w:r>
        <w:rPr>
          <w:rFonts w:hint="eastAsia" w:ascii="仿宋" w:hAnsi="仿宋" w:eastAsia="仿宋" w:cs="仿宋"/>
          <w:sz w:val="30"/>
          <w:szCs w:val="30"/>
        </w:rPr>
        <w:t>成员由学院院长、书记、负责纪检工作的院领导以及各专业领域负责人等组成，院长任组长</w:t>
      </w:r>
      <w:r>
        <w:rPr>
          <w:rFonts w:hint="eastAsia" w:ascii="仿宋" w:hAnsi="仿宋" w:eastAsia="仿宋" w:cs="仿宋"/>
          <w:sz w:val="30"/>
          <w:szCs w:val="30"/>
          <w:lang w:eastAsia="zh-CN"/>
        </w:rPr>
        <w:t>，组长是主要责任人</w:t>
      </w:r>
      <w:r>
        <w:rPr>
          <w:rFonts w:hint="eastAsia" w:ascii="仿宋" w:hAnsi="仿宋" w:eastAsia="仿宋" w:cs="仿宋"/>
          <w:sz w:val="30"/>
          <w:szCs w:val="30"/>
        </w:rPr>
        <w:t>。复试录取工作领导小组负责制定（或审核）学院的复试工作具体</w:t>
      </w:r>
      <w:r>
        <w:rPr>
          <w:rFonts w:hint="eastAsia" w:ascii="仿宋" w:hAnsi="仿宋" w:eastAsia="仿宋" w:cs="仿宋"/>
          <w:sz w:val="30"/>
          <w:szCs w:val="30"/>
          <w:lang w:eastAsia="zh-CN"/>
        </w:rPr>
        <w:t>细则</w:t>
      </w:r>
      <w:r>
        <w:rPr>
          <w:rFonts w:hint="eastAsia" w:ascii="仿宋" w:hAnsi="仿宋" w:eastAsia="仿宋" w:cs="仿宋"/>
          <w:sz w:val="30"/>
          <w:szCs w:val="30"/>
        </w:rPr>
        <w:t>并组织实施相应的复试、考核、录取</w:t>
      </w:r>
      <w:r>
        <w:rPr>
          <w:rFonts w:hint="eastAsia" w:ascii="仿宋" w:hAnsi="仿宋" w:eastAsia="仿宋" w:cs="仿宋"/>
          <w:sz w:val="30"/>
          <w:szCs w:val="30"/>
          <w:lang w:eastAsia="zh-CN"/>
        </w:rPr>
        <w:t>等</w:t>
      </w:r>
      <w:r>
        <w:rPr>
          <w:rFonts w:hint="eastAsia" w:ascii="仿宋" w:hAnsi="仿宋" w:eastAsia="仿宋" w:cs="仿宋"/>
          <w:sz w:val="30"/>
          <w:szCs w:val="30"/>
        </w:rPr>
        <w:t>工作。</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sz w:val="30"/>
          <w:szCs w:val="30"/>
          <w:lang w:eastAsia="zh-CN"/>
        </w:rPr>
        <w:t>同时，</w:t>
      </w:r>
      <w:r>
        <w:rPr>
          <w:rFonts w:hint="eastAsia" w:ascii="仿宋" w:hAnsi="仿宋" w:eastAsia="仿宋" w:cs="仿宋"/>
          <w:sz w:val="30"/>
          <w:szCs w:val="30"/>
        </w:rPr>
        <w:t>为了加强复试录取的监督工作，学院成立复试录取工作</w:t>
      </w:r>
      <w:r>
        <w:rPr>
          <w:rFonts w:hint="eastAsia" w:ascii="仿宋" w:hAnsi="仿宋" w:eastAsia="仿宋" w:cs="仿宋"/>
          <w:sz w:val="30"/>
          <w:szCs w:val="30"/>
          <w:lang w:eastAsia="zh-CN"/>
        </w:rPr>
        <w:t>监督</w:t>
      </w:r>
      <w:r>
        <w:rPr>
          <w:rFonts w:hint="eastAsia" w:ascii="仿宋" w:hAnsi="仿宋" w:eastAsia="仿宋" w:cs="仿宋"/>
          <w:sz w:val="30"/>
          <w:szCs w:val="30"/>
        </w:rPr>
        <w:t>小组，由党委书记任组长。复试录取工作</w:t>
      </w:r>
      <w:r>
        <w:rPr>
          <w:rFonts w:hint="eastAsia" w:ascii="仿宋" w:hAnsi="仿宋" w:eastAsia="仿宋" w:cs="仿宋"/>
          <w:sz w:val="30"/>
          <w:szCs w:val="30"/>
          <w:lang w:eastAsia="zh-CN"/>
        </w:rPr>
        <w:t>监督</w:t>
      </w:r>
      <w:r>
        <w:rPr>
          <w:rFonts w:hint="eastAsia" w:ascii="仿宋" w:hAnsi="仿宋" w:eastAsia="仿宋" w:cs="仿宋"/>
          <w:sz w:val="30"/>
          <w:szCs w:val="30"/>
        </w:rPr>
        <w:t>小组负责全程监督本学院的复试录取工作</w:t>
      </w:r>
      <w:r>
        <w:rPr>
          <w:rFonts w:hint="eastAsia" w:ascii="仿宋" w:hAnsi="仿宋" w:eastAsia="仿宋" w:cs="仿宋"/>
          <w:spacing w:val="-6"/>
          <w:sz w:val="30"/>
          <w:szCs w:val="30"/>
        </w:rPr>
        <w:t>，</w:t>
      </w:r>
      <w:r>
        <w:rPr>
          <w:rFonts w:hint="eastAsia" w:ascii="仿宋" w:hAnsi="仿宋" w:eastAsia="仿宋" w:cs="仿宋"/>
          <w:color w:val="auto"/>
          <w:sz w:val="30"/>
          <w:szCs w:val="30"/>
          <w:lang w:val="en-US" w:eastAsia="zh-CN"/>
        </w:rPr>
        <w:t>加强对复试录取工作全流程特别是关键环节、关键岗位、关键人员的监管，</w:t>
      </w:r>
      <w:r>
        <w:rPr>
          <w:rFonts w:hint="eastAsia" w:ascii="仿宋" w:hAnsi="仿宋" w:eastAsia="仿宋" w:cs="仿宋"/>
          <w:color w:val="auto"/>
          <w:sz w:val="30"/>
          <w:szCs w:val="30"/>
        </w:rPr>
        <w:t>在出题、审题、制卷、面试、评分、核分、成绩上报、复试简况表填写等各环节</w:t>
      </w:r>
      <w:r>
        <w:rPr>
          <w:rFonts w:hint="eastAsia" w:ascii="仿宋" w:hAnsi="仿宋" w:eastAsia="仿宋" w:cs="仿宋"/>
          <w:color w:val="auto"/>
          <w:sz w:val="30"/>
          <w:szCs w:val="30"/>
          <w:lang w:eastAsia="zh-CN"/>
        </w:rPr>
        <w:t>进行督查，</w:t>
      </w:r>
      <w:r>
        <w:rPr>
          <w:rFonts w:hint="eastAsia" w:ascii="仿宋" w:hAnsi="仿宋" w:eastAsia="仿宋" w:cs="仿宋"/>
          <w:color w:val="auto"/>
          <w:spacing w:val="-6"/>
          <w:sz w:val="30"/>
          <w:szCs w:val="30"/>
        </w:rPr>
        <w:t>制定投诉举报处理办法</w:t>
      </w:r>
      <w:r>
        <w:rPr>
          <w:rFonts w:hint="eastAsia" w:ascii="仿宋" w:hAnsi="仿宋" w:eastAsia="仿宋" w:cs="仿宋"/>
          <w:color w:val="auto"/>
          <w:spacing w:val="-6"/>
          <w:sz w:val="30"/>
          <w:szCs w:val="30"/>
          <w:lang w:eastAsia="zh-CN"/>
        </w:rPr>
        <w:t>，</w:t>
      </w:r>
      <w:r>
        <w:rPr>
          <w:rFonts w:hint="eastAsia" w:ascii="仿宋" w:hAnsi="仿宋" w:eastAsia="仿宋" w:cs="仿宋"/>
          <w:color w:val="auto"/>
          <w:spacing w:val="-6"/>
          <w:sz w:val="30"/>
          <w:szCs w:val="30"/>
        </w:rPr>
        <w:t>规范投诉举报的处理程序及要求</w:t>
      </w:r>
      <w:r>
        <w:rPr>
          <w:rFonts w:hint="eastAsia" w:ascii="仿宋" w:hAnsi="仿宋" w:eastAsia="仿宋" w:cs="仿宋"/>
          <w:color w:val="auto"/>
          <w:spacing w:val="-6"/>
          <w:sz w:val="30"/>
          <w:szCs w:val="30"/>
          <w:lang w:eastAsia="zh-CN"/>
        </w:rPr>
        <w:t>等</w:t>
      </w:r>
      <w:r>
        <w:rPr>
          <w:rFonts w:hint="eastAsia" w:ascii="仿宋" w:hAnsi="仿宋" w:eastAsia="仿宋" w:cs="仿宋"/>
          <w:color w:val="auto"/>
          <w:sz w:val="30"/>
          <w:szCs w:val="30"/>
        </w:rPr>
        <w:t>。在复试工作结束后</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学院研究生复试</w:t>
      </w:r>
      <w:r>
        <w:rPr>
          <w:rFonts w:hint="eastAsia" w:ascii="仿宋" w:hAnsi="仿宋" w:eastAsia="仿宋" w:cs="仿宋"/>
          <w:color w:val="auto"/>
          <w:sz w:val="30"/>
          <w:szCs w:val="30"/>
          <w:lang w:eastAsia="zh-CN"/>
        </w:rPr>
        <w:t>录取监督</w:t>
      </w:r>
      <w:r>
        <w:rPr>
          <w:rFonts w:hint="eastAsia" w:ascii="仿宋" w:hAnsi="仿宋" w:eastAsia="仿宋" w:cs="仿宋"/>
          <w:color w:val="auto"/>
          <w:sz w:val="30"/>
          <w:szCs w:val="30"/>
        </w:rPr>
        <w:t>小组要提交监督情况报告。</w:t>
      </w:r>
    </w:p>
    <w:p>
      <w:pPr>
        <w:keepNext w:val="0"/>
        <w:keepLines w:val="0"/>
        <w:pageBreakBefore w:val="0"/>
        <w:numPr>
          <w:ilvl w:val="0"/>
          <w:numId w:val="1"/>
        </w:numPr>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学院按招生专业领域和方向组织成立若干复试小组。复试小组</w:t>
      </w:r>
      <w:r>
        <w:rPr>
          <w:rFonts w:hint="eastAsia" w:ascii="仿宋" w:hAnsi="仿宋" w:eastAsia="仿宋" w:cs="仿宋"/>
          <w:sz w:val="30"/>
          <w:szCs w:val="30"/>
          <w:lang w:eastAsia="zh-CN"/>
        </w:rPr>
        <w:t>在</w:t>
      </w:r>
      <w:r>
        <w:rPr>
          <w:rFonts w:hint="eastAsia" w:ascii="仿宋" w:hAnsi="仿宋" w:eastAsia="仿宋" w:cs="仿宋"/>
          <w:spacing w:val="-6"/>
          <w:sz w:val="30"/>
          <w:szCs w:val="30"/>
          <w:lang w:eastAsia="zh-CN"/>
        </w:rPr>
        <w:t>学院</w:t>
      </w:r>
      <w:r>
        <w:rPr>
          <w:rFonts w:hint="eastAsia" w:ascii="仿宋" w:hAnsi="仿宋" w:eastAsia="仿宋" w:cs="仿宋"/>
          <w:sz w:val="30"/>
          <w:szCs w:val="30"/>
        </w:rPr>
        <w:t>研究生复试录取工作领导小组</w:t>
      </w:r>
      <w:r>
        <w:rPr>
          <w:rFonts w:hint="eastAsia" w:ascii="仿宋" w:hAnsi="仿宋" w:eastAsia="仿宋" w:cs="仿宋"/>
          <w:sz w:val="30"/>
          <w:szCs w:val="30"/>
          <w:lang w:eastAsia="zh-CN"/>
        </w:rPr>
        <w:t>指导下，</w:t>
      </w:r>
      <w:r>
        <w:rPr>
          <w:rFonts w:hint="eastAsia" w:ascii="仿宋" w:hAnsi="仿宋" w:eastAsia="仿宋" w:cs="仿宋"/>
          <w:sz w:val="30"/>
          <w:szCs w:val="30"/>
        </w:rPr>
        <w:t>负责确定复试考核的具体内容、评分标准、程序等，并具体组织实施对每位考生的复试考核。每个复试小组应由不少于5 名业务水平高、办事公正和责任心强的导师、相关专家和英语教师组成，并设立组长1名，对本组复试工作总负责；</w:t>
      </w:r>
      <w:r>
        <w:rPr>
          <w:rFonts w:hint="eastAsia" w:ascii="仿宋" w:hAnsi="仿宋" w:eastAsia="仿宋" w:cs="仿宋"/>
          <w:bCs/>
          <w:spacing w:val="-6"/>
          <w:sz w:val="30"/>
          <w:szCs w:val="30"/>
        </w:rPr>
        <w:t>每个复试小组配助理</w:t>
      </w:r>
      <w:r>
        <w:rPr>
          <w:rFonts w:hint="eastAsia" w:ascii="仿宋" w:hAnsi="仿宋" w:eastAsia="仿宋" w:cs="仿宋"/>
          <w:bCs/>
          <w:spacing w:val="-6"/>
          <w:sz w:val="30"/>
          <w:szCs w:val="30"/>
          <w:lang w:val="en-US" w:eastAsia="zh-CN"/>
        </w:rPr>
        <w:t>1人</w:t>
      </w:r>
      <w:r>
        <w:rPr>
          <w:rFonts w:hint="eastAsia" w:ascii="仿宋" w:hAnsi="仿宋" w:eastAsia="仿宋" w:cs="仿宋"/>
          <w:bCs/>
          <w:spacing w:val="-6"/>
          <w:sz w:val="30"/>
          <w:szCs w:val="30"/>
        </w:rPr>
        <w:t>和秘书</w:t>
      </w:r>
      <w:r>
        <w:rPr>
          <w:rFonts w:hint="eastAsia" w:ascii="仿宋" w:hAnsi="仿宋" w:eastAsia="仿宋" w:cs="仿宋"/>
          <w:bCs/>
          <w:spacing w:val="-6"/>
          <w:sz w:val="30"/>
          <w:szCs w:val="30"/>
          <w:lang w:val="en-US" w:eastAsia="zh-CN"/>
        </w:rPr>
        <w:t>2</w:t>
      </w:r>
      <w:r>
        <w:rPr>
          <w:rFonts w:hint="eastAsia" w:ascii="仿宋" w:hAnsi="仿宋" w:eastAsia="仿宋" w:cs="仿宋"/>
          <w:bCs/>
          <w:spacing w:val="-6"/>
          <w:sz w:val="30"/>
          <w:szCs w:val="30"/>
        </w:rPr>
        <w:t>人，助理负责考生网上报到、宣讲复试纪律、维护候考秩序和可能出现的应急处置等工作，秘书负责复试情况现场记录、分发评分表、统计分数等工作。考虑疫情及突发情况，复试小组应适当安排候补成员。</w:t>
      </w:r>
    </w:p>
    <w:p>
      <w:pPr>
        <w:keepNext w:val="0"/>
        <w:keepLines w:val="0"/>
        <w:pageBreakBefore w:val="0"/>
        <w:kinsoku/>
        <w:wordWrap/>
        <w:overflowPunct/>
        <w:topLinePunct w:val="0"/>
        <w:autoSpaceDE/>
        <w:autoSpaceDN/>
        <w:bidi w:val="0"/>
        <w:spacing w:line="540" w:lineRule="exact"/>
        <w:ind w:firstLine="576" w:firstLineChars="200"/>
        <w:textAlignment w:val="auto"/>
        <w:rPr>
          <w:rFonts w:hint="eastAsia" w:ascii="仿宋" w:hAnsi="仿宋" w:eastAsia="仿宋" w:cs="仿宋"/>
          <w:spacing w:val="-6"/>
          <w:sz w:val="30"/>
          <w:szCs w:val="30"/>
        </w:rPr>
      </w:pPr>
      <w:r>
        <w:rPr>
          <w:rFonts w:hint="eastAsia" w:ascii="仿宋" w:hAnsi="仿宋" w:eastAsia="仿宋" w:cs="仿宋"/>
          <w:spacing w:val="-6"/>
          <w:sz w:val="30"/>
          <w:szCs w:val="30"/>
        </w:rPr>
        <w:t>（</w:t>
      </w:r>
      <w:r>
        <w:rPr>
          <w:rFonts w:hint="eastAsia" w:ascii="仿宋" w:hAnsi="仿宋" w:eastAsia="仿宋" w:cs="仿宋"/>
          <w:spacing w:val="-6"/>
          <w:sz w:val="30"/>
          <w:szCs w:val="30"/>
          <w:lang w:eastAsia="zh-CN"/>
        </w:rPr>
        <w:t>三</w:t>
      </w:r>
      <w:r>
        <w:rPr>
          <w:rFonts w:hint="eastAsia" w:ascii="仿宋" w:hAnsi="仿宋" w:eastAsia="仿宋" w:cs="仿宋"/>
          <w:spacing w:val="-6"/>
          <w:sz w:val="30"/>
          <w:szCs w:val="30"/>
        </w:rPr>
        <w:t>）学院根据有关精神，制定出本单位切实可行的复试工作实施细则，</w:t>
      </w:r>
      <w:r>
        <w:rPr>
          <w:rFonts w:hint="eastAsia" w:ascii="仿宋" w:hAnsi="仿宋" w:eastAsia="仿宋" w:cs="仿宋"/>
          <w:spacing w:val="-6"/>
          <w:sz w:val="30"/>
          <w:szCs w:val="30"/>
          <w:lang w:eastAsia="zh-CN"/>
        </w:rPr>
        <w:t>并</w:t>
      </w:r>
      <w:r>
        <w:rPr>
          <w:rFonts w:hint="eastAsia" w:ascii="仿宋" w:hAnsi="仿宋" w:eastAsia="仿宋" w:cs="仿宋"/>
          <w:spacing w:val="-6"/>
          <w:sz w:val="30"/>
          <w:szCs w:val="30"/>
        </w:rPr>
        <w:t>制定调剂工作办法，精心设计复试内容，准备复试试题库，复试试题适应网络远程复试需求，采用综合性、开放性的能力型试题，数量充足，确保复试考核科学有效、公平公正。</w:t>
      </w:r>
    </w:p>
    <w:p>
      <w:pPr>
        <w:keepNext w:val="0"/>
        <w:keepLines w:val="0"/>
        <w:pageBreakBefore w:val="0"/>
        <w:kinsoku/>
        <w:wordWrap/>
        <w:overflowPunct/>
        <w:topLinePunct w:val="0"/>
        <w:autoSpaceDE/>
        <w:autoSpaceDN/>
        <w:bidi w:val="0"/>
        <w:spacing w:line="540" w:lineRule="exact"/>
        <w:ind w:firstLine="576" w:firstLineChars="200"/>
        <w:textAlignment w:val="auto"/>
        <w:rPr>
          <w:rFonts w:hint="eastAsia" w:ascii="仿宋" w:hAnsi="仿宋" w:eastAsia="仿宋" w:cs="仿宋"/>
          <w:spacing w:val="-6"/>
          <w:kern w:val="0"/>
          <w:sz w:val="30"/>
          <w:szCs w:val="30"/>
        </w:rPr>
      </w:pPr>
      <w:r>
        <w:rPr>
          <w:rFonts w:hint="eastAsia" w:ascii="仿宋" w:hAnsi="仿宋" w:eastAsia="仿宋" w:cs="仿宋"/>
          <w:spacing w:val="-6"/>
          <w:sz w:val="30"/>
          <w:szCs w:val="30"/>
        </w:rPr>
        <w:t>复</w:t>
      </w:r>
      <w:r>
        <w:rPr>
          <w:rFonts w:hint="eastAsia" w:ascii="仿宋" w:hAnsi="仿宋" w:eastAsia="仿宋" w:cs="仿宋"/>
          <w:spacing w:val="-6"/>
          <w:kern w:val="0"/>
          <w:sz w:val="30"/>
          <w:szCs w:val="30"/>
        </w:rPr>
        <w:t>试试题及其答案在启用前均系国家机密材料，命制、管理参照</w:t>
      </w:r>
      <w:r>
        <w:rPr>
          <w:rFonts w:hint="eastAsia" w:ascii="仿宋" w:hAnsi="仿宋" w:eastAsia="仿宋" w:cs="仿宋"/>
          <w:spacing w:val="-6"/>
          <w:kern w:val="0"/>
          <w:sz w:val="30"/>
          <w:szCs w:val="30"/>
          <w:lang w:eastAsia="zh-CN"/>
        </w:rPr>
        <w:t>《泉州师范学院硕士研究生招生考试自命题工作管理办法》</w:t>
      </w:r>
      <w:r>
        <w:rPr>
          <w:rFonts w:hint="eastAsia" w:ascii="仿宋" w:hAnsi="仿宋" w:eastAsia="仿宋" w:cs="仿宋"/>
          <w:spacing w:val="-6"/>
          <w:kern w:val="0"/>
          <w:sz w:val="30"/>
          <w:szCs w:val="30"/>
        </w:rPr>
        <w:t>，学院严格做好保密管理工作，相关领导、命题人员和研究生教学秘书等考务工作人员应自觉遵守上述文件规定，</w:t>
      </w:r>
      <w:r>
        <w:rPr>
          <w:rFonts w:hint="eastAsia" w:ascii="仿宋" w:hAnsi="仿宋" w:eastAsia="仿宋" w:cs="仿宋"/>
          <w:bCs/>
          <w:spacing w:val="-6"/>
          <w:sz w:val="30"/>
          <w:szCs w:val="30"/>
        </w:rPr>
        <w:t>涉密人员应签订保密</w:t>
      </w:r>
      <w:r>
        <w:rPr>
          <w:rFonts w:hint="eastAsia" w:ascii="仿宋" w:hAnsi="仿宋" w:eastAsia="仿宋" w:cs="仿宋"/>
          <w:bCs/>
          <w:spacing w:val="-6"/>
          <w:sz w:val="30"/>
          <w:szCs w:val="30"/>
          <w:lang w:eastAsia="zh-CN"/>
        </w:rPr>
        <w:t>责任</w:t>
      </w:r>
      <w:r>
        <w:rPr>
          <w:rFonts w:hint="eastAsia" w:ascii="仿宋" w:hAnsi="仿宋" w:eastAsia="仿宋" w:cs="仿宋"/>
          <w:bCs/>
          <w:spacing w:val="-6"/>
          <w:sz w:val="30"/>
          <w:szCs w:val="30"/>
        </w:rPr>
        <w:t>书</w:t>
      </w:r>
      <w:r>
        <w:rPr>
          <w:rFonts w:hint="eastAsia" w:ascii="仿宋" w:hAnsi="仿宋" w:eastAsia="仿宋" w:cs="仿宋"/>
          <w:spacing w:val="-6"/>
          <w:kern w:val="0"/>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pacing w:val="-6"/>
          <w:sz w:val="30"/>
          <w:szCs w:val="30"/>
        </w:rPr>
      </w:pPr>
      <w:r>
        <w:rPr>
          <w:rFonts w:hint="eastAsia" w:ascii="仿宋" w:hAnsi="仿宋" w:eastAsia="仿宋" w:cs="仿宋"/>
          <w:color w:val="auto"/>
          <w:sz w:val="30"/>
          <w:szCs w:val="30"/>
          <w:lang w:eastAsia="zh-CN"/>
        </w:rPr>
        <w:t>（四）</w:t>
      </w:r>
      <w:r>
        <w:rPr>
          <w:rFonts w:hint="eastAsia" w:ascii="仿宋" w:hAnsi="仿宋" w:eastAsia="仿宋" w:cs="仿宋"/>
          <w:spacing w:val="-6"/>
          <w:sz w:val="30"/>
          <w:szCs w:val="30"/>
        </w:rPr>
        <w:t>学院</w:t>
      </w:r>
      <w:r>
        <w:rPr>
          <w:rFonts w:hint="eastAsia" w:ascii="仿宋" w:hAnsi="仿宋" w:eastAsia="仿宋" w:cs="仿宋"/>
          <w:spacing w:val="-6"/>
          <w:sz w:val="30"/>
          <w:szCs w:val="30"/>
          <w:lang w:eastAsia="zh-CN"/>
        </w:rPr>
        <w:t>配合学校</w:t>
      </w:r>
      <w:r>
        <w:rPr>
          <w:rFonts w:hint="eastAsia" w:ascii="仿宋" w:hAnsi="仿宋" w:eastAsia="仿宋" w:cs="仿宋"/>
          <w:spacing w:val="-6"/>
          <w:sz w:val="30"/>
          <w:szCs w:val="30"/>
        </w:rPr>
        <w:t>做好网络远程复试硬软件准备。根据复试小组分组情况，准备</w:t>
      </w:r>
      <w:r>
        <w:rPr>
          <w:rFonts w:hint="eastAsia" w:ascii="仿宋" w:hAnsi="仿宋" w:eastAsia="仿宋" w:cs="仿宋"/>
          <w:spacing w:val="-6"/>
          <w:sz w:val="30"/>
          <w:szCs w:val="30"/>
          <w:lang w:eastAsia="zh-CN"/>
        </w:rPr>
        <w:t>相应</w:t>
      </w:r>
      <w:r>
        <w:rPr>
          <w:rFonts w:hint="eastAsia" w:ascii="仿宋" w:hAnsi="仿宋" w:eastAsia="仿宋" w:cs="仿宋"/>
          <w:spacing w:val="-6"/>
          <w:sz w:val="30"/>
          <w:szCs w:val="30"/>
        </w:rPr>
        <w:t>符合要求的电脑、麦克风、录音录像设备、存储设备等；成立技术支持小组，对网络远程复试平台进行调试，并对工作人员进行培训，及时解决各种技术问题。学院应提前对考生是否具备网络远程复试所需的硬件和网络条件进行调查和摸排</w:t>
      </w:r>
      <w:r>
        <w:rPr>
          <w:rFonts w:hint="eastAsia" w:ascii="仿宋" w:hAnsi="仿宋" w:eastAsia="仿宋" w:cs="仿宋"/>
          <w:spacing w:val="-6"/>
          <w:sz w:val="30"/>
          <w:szCs w:val="30"/>
          <w:lang w:eastAsia="zh-CN"/>
        </w:rPr>
        <w:t>（硬件要求见附件一）</w:t>
      </w:r>
      <w:r>
        <w:rPr>
          <w:rFonts w:hint="eastAsia" w:ascii="仿宋" w:hAnsi="仿宋" w:eastAsia="仿宋" w:cs="仿宋"/>
          <w:spacing w:val="-6"/>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auto"/>
          <w:sz w:val="30"/>
          <w:szCs w:val="30"/>
          <w:lang w:eastAsia="zh-CN"/>
        </w:rPr>
        <w:t>深入分析线上网络复试的特点和风险，科学设计复试流程，在制度机制上落实强化管理措施。安排考生培训环节，组织所有参加远程复试考生提前开展复试系统模拟演练，确保考生应知应会、熟练掌握。在正式复试前设置必要的候考环节，加强对考生考试资格、设备条件、应考环境等的全面审查，并对考生进行必要的组织引导。加强防替考、防舞弊的管理，根据考生提交的补充材料等信息，通过在复试过程中随机插问、核对报考信息等方式，加强对考生身份的再次核验。安排足够的考务人员参加复试组织管理工作，并安排专人进行巡考巡查，复试过程全程录音录像。</w:t>
      </w:r>
    </w:p>
    <w:p>
      <w:pPr>
        <w:keepNext w:val="0"/>
        <w:keepLines w:val="0"/>
        <w:pageBreakBefore w:val="0"/>
        <w:kinsoku/>
        <w:wordWrap/>
        <w:overflowPunct/>
        <w:topLinePunct w:val="0"/>
        <w:autoSpaceDE/>
        <w:autoSpaceDN/>
        <w:bidi w:val="0"/>
        <w:spacing w:line="54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lang w:eastAsia="zh-CN"/>
        </w:rPr>
        <w:t>三</w:t>
      </w:r>
      <w:r>
        <w:rPr>
          <w:rFonts w:hint="eastAsia" w:ascii="仿宋" w:hAnsi="仿宋" w:eastAsia="仿宋" w:cs="仿宋"/>
          <w:b/>
          <w:bCs w:val="0"/>
          <w:sz w:val="30"/>
          <w:szCs w:val="30"/>
        </w:rPr>
        <w:t>、复试规范和要求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学院召开网络远程复试录取工作小组会议，制定本单位的复试录取工作实施细则</w:t>
      </w:r>
      <w:r>
        <w:rPr>
          <w:rFonts w:hint="eastAsia" w:ascii="仿宋" w:hAnsi="仿宋" w:eastAsia="仿宋" w:cs="仿宋"/>
          <w:sz w:val="30"/>
          <w:szCs w:val="30"/>
          <w:shd w:val="clear" w:color="auto" w:fill="FFFFFF"/>
        </w:rPr>
        <w:t>以及应急预案</w:t>
      </w:r>
      <w:r>
        <w:rPr>
          <w:rFonts w:hint="eastAsia" w:ascii="仿宋" w:hAnsi="仿宋" w:eastAsia="仿宋" w:cs="仿宋"/>
          <w:sz w:val="30"/>
          <w:szCs w:val="30"/>
        </w:rPr>
        <w:t>，根据不同专业特点、领域和研究方向要求以及人才选拔实际，在充分研判评估和可操作的前提下，制订合理网络远程复试</w:t>
      </w:r>
      <w:r>
        <w:rPr>
          <w:rFonts w:hint="eastAsia" w:ascii="仿宋" w:hAnsi="仿宋" w:eastAsia="仿宋" w:cs="仿宋"/>
          <w:sz w:val="30"/>
          <w:szCs w:val="30"/>
          <w:lang w:eastAsia="zh-CN"/>
        </w:rPr>
        <w:t>细则</w:t>
      </w:r>
      <w:r>
        <w:rPr>
          <w:rFonts w:hint="eastAsia" w:ascii="仿宋" w:hAnsi="仿宋" w:eastAsia="仿宋" w:cs="仿宋"/>
          <w:sz w:val="30"/>
          <w:szCs w:val="30"/>
        </w:rPr>
        <w:t>，科学设计网络远程复试内容</w:t>
      </w:r>
      <w:r>
        <w:rPr>
          <w:rFonts w:hint="eastAsia" w:ascii="仿宋" w:hAnsi="仿宋" w:eastAsia="仿宋" w:cs="仿宋"/>
          <w:sz w:val="30"/>
          <w:szCs w:val="30"/>
          <w:lang w:eastAsia="zh-CN"/>
        </w:rPr>
        <w:t>，</w:t>
      </w:r>
      <w:r>
        <w:rPr>
          <w:rFonts w:hint="eastAsia" w:ascii="仿宋" w:hAnsi="仿宋" w:eastAsia="仿宋" w:cs="仿宋"/>
          <w:sz w:val="30"/>
          <w:szCs w:val="30"/>
        </w:rPr>
        <w:t>遵循不同专业分时分批有序安排复试，不得出台歧视性或其他有违公平的规定。</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（一）复试的基本分数线划定和实施细则要求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音乐与舞蹈</w:t>
      </w:r>
      <w:r>
        <w:rPr>
          <w:rFonts w:hint="eastAsia" w:ascii="仿宋" w:hAnsi="仿宋" w:eastAsia="仿宋" w:cs="仿宋"/>
          <w:sz w:val="30"/>
          <w:szCs w:val="30"/>
        </w:rPr>
        <w:t>学院 202</w:t>
      </w:r>
      <w:r>
        <w:rPr>
          <w:rFonts w:hint="eastAsia" w:ascii="仿宋" w:hAnsi="仿宋" w:eastAsia="仿宋" w:cs="仿宋"/>
          <w:sz w:val="30"/>
          <w:szCs w:val="30"/>
          <w:lang w:val="en-US" w:eastAsia="zh-CN"/>
        </w:rPr>
        <w:t>1</w:t>
      </w:r>
      <w:r>
        <w:rPr>
          <w:rFonts w:hint="eastAsia" w:ascii="仿宋" w:hAnsi="仿宋" w:eastAsia="仿宋" w:cs="仿宋"/>
          <w:sz w:val="30"/>
          <w:szCs w:val="30"/>
        </w:rPr>
        <w:t>年硕士研究生招生考试考生进入复试的初试成绩基本要求参照国家A类考生复试分数线执行。</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复试一般采取差额形式，原则上学院的复试比例控制在1:1.2—1:1.5之间，学院可根据学科特点、专业领域需要及上线考生情况适度调整复试比例，但最高不得超过1：2的复试比例。</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（二）网络远程复试资格审查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学院须在复试前对考生报名材料原件及考生资格进行严格审查。要运用“两识别四比对”等措施，加强对考生身份的审查核验，严防“替考”。考生复试前须提交以下材料的电子版给学院接受审查</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请于</w:t>
      </w:r>
      <w:r>
        <w:rPr>
          <w:rFonts w:hint="eastAsia" w:ascii="仿宋" w:hAnsi="仿宋" w:eastAsia="仿宋" w:cs="仿宋"/>
          <w:b/>
          <w:bCs/>
          <w:sz w:val="30"/>
          <w:szCs w:val="30"/>
          <w:lang w:val="en-US" w:eastAsia="zh-CN"/>
        </w:rPr>
        <w:t>3月29日10:00前把审查材料打包好提交到邮箱376141852@qq.com</w:t>
      </w:r>
      <w:r>
        <w:rPr>
          <w:rFonts w:hint="eastAsia" w:ascii="仿宋" w:hAnsi="仿宋" w:eastAsia="仿宋" w:cs="仿宋"/>
          <w:sz w:val="30"/>
          <w:szCs w:val="30"/>
          <w:lang w:eastAsia="zh-CN"/>
        </w:rPr>
        <w:t>）</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1.签订《诚信复试承诺书》</w:t>
      </w:r>
      <w:r>
        <w:rPr>
          <w:rFonts w:hint="eastAsia" w:ascii="仿宋" w:hAnsi="仿宋" w:eastAsia="仿宋" w:cs="仿宋"/>
          <w:sz w:val="30"/>
          <w:szCs w:val="30"/>
          <w:lang w:eastAsia="zh-CN"/>
        </w:rPr>
        <w:t>（附件二）</w:t>
      </w:r>
      <w:r>
        <w:rPr>
          <w:rFonts w:hint="eastAsia" w:ascii="仿宋" w:hAnsi="仿宋" w:eastAsia="仿宋" w:cs="仿宋"/>
          <w:sz w:val="30"/>
          <w:szCs w:val="30"/>
        </w:rPr>
        <w:t>，承诺书中应明确诚信考试的学生主体责任，明确告知何种情况视为作弊以及作弊的处理方式。</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泉州师范学院硕士研究生考生情况调查表》（该表可在泉州师范学院研究生招生信息网：http://www.qztc.edu.cn/yjszsw资料下载处下载）。考生情况调查表一般由考生人事（学籍）档案所在单位填写、签字并盖章；若考生档案由工作单位寄挂在人才市场，则由考生工作单位填写、签字并盖章。</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3.毕业证书、学位证书（应届生提交学生证）；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4.大学期间成绩单（加盖教务部门或档案单位红色/蓝色公章）；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5.身份证；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6.准考证;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7.考生自述（主要包括考生本人的政治表现、外语水平、报考专业和科研能力、研究计划等方面内容</w:t>
      </w:r>
      <w:r>
        <w:rPr>
          <w:rFonts w:hint="eastAsia" w:ascii="仿宋" w:hAnsi="仿宋" w:eastAsia="仿宋" w:cs="仿宋"/>
          <w:sz w:val="30"/>
          <w:szCs w:val="30"/>
          <w:lang w:eastAsia="zh-CN"/>
        </w:rPr>
        <w:t>，附件四</w:t>
      </w:r>
      <w:r>
        <w:rPr>
          <w:rFonts w:hint="eastAsia" w:ascii="仿宋" w:hAnsi="仿宋" w:eastAsia="仿宋" w:cs="仿宋"/>
          <w:sz w:val="30"/>
          <w:szCs w:val="30"/>
        </w:rPr>
        <w:t xml:space="preserve">），以及相关材料。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同等学力考生还需提供大专毕业证书原件及复印件、英语水平证书原件及复印件和专业课程成绩证明。</w:t>
      </w:r>
    </w:p>
    <w:p>
      <w:pPr>
        <w:keepNext w:val="0"/>
        <w:keepLines w:val="0"/>
        <w:pageBreakBefore w:val="0"/>
        <w:kinsoku/>
        <w:wordWrap/>
        <w:overflowPunct/>
        <w:topLinePunct w:val="0"/>
        <w:autoSpaceDE/>
        <w:autoSpaceDN/>
        <w:bidi w:val="0"/>
        <w:spacing w:line="54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8.根据《福建省物价局 福建省财政厅关于制定我省高校招生考试收费有关政策的复函》（闽价函〔2018〕364号）核定的收费项目和收费标准，我校所有参加复试的考生均需缴费人民币130元/人（缴纳复试费的网址：</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"http://caiwuwx.qztc.edu.cn/），未在学校或学院规定的时间内缴费的复试考生视为自动放弃复试资格，后续不再安排复试；缴费后因各种原因不能参加复试者或者未获得复试资格而错缴费者,已支付的复试费不予退还。"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http://caiwuwx.qztc.edu.cn/，需要用电脑登录，登录用户名为考生个人身份证号码，密码为身份证号码后六位），未在学校或学院规定的时间内缴费的复试考生视为自动放弃复试资格，后续不再安排复试；缴费后因各种原因不能参加复试者或者未获得复试资格而错缴费者,已支付的复试费不予退还，缴费成功后提交缴费截图凭证（29日可付款）。</w:t>
      </w:r>
      <w:r>
        <w:rPr>
          <w:rFonts w:hint="eastAsia" w:ascii="仿宋" w:hAnsi="仿宋" w:eastAsia="仿宋" w:cs="仿宋"/>
          <w:sz w:val="30"/>
          <w:szCs w:val="30"/>
          <w:lang w:val="en-US" w:eastAsia="zh-CN"/>
        </w:rPr>
        <w:fldChar w:fldCharType="end"/>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凡未进行资格审查或资格审查未通过的考生一律不予复试、录取。</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（三）网络远程复试成绩的比例要求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1.复试成绩满分为100分。复试成绩不合格者（60分以下），不予录取。</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2.复试成绩和初试成绩按权重相加，得出入学考试总成绩。复试成绩占总成绩的权重</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50%。</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3.思想政治素质和道德品质考核不作量化计入总成绩，但考核结果不合格者不予录取。</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_GB2312" w:hAnsi="仿宋_GB2312" w:eastAsia="仿宋_GB2312" w:cs="仿宋_GB2312"/>
          <w:sz w:val="30"/>
          <w:szCs w:val="30"/>
        </w:rPr>
        <w:t>4.外语听力和口语测试均在复试中进行，并计入复试总成绩,且不少于10分。</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）加强复试信息公开</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院健全研究生招生录取信息公开机制，确保研究生招生录取工作规范、程序透明，增强招生录取工作的公信力。须在学院网站上开辟“研究生招生专栏”，应公开复试考生名单、考生初试成绩（含单科和总分）、分专业招生计划和复试录取工作实施细则等招生录取信息，严格按照规定准确、规范、充分、及时地予以公开。按照“谁公开、谁把关”“谁公开、谁解释”“谁公开、谁负责”的原则，做好对所公开信息的审核把关和解释说明工作。学院研究生招生工作领导小组要充分发挥管理职能，加强对本学院招生录取信息公开工作的指导和监督。</w:t>
      </w:r>
    </w:p>
    <w:p>
      <w:pPr>
        <w:keepNext w:val="0"/>
        <w:keepLines w:val="0"/>
        <w:pageBreakBefore w:val="0"/>
        <w:numPr>
          <w:ilvl w:val="0"/>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做好网络远程复试保密工作</w:t>
      </w:r>
    </w:p>
    <w:p>
      <w:pPr>
        <w:keepNext w:val="0"/>
        <w:keepLines w:val="0"/>
        <w:pageBreakBefore w:val="0"/>
        <w:numPr>
          <w:ilvl w:val="0"/>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硕士</w:t>
      </w:r>
      <w:r>
        <w:rPr>
          <w:rFonts w:hint="eastAsia" w:ascii="仿宋" w:hAnsi="仿宋" w:eastAsia="仿宋" w:cs="仿宋"/>
          <w:sz w:val="30"/>
          <w:szCs w:val="30"/>
          <w:lang w:eastAsia="zh-CN"/>
        </w:rPr>
        <w:t>研究生</w:t>
      </w:r>
      <w:r>
        <w:rPr>
          <w:rFonts w:hint="eastAsia" w:ascii="仿宋" w:hAnsi="仿宋" w:eastAsia="仿宋" w:cs="仿宋"/>
          <w:sz w:val="30"/>
          <w:szCs w:val="30"/>
        </w:rPr>
        <w:t>复试试题(包括副题)在启封并使用完毕前按国家机密级事项管理;答案及评分参考在考试结束前按国家机密级事项管理，在考试结束后至使用完毕前按国家秘密级事项管理。严禁通过非保密方式传送、讨论有关试题、参考答案及评分参考等涉密事项。学院采取切实有效措施，做好安全保密工作。学院复试录取工作领导小组组长是单位安全保密工作第一责任人。参与网络远程面试工作的人员须严格遵守《泉州师范学院</w:t>
      </w:r>
      <w:r>
        <w:rPr>
          <w:rFonts w:hint="eastAsia" w:ascii="仿宋" w:hAnsi="仿宋" w:eastAsia="仿宋" w:cs="仿宋"/>
          <w:sz w:val="30"/>
          <w:szCs w:val="30"/>
          <w:lang w:eastAsia="zh-CN"/>
        </w:rPr>
        <w:t>硕士</w:t>
      </w:r>
      <w:r>
        <w:rPr>
          <w:rFonts w:hint="eastAsia" w:ascii="仿宋" w:hAnsi="仿宋" w:eastAsia="仿宋" w:cs="仿宋"/>
          <w:sz w:val="30"/>
          <w:szCs w:val="30"/>
        </w:rPr>
        <w:t>研究生</w:t>
      </w:r>
      <w:r>
        <w:rPr>
          <w:rFonts w:hint="eastAsia" w:ascii="仿宋" w:hAnsi="仿宋" w:eastAsia="仿宋" w:cs="仿宋"/>
          <w:sz w:val="30"/>
          <w:szCs w:val="30"/>
          <w:lang w:eastAsia="zh-CN"/>
        </w:rPr>
        <w:t>招生</w:t>
      </w:r>
      <w:r>
        <w:rPr>
          <w:rFonts w:hint="eastAsia" w:ascii="仿宋" w:hAnsi="仿宋" w:eastAsia="仿宋" w:cs="仿宋"/>
          <w:sz w:val="30"/>
          <w:szCs w:val="30"/>
        </w:rPr>
        <w:t>考试</w:t>
      </w:r>
      <w:r>
        <w:rPr>
          <w:rFonts w:hint="eastAsia" w:ascii="仿宋" w:hAnsi="仿宋" w:eastAsia="仿宋" w:cs="仿宋"/>
          <w:sz w:val="30"/>
          <w:szCs w:val="30"/>
          <w:lang w:eastAsia="zh-CN"/>
        </w:rPr>
        <w:t>自命题工作规定</w:t>
      </w:r>
      <w:r>
        <w:rPr>
          <w:rFonts w:hint="eastAsia" w:ascii="仿宋" w:hAnsi="仿宋" w:eastAsia="仿宋" w:cs="仿宋"/>
          <w:sz w:val="30"/>
          <w:szCs w:val="30"/>
        </w:rPr>
        <w:t>》的有关</w:t>
      </w:r>
      <w:r>
        <w:rPr>
          <w:rFonts w:hint="eastAsia" w:ascii="仿宋" w:hAnsi="仿宋" w:eastAsia="仿宋" w:cs="仿宋"/>
          <w:sz w:val="30"/>
          <w:szCs w:val="30"/>
          <w:lang w:eastAsia="zh-CN"/>
        </w:rPr>
        <w:t>要求</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六</w:t>
      </w:r>
      <w:r>
        <w:rPr>
          <w:rFonts w:hint="eastAsia" w:ascii="仿宋" w:hAnsi="仿宋" w:eastAsia="仿宋" w:cs="仿宋"/>
          <w:sz w:val="30"/>
          <w:szCs w:val="30"/>
        </w:rPr>
        <w:t>）建立健全“随机确定考生复试次序”“随机确定复试小组组成人员”“随机抽取复试试题”的工作机制。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七</w:t>
      </w:r>
      <w:r>
        <w:rPr>
          <w:rFonts w:hint="eastAsia" w:ascii="仿宋" w:hAnsi="仿宋" w:eastAsia="仿宋" w:cs="仿宋"/>
          <w:sz w:val="30"/>
          <w:szCs w:val="30"/>
        </w:rPr>
        <w:t>）建立健全集体议事和集体决策机制。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八</w:t>
      </w:r>
      <w:r>
        <w:rPr>
          <w:rFonts w:hint="eastAsia" w:ascii="仿宋" w:hAnsi="仿宋" w:eastAsia="仿宋" w:cs="仿宋"/>
          <w:sz w:val="30"/>
          <w:szCs w:val="30"/>
        </w:rPr>
        <w:t>）网络远程复试工作结束后，学院应及时将复试成绩及结果报学校研究生招生办公室。</w:t>
      </w:r>
    </w:p>
    <w:p>
      <w:pPr>
        <w:spacing w:line="480" w:lineRule="exact"/>
        <w:ind w:firstLine="602" w:firstLineChars="200"/>
        <w:rPr>
          <w:rFonts w:hint="eastAsia" w:ascii="仿宋" w:hAnsi="仿宋" w:eastAsia="仿宋" w:cs="仿宋"/>
          <w:b/>
          <w:sz w:val="30"/>
          <w:szCs w:val="30"/>
        </w:rPr>
      </w:pPr>
      <w:r>
        <w:rPr>
          <w:rFonts w:hint="eastAsia" w:ascii="仿宋" w:hAnsi="仿宋" w:eastAsia="仿宋" w:cs="仿宋"/>
          <w:b/>
          <w:bCs w:val="0"/>
          <w:sz w:val="30"/>
          <w:szCs w:val="30"/>
          <w:lang w:eastAsia="zh-CN"/>
        </w:rPr>
        <w:t>四</w:t>
      </w:r>
      <w:r>
        <w:rPr>
          <w:rFonts w:hint="eastAsia" w:ascii="仿宋" w:hAnsi="仿宋" w:eastAsia="仿宋" w:cs="仿宋"/>
          <w:b/>
          <w:bCs w:val="0"/>
          <w:sz w:val="30"/>
          <w:szCs w:val="30"/>
        </w:rPr>
        <w:t>、复</w:t>
      </w:r>
      <w:r>
        <w:rPr>
          <w:rFonts w:hint="eastAsia" w:ascii="仿宋" w:hAnsi="仿宋" w:eastAsia="仿宋" w:cs="仿宋"/>
          <w:b/>
          <w:sz w:val="30"/>
          <w:szCs w:val="30"/>
        </w:rPr>
        <w:t>试内容、</w:t>
      </w:r>
      <w:r>
        <w:rPr>
          <w:rFonts w:hint="eastAsia" w:ascii="仿宋" w:hAnsi="仿宋" w:eastAsia="仿宋" w:cs="仿宋"/>
          <w:b/>
          <w:sz w:val="30"/>
          <w:szCs w:val="30"/>
          <w:lang w:eastAsia="zh-CN"/>
        </w:rPr>
        <w:t>流程、</w:t>
      </w:r>
      <w:r>
        <w:rPr>
          <w:rFonts w:hint="eastAsia" w:ascii="仿宋" w:hAnsi="仿宋" w:eastAsia="仿宋" w:cs="仿宋"/>
          <w:b/>
          <w:sz w:val="30"/>
          <w:szCs w:val="30"/>
        </w:rPr>
        <w:t>方式和计分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一</w:t>
      </w:r>
      <w:r>
        <w:rPr>
          <w:rFonts w:hint="eastAsia" w:ascii="仿宋" w:hAnsi="仿宋" w:eastAsia="仿宋" w:cs="仿宋"/>
          <w:sz w:val="30"/>
          <w:szCs w:val="30"/>
        </w:rPr>
        <w:t>）复试内容</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复试内容包括</w:t>
      </w:r>
      <w:r>
        <w:rPr>
          <w:rFonts w:hint="eastAsia" w:ascii="仿宋_GB2312" w:hAnsi="仿宋_GB2312" w:eastAsia="仿宋_GB2312" w:cs="仿宋_GB2312"/>
          <w:sz w:val="30"/>
          <w:szCs w:val="30"/>
        </w:rPr>
        <w:t>思想政治素质和道德品质考核</w:t>
      </w:r>
      <w:r>
        <w:rPr>
          <w:rFonts w:hint="eastAsia" w:ascii="仿宋_GB2312" w:hAnsi="仿宋_GB2312" w:eastAsia="仿宋_GB2312" w:cs="仿宋_GB2312"/>
          <w:sz w:val="30"/>
          <w:szCs w:val="30"/>
          <w:lang w:eastAsia="zh-CN"/>
        </w:rPr>
        <w:t>、</w:t>
      </w:r>
      <w:r>
        <w:rPr>
          <w:rFonts w:hint="eastAsia" w:ascii="仿宋" w:hAnsi="仿宋" w:eastAsia="仿宋" w:cs="仿宋"/>
          <w:sz w:val="30"/>
          <w:szCs w:val="30"/>
        </w:rPr>
        <w:t>专业素质和能力、综合素质和能力测试以及外语听说测试等</w:t>
      </w:r>
      <w:r>
        <w:rPr>
          <w:rFonts w:hint="eastAsia" w:ascii="仿宋" w:hAnsi="仿宋" w:eastAsia="仿宋" w:cs="仿宋"/>
          <w:sz w:val="30"/>
          <w:szCs w:val="30"/>
          <w:lang w:eastAsia="zh-CN"/>
        </w:rPr>
        <w:t>。</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复试</w:t>
      </w:r>
      <w:r>
        <w:rPr>
          <w:rFonts w:hint="eastAsia" w:ascii="仿宋" w:hAnsi="仿宋" w:eastAsia="仿宋" w:cs="仿宋"/>
          <w:b/>
          <w:bCs/>
          <w:sz w:val="30"/>
          <w:szCs w:val="30"/>
          <w:lang w:eastAsia="zh-CN"/>
        </w:rPr>
        <w:t>内容与</w:t>
      </w:r>
      <w:r>
        <w:rPr>
          <w:rFonts w:hint="eastAsia" w:ascii="仿宋" w:hAnsi="仿宋" w:eastAsia="仿宋" w:cs="仿宋"/>
          <w:b/>
          <w:bCs/>
          <w:sz w:val="30"/>
          <w:szCs w:val="30"/>
        </w:rPr>
        <w:t>流程</w:t>
      </w:r>
    </w:p>
    <w:p>
      <w:pPr>
        <w:spacing w:line="480" w:lineRule="exact"/>
        <w:ind w:firstLine="602" w:firstLineChars="200"/>
        <w:rPr>
          <w:rFonts w:hint="eastAsia" w:ascii="仿宋" w:hAnsi="仿宋" w:eastAsia="仿宋_GB2312" w:cs="仿宋"/>
          <w:b/>
          <w:bCs/>
          <w:sz w:val="30"/>
          <w:szCs w:val="30"/>
          <w:lang w:eastAsia="zh-CN"/>
        </w:rPr>
      </w:pPr>
      <w:r>
        <w:rPr>
          <w:rFonts w:hint="eastAsia" w:ascii="仿宋" w:hAnsi="仿宋" w:eastAsia="仿宋" w:cs="仿宋"/>
          <w:b/>
          <w:bCs/>
          <w:sz w:val="30"/>
          <w:szCs w:val="30"/>
        </w:rPr>
        <w:t>1、</w:t>
      </w:r>
      <w:r>
        <w:rPr>
          <w:rFonts w:hint="eastAsia" w:ascii="仿宋_GB2312" w:hAnsi="仿宋_GB2312" w:eastAsia="仿宋_GB2312" w:cs="仿宋_GB2312"/>
          <w:b/>
          <w:bCs/>
          <w:sz w:val="30"/>
          <w:szCs w:val="30"/>
        </w:rPr>
        <w:t>思想政治素质和道德品质考核</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3分钟，</w:t>
      </w:r>
      <w:r>
        <w:rPr>
          <w:rFonts w:hint="eastAsia" w:ascii="仿宋_GB2312" w:hAnsi="仿宋_GB2312" w:eastAsia="仿宋_GB2312" w:cs="仿宋_GB2312"/>
          <w:b/>
          <w:bCs/>
          <w:sz w:val="30"/>
          <w:szCs w:val="30"/>
        </w:rPr>
        <w:t>考核结果不合格者不予录取</w:t>
      </w:r>
      <w:r>
        <w:rPr>
          <w:rFonts w:hint="eastAsia" w:ascii="仿宋_GB2312" w:hAnsi="仿宋_GB2312" w:eastAsia="仿宋_GB2312" w:cs="仿宋_GB2312"/>
          <w:b/>
          <w:bCs/>
          <w:sz w:val="30"/>
          <w:szCs w:val="30"/>
          <w:lang w:eastAsia="zh-CN"/>
        </w:rPr>
        <w:t>）；</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2、英语口语；</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、个人自述（不得透露考生个人姓名等信息）；</w:t>
      </w:r>
    </w:p>
    <w:p>
      <w:pPr>
        <w:spacing w:line="48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、专业复试</w:t>
      </w:r>
      <w:r>
        <w:rPr>
          <w:rFonts w:hint="eastAsia" w:ascii="仿宋" w:hAnsi="仿宋" w:eastAsia="仿宋" w:cs="仿宋"/>
          <w:b/>
          <w:bCs/>
          <w:sz w:val="30"/>
          <w:szCs w:val="30"/>
          <w:lang w:eastAsia="zh-CN"/>
        </w:rPr>
        <w:t>（</w:t>
      </w:r>
      <w:r>
        <w:rPr>
          <w:rFonts w:hint="eastAsia" w:ascii="仿宋" w:hAnsi="仿宋" w:eastAsia="仿宋" w:cs="仿宋"/>
          <w:b/>
          <w:bCs/>
          <w:sz w:val="30"/>
          <w:szCs w:val="30"/>
        </w:rPr>
        <w:t>具体内</w:t>
      </w:r>
      <w:r>
        <w:rPr>
          <w:rFonts w:hint="eastAsia" w:ascii="仿宋" w:hAnsi="仿宋" w:eastAsia="仿宋" w:cs="仿宋"/>
          <w:b/>
          <w:bCs/>
          <w:color w:val="auto"/>
          <w:sz w:val="30"/>
          <w:szCs w:val="30"/>
        </w:rPr>
        <w:t>容见附件</w:t>
      </w:r>
      <w:r>
        <w:rPr>
          <w:rFonts w:hint="eastAsia" w:ascii="仿宋" w:hAnsi="仿宋" w:eastAsia="仿宋" w:cs="仿宋"/>
          <w:b/>
          <w:bCs/>
          <w:color w:val="auto"/>
          <w:sz w:val="30"/>
          <w:szCs w:val="30"/>
          <w:lang w:eastAsia="zh-CN"/>
        </w:rPr>
        <w:t>三</w:t>
      </w:r>
      <w:r>
        <w:rPr>
          <w:rFonts w:hint="eastAsia" w:ascii="仿宋" w:hAnsi="仿宋" w:eastAsia="仿宋" w:cs="仿宋"/>
          <w:b/>
          <w:bCs/>
          <w:sz w:val="30"/>
          <w:szCs w:val="30"/>
          <w:lang w:eastAsia="zh-CN"/>
        </w:rPr>
        <w:t>）；</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、问答环节。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（二）复试</w:t>
      </w:r>
      <w:r>
        <w:rPr>
          <w:rFonts w:hint="eastAsia" w:ascii="仿宋" w:hAnsi="仿宋" w:eastAsia="仿宋" w:cs="仿宋"/>
          <w:sz w:val="30"/>
          <w:szCs w:val="30"/>
          <w:lang w:eastAsia="zh-CN"/>
        </w:rPr>
        <w:t>详细</w:t>
      </w:r>
      <w:r>
        <w:rPr>
          <w:rFonts w:hint="eastAsia" w:ascii="仿宋" w:hAnsi="仿宋" w:eastAsia="仿宋" w:cs="仿宋"/>
          <w:sz w:val="30"/>
          <w:szCs w:val="30"/>
        </w:rPr>
        <w:t>计分</w:t>
      </w:r>
      <w:r>
        <w:rPr>
          <w:rFonts w:hint="eastAsia" w:ascii="仿宋" w:hAnsi="仿宋" w:eastAsia="仿宋" w:cs="仿宋"/>
          <w:sz w:val="30"/>
          <w:szCs w:val="30"/>
          <w:lang w:eastAsia="zh-CN"/>
        </w:rPr>
        <w:t>原则</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复试成绩满分为 100 分，60分为合格，不合格</w:t>
      </w:r>
      <w:r>
        <w:rPr>
          <w:rFonts w:hint="eastAsia" w:ascii="仿宋" w:hAnsi="仿宋" w:eastAsia="仿宋" w:cs="仿宋"/>
          <w:sz w:val="30"/>
          <w:szCs w:val="30"/>
          <w:lang w:eastAsia="zh-CN"/>
        </w:rPr>
        <w:t>者</w:t>
      </w:r>
      <w:r>
        <w:rPr>
          <w:rFonts w:hint="eastAsia" w:ascii="仿宋" w:hAnsi="仿宋" w:eastAsia="仿宋" w:cs="仿宋"/>
          <w:sz w:val="30"/>
          <w:szCs w:val="30"/>
        </w:rPr>
        <w:t>不予录取。复试主要考核考生的专业素质和能力、综合素质和能力以及外语能力，其中，专业素质和能力测试成绩45分，综合素质及能力测试成绩45 分，外语能力测试成绩10 分。</w:t>
      </w:r>
    </w:p>
    <w:p>
      <w:pPr>
        <w:numPr>
          <w:ilvl w:val="0"/>
          <w:numId w:val="2"/>
        </w:num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复试方式</w:t>
      </w:r>
      <w:r>
        <w:rPr>
          <w:rFonts w:hint="eastAsia" w:ascii="仿宋" w:hAnsi="仿宋" w:eastAsia="仿宋" w:cs="仿宋"/>
          <w:sz w:val="30"/>
          <w:szCs w:val="30"/>
          <w:lang w:eastAsia="zh-CN"/>
        </w:rPr>
        <w:t>与应急预案</w:t>
      </w:r>
    </w:p>
    <w:p>
      <w:pPr>
        <w:numPr>
          <w:ilvl w:val="0"/>
          <w:numId w:val="0"/>
        </w:numPr>
        <w:spacing w:line="560" w:lineRule="exact"/>
        <w:ind w:firstLine="600"/>
        <w:rPr>
          <w:rFonts w:hint="eastAsia" w:ascii="仿宋" w:hAnsi="仿宋" w:eastAsia="仿宋" w:cs="仿宋"/>
          <w:b/>
          <w:bCs/>
          <w:color w:val="auto"/>
          <w:sz w:val="30"/>
          <w:szCs w:val="30"/>
        </w:rPr>
      </w:pPr>
      <w:r>
        <w:rPr>
          <w:rFonts w:hint="eastAsia" w:ascii="仿宋" w:hAnsi="仿宋" w:eastAsia="仿宋" w:cs="仿宋"/>
          <w:sz w:val="30"/>
          <w:szCs w:val="30"/>
        </w:rPr>
        <w:t>学院20</w:t>
      </w:r>
      <w:r>
        <w:rPr>
          <w:rFonts w:hint="eastAsia" w:ascii="仿宋" w:hAnsi="仿宋" w:eastAsia="仿宋" w:cs="仿宋"/>
          <w:sz w:val="30"/>
          <w:szCs w:val="30"/>
          <w:lang w:val="en-US" w:eastAsia="zh-CN"/>
        </w:rPr>
        <w:t>21</w:t>
      </w:r>
      <w:r>
        <w:rPr>
          <w:rFonts w:hint="eastAsia" w:ascii="仿宋" w:hAnsi="仿宋" w:eastAsia="仿宋" w:cs="仿宋"/>
          <w:sz w:val="30"/>
          <w:szCs w:val="30"/>
        </w:rPr>
        <w:t>年硕士研究生复试采用网络远程复试的方式，以网络面试方式进行。考虑到软件平台的安全性、可靠性及稳定性，我校远程复试软件平台采用：</w:t>
      </w:r>
      <w:r>
        <w:rPr>
          <w:rFonts w:hint="eastAsia" w:ascii="仿宋" w:hAnsi="仿宋" w:eastAsia="仿宋" w:cs="仿宋"/>
          <w:b/>
          <w:bCs/>
          <w:color w:val="auto"/>
          <w:sz w:val="30"/>
          <w:szCs w:val="30"/>
        </w:rPr>
        <w:t>首选平台：中国移动“云视讯云考场”（使用说明见附件</w:t>
      </w: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）；备用平台：学信网“招生远程面试系统”（使用说明见附件</w:t>
      </w:r>
      <w:r>
        <w:rPr>
          <w:rFonts w:hint="eastAsia" w:ascii="仿宋" w:hAnsi="仿宋" w:eastAsia="仿宋" w:cs="仿宋"/>
          <w:b/>
          <w:bCs/>
          <w:color w:val="auto"/>
          <w:sz w:val="30"/>
          <w:szCs w:val="30"/>
          <w:lang w:eastAsia="zh-CN"/>
        </w:rPr>
        <w:t>六</w:t>
      </w:r>
      <w:r>
        <w:rPr>
          <w:rFonts w:hint="eastAsia" w:ascii="仿宋" w:hAnsi="仿宋" w:eastAsia="仿宋" w:cs="仿宋"/>
          <w:b/>
          <w:bCs/>
          <w:color w:val="auto"/>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考生候考。复试当天，考生需根据系统提示，提前进入候考区。面试秘书测试候考区考生音视频功能是否正常。同时，检查考生身份是否为考生本人，并检查考生入境画面是否符合面试要求（如着装、光线、环境等）。</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2.视频面试。根据系统提示进入视频面试环节，进入面试环节后，面试秘书再次检查通信正常且符合画面要求，再正式开始计时。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3.评分。使用线下评分方式进行。复试小组现场独立评分，复试小组成员的平均分数为该考生复试分数。</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具体要求：(1)每生面试时间一般不少于 20分钟；(2)复试小组成员独立评分；(3)每个复试小组须对每位考生的复试作答情况进行记录，并妥存备查；(4)同一招生专业领域或方向各复试小组的面试方式、时间、试题难度和成绩评定标准原则上应统一；(5)建立复试题库，随机抽取进行复试；（6）必须对每位考生的复试全过程进行录音和录像并能回放查看，并在学院保存三年备查。</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同等学力参加复试的考生，在复试中须加试至少两门与报考专业相关的本科主干课程。加试科目不得与初试科目相同。加试课程成绩不计入总成绩，但任何一门加试科目成绩达不到60分者，视为整个复试不及格。</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本次复试利用网络平台进行人脸身份识别，全程录像。复试前复试小组须向考生宣读《</w:t>
      </w:r>
      <w:r>
        <w:rPr>
          <w:rFonts w:hint="eastAsia" w:ascii="仿宋" w:hAnsi="仿宋" w:eastAsia="仿宋" w:cs="仿宋"/>
          <w:sz w:val="30"/>
          <w:szCs w:val="30"/>
          <w:lang w:eastAsia="zh-CN"/>
        </w:rPr>
        <w:t>考场</w:t>
      </w:r>
      <w:r>
        <w:rPr>
          <w:rFonts w:hint="eastAsia" w:ascii="仿宋" w:hAnsi="仿宋" w:eastAsia="仿宋" w:cs="仿宋"/>
          <w:sz w:val="30"/>
          <w:szCs w:val="30"/>
        </w:rPr>
        <w:t>规则》，公开并强化违规处罚事项。</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复试老师网络掉线、考生网络掉线时，开启手机流量作为备用网络连接；断网超过3分钟，变更面试题目，或将考生列入暂缓批次；提前备案联系电话，如掉线或画面不清，面试可暂停，可规定是否切换为电话面试（免提），接续之前时间继续完成剩余部分面试</w:t>
      </w:r>
      <w:r>
        <w:rPr>
          <w:rFonts w:hint="eastAsia" w:ascii="仿宋" w:hAnsi="仿宋" w:eastAsia="仿宋" w:cs="仿宋"/>
          <w:sz w:val="30"/>
          <w:szCs w:val="30"/>
          <w:lang w:eastAsia="zh-CN"/>
        </w:rPr>
        <w:t>，</w:t>
      </w:r>
      <w:r>
        <w:rPr>
          <w:rFonts w:hint="eastAsia" w:ascii="仿宋" w:hAnsi="仿宋" w:eastAsia="仿宋" w:cs="仿宋"/>
          <w:b w:val="0"/>
          <w:bCs w:val="0"/>
          <w:color w:val="auto"/>
          <w:sz w:val="30"/>
          <w:szCs w:val="30"/>
        </w:rPr>
        <w:t>掉线、断网联系电话：</w:t>
      </w:r>
      <w:r>
        <w:rPr>
          <w:rFonts w:hint="eastAsia" w:ascii="仿宋" w:hAnsi="仿宋" w:eastAsia="仿宋" w:cs="仿宋"/>
          <w:b w:val="0"/>
          <w:bCs w:val="0"/>
          <w:color w:val="auto"/>
          <w:sz w:val="30"/>
          <w:szCs w:val="30"/>
          <w:lang w:val="en-US" w:eastAsia="zh-CN"/>
        </w:rPr>
        <w:t>13850792870</w:t>
      </w:r>
      <w:r>
        <w:rPr>
          <w:rFonts w:hint="eastAsia" w:ascii="仿宋" w:hAnsi="仿宋" w:eastAsia="仿宋" w:cs="仿宋"/>
          <w:b w:val="0"/>
          <w:bCs w:val="0"/>
          <w:color w:val="auto"/>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学院提前预备网络复试技术支持人员，对复试中可能出现的技术故障进行指导排除。</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对在复试工作过程中发生的突发事件，要第一时间向学院研究生复试工作领导小组报告，学院迅速研判事件性质、规模，快速制定化解方案，及时妥善处置，同时报学校研究生招生工作领导小组。学校将密切关注网络舆情动态，组织专门力量，加强舆情管控，及时处置涉考负面有害信息。</w:t>
      </w:r>
    </w:p>
    <w:p>
      <w:pPr>
        <w:widowControl/>
        <w:adjustRightInd w:val="0"/>
        <w:snapToGrid w:val="0"/>
        <w:spacing w:line="480" w:lineRule="exact"/>
        <w:ind w:firstLine="602" w:firstLineChars="200"/>
        <w:jc w:val="left"/>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五、调剂复试</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（一）调剂基本条件：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1.符合调入专业领域的报考条件；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2.初试成绩符合全国A类考生初试成绩基本要求；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3.调入专业与第一志愿报考专业相同或相近，在同一个学科门类或专业学位类别</w:t>
      </w:r>
      <w:r>
        <w:rPr>
          <w:rFonts w:hint="eastAsia" w:ascii="仿宋" w:hAnsi="仿宋" w:eastAsia="仿宋" w:cs="仿宋"/>
          <w:sz w:val="30"/>
          <w:szCs w:val="30"/>
          <w:lang w:eastAsia="zh-CN"/>
        </w:rPr>
        <w:t>范围内</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4.初试科目与调入专业初试科目相同或相近，其中</w:t>
      </w:r>
      <w:r>
        <w:rPr>
          <w:rFonts w:hint="eastAsia" w:ascii="仿宋" w:hAnsi="仿宋" w:eastAsia="仿宋" w:cs="仿宋"/>
          <w:sz w:val="30"/>
          <w:szCs w:val="30"/>
          <w:lang w:val="en-US" w:eastAsia="zh-CN"/>
        </w:rPr>
        <w:t>初试全国统一命题科目应与调入专业全国统一命题科目相同</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5.调剂</w:t>
      </w:r>
      <w:r>
        <w:rPr>
          <w:rFonts w:hint="eastAsia" w:ascii="仿宋" w:hAnsi="仿宋" w:eastAsia="仿宋" w:cs="仿宋"/>
          <w:sz w:val="30"/>
          <w:szCs w:val="30"/>
          <w:lang w:eastAsia="zh-CN"/>
        </w:rPr>
        <w:t>考</w:t>
      </w:r>
      <w:r>
        <w:rPr>
          <w:rFonts w:hint="eastAsia" w:ascii="仿宋" w:hAnsi="仿宋" w:eastAsia="仿宋" w:cs="仿宋"/>
          <w:sz w:val="30"/>
          <w:szCs w:val="30"/>
        </w:rPr>
        <w:t>生与第一志愿报考我校的考生持同一标准进行复试。</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（二）调剂要求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学院接收所有调剂考生（既包括接收外单位调剂考生，也包括接收本单位内部调剂考生）必须通过教育部指定的“全国硕士生招生调剂服务系统”进行。未通过该系统录取的调剂考生一律无效。学院通过“全国硕士生招生调剂服务系统”及时公布生源缺额信息及调剂要求，积极利用该系统为考生调剂提供服务。</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3.学院可根据需要，开展一次或若干次调剂复试工作。每次开放调剂系统持续时间不低于12个小时。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4.报考的调剂生调剂志愿锁定时间为24个小时，锁定时间到达后，锁定解除。</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不得简单以考生提交调剂志愿锁定时间先后顺序、单位、行业、地域、学校层次类别等非学业水平标准作为遴选确定复试考生名单的依据。</w:t>
      </w:r>
      <w:r>
        <w:rPr>
          <w:rFonts w:hint="eastAsia" w:ascii="仿宋" w:hAnsi="仿宋" w:eastAsia="仿宋" w:cs="仿宋"/>
          <w:sz w:val="30"/>
          <w:szCs w:val="30"/>
        </w:rPr>
        <w:t>对申请</w:t>
      </w:r>
      <w:r>
        <w:rPr>
          <w:rFonts w:hint="eastAsia" w:ascii="仿宋" w:hAnsi="仿宋" w:eastAsia="仿宋" w:cs="仿宋"/>
          <w:sz w:val="30"/>
          <w:szCs w:val="30"/>
          <w:lang w:eastAsia="zh-CN"/>
        </w:rPr>
        <w:t>同一学院</w:t>
      </w:r>
      <w:r>
        <w:rPr>
          <w:rFonts w:hint="eastAsia" w:ascii="仿宋" w:hAnsi="仿宋" w:eastAsia="仿宋" w:cs="仿宋"/>
          <w:sz w:val="30"/>
          <w:szCs w:val="30"/>
        </w:rPr>
        <w:t>同一专业、初试科目完全相同</w:t>
      </w:r>
      <w:r>
        <w:rPr>
          <w:rFonts w:hint="eastAsia" w:ascii="仿宋" w:hAnsi="仿宋" w:eastAsia="仿宋" w:cs="仿宋"/>
          <w:sz w:val="30"/>
          <w:szCs w:val="30"/>
          <w:lang w:eastAsia="zh-CN"/>
        </w:rPr>
        <w:t>的调剂考生</w:t>
      </w:r>
      <w:r>
        <w:rPr>
          <w:rFonts w:hint="eastAsia" w:ascii="仿宋" w:hAnsi="仿宋" w:eastAsia="仿宋" w:cs="仿宋"/>
          <w:sz w:val="30"/>
          <w:szCs w:val="30"/>
        </w:rPr>
        <w:t>，应当按考生初试成绩择优遴选进入复试的考生名单。学院研究生复试录取工作领导小组按照制定的调剂复试考生遴选方案，确定考生名单，并报学校研究生复试录取工作领导小组审核通过。</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（三）调剂程序</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1.学院在调剂系统发布生源缺额信息及调剂要求；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2.符合调剂要求的考生在调剂系统上填报调剂申请；</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3.学院对符合调剂要求的考生发送复试通知并通知考生网上确认；</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4.学院组织调剂考生网络远程复试；</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5.学院确定拟录取的调剂考生名单</w:t>
      </w:r>
      <w:r>
        <w:rPr>
          <w:rFonts w:hint="eastAsia" w:ascii="仿宋" w:hAnsi="仿宋" w:eastAsia="仿宋" w:cs="仿宋"/>
          <w:sz w:val="30"/>
          <w:szCs w:val="30"/>
          <w:lang w:eastAsia="zh-CN"/>
        </w:rPr>
        <w:t>和</w:t>
      </w:r>
      <w:r>
        <w:rPr>
          <w:rFonts w:hint="eastAsia" w:ascii="仿宋" w:hAnsi="仿宋" w:eastAsia="仿宋" w:cs="仿宋"/>
          <w:sz w:val="30"/>
          <w:szCs w:val="30"/>
        </w:rPr>
        <w:t>汇总表</w:t>
      </w:r>
      <w:r>
        <w:rPr>
          <w:rFonts w:hint="eastAsia" w:ascii="仿宋" w:hAnsi="仿宋" w:eastAsia="仿宋" w:cs="仿宋"/>
          <w:sz w:val="30"/>
          <w:szCs w:val="30"/>
          <w:lang w:eastAsia="zh-CN"/>
        </w:rPr>
        <w:t>，</w:t>
      </w:r>
      <w:r>
        <w:rPr>
          <w:rFonts w:hint="eastAsia" w:ascii="仿宋" w:hAnsi="仿宋" w:eastAsia="仿宋" w:cs="仿宋"/>
          <w:sz w:val="30"/>
          <w:szCs w:val="30"/>
        </w:rPr>
        <w:t>加盖学院公章报研究生处</w:t>
      </w:r>
      <w:r>
        <w:rPr>
          <w:rFonts w:hint="eastAsia" w:ascii="仿宋" w:hAnsi="仿宋" w:eastAsia="仿宋" w:cs="仿宋"/>
          <w:sz w:val="30"/>
          <w:szCs w:val="30"/>
          <w:lang w:eastAsia="zh-CN"/>
        </w:rPr>
        <w:t>、</w:t>
      </w:r>
      <w:r>
        <w:rPr>
          <w:rFonts w:hint="eastAsia" w:ascii="仿宋" w:hAnsi="仿宋" w:eastAsia="仿宋" w:cs="仿宋"/>
          <w:sz w:val="30"/>
          <w:szCs w:val="30"/>
        </w:rPr>
        <w:t>研究生院（筹）审核同意后方可给调剂考生发送待录取通知。学院发待录取通知前，务必要确保考生网上填报的调剂志愿与拟录取专业相同（专业及研究方向代码完全一致）。</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6.调剂考生在调剂系统接到“待录取”通知后，必须在规定的时间内确认“待录取”，否则我校有权直接取消拟录取资格。</w:t>
      </w:r>
    </w:p>
    <w:p>
      <w:pPr>
        <w:keepNext w:val="0"/>
        <w:keepLines w:val="0"/>
        <w:pageBreakBefore w:val="0"/>
        <w:kinsoku/>
        <w:wordWrap/>
        <w:overflowPunct/>
        <w:topLinePunct w:val="0"/>
        <w:autoSpaceDE/>
        <w:autoSpaceDN/>
        <w:bidi w:val="0"/>
        <w:spacing w:line="54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六、破格复试</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学院</w:t>
      </w:r>
      <w:r>
        <w:rPr>
          <w:rFonts w:hint="eastAsia" w:ascii="仿宋" w:hAnsi="仿宋" w:eastAsia="仿宋" w:cs="仿宋"/>
          <w:sz w:val="30"/>
          <w:szCs w:val="30"/>
        </w:rPr>
        <w:t>所有专业领域都不进行破格复试。</w:t>
      </w:r>
    </w:p>
    <w:p>
      <w:pPr>
        <w:widowControl/>
        <w:adjustRightInd w:val="0"/>
        <w:snapToGrid w:val="0"/>
        <w:spacing w:line="480" w:lineRule="exact"/>
        <w:ind w:firstLine="590" w:firstLineChars="196"/>
        <w:jc w:val="left"/>
        <w:rPr>
          <w:rFonts w:hint="eastAsia" w:ascii="仿宋" w:hAnsi="仿宋" w:eastAsia="仿宋" w:cs="仿宋"/>
          <w:b/>
          <w:color w:val="FF0000"/>
          <w:kern w:val="0"/>
          <w:sz w:val="30"/>
          <w:szCs w:val="30"/>
        </w:rPr>
      </w:pPr>
      <w:r>
        <w:rPr>
          <w:rFonts w:hint="eastAsia" w:ascii="仿宋" w:hAnsi="仿宋" w:eastAsia="仿宋" w:cs="仿宋"/>
          <w:b/>
          <w:color w:val="000000"/>
          <w:kern w:val="0"/>
          <w:sz w:val="30"/>
          <w:szCs w:val="30"/>
          <w:lang w:eastAsia="zh-CN"/>
        </w:rPr>
        <w:t>七</w:t>
      </w:r>
      <w:r>
        <w:rPr>
          <w:rFonts w:hint="eastAsia" w:ascii="仿宋" w:hAnsi="仿宋" w:eastAsia="仿宋" w:cs="仿宋"/>
          <w:b/>
          <w:color w:val="000000"/>
          <w:kern w:val="0"/>
          <w:sz w:val="30"/>
          <w:szCs w:val="30"/>
        </w:rPr>
        <w:t xml:space="preserve">、录取 </w:t>
      </w:r>
    </w:p>
    <w:p>
      <w:pPr>
        <w:widowControl/>
        <w:adjustRightInd w:val="0"/>
        <w:snapToGrid w:val="0"/>
        <w:spacing w:line="480" w:lineRule="exact"/>
        <w:ind w:firstLine="510"/>
        <w:jc w:val="left"/>
        <w:rPr>
          <w:rFonts w:hint="eastAsia" w:ascii="仿宋" w:hAnsi="仿宋" w:eastAsia="仿宋" w:cs="仿宋"/>
          <w:color w:val="000000"/>
          <w:kern w:val="0"/>
          <w:sz w:val="30"/>
          <w:szCs w:val="30"/>
        </w:rPr>
      </w:pPr>
      <w:r>
        <w:rPr>
          <w:rFonts w:hint="eastAsia" w:ascii="仿宋" w:hAnsi="仿宋" w:eastAsia="仿宋" w:cs="仿宋"/>
          <w:sz w:val="30"/>
          <w:szCs w:val="30"/>
        </w:rPr>
        <w:t>总成绩=初试成绩÷</w:t>
      </w:r>
      <w:r>
        <w:rPr>
          <w:rFonts w:hint="eastAsia" w:ascii="仿宋" w:hAnsi="仿宋" w:eastAsia="仿宋" w:cs="仿宋"/>
          <w:sz w:val="30"/>
          <w:szCs w:val="30"/>
          <w:lang w:val="en-US" w:eastAsia="zh-CN"/>
        </w:rPr>
        <w:t>5</w:t>
      </w:r>
      <w:r>
        <w:rPr>
          <w:rFonts w:hint="eastAsia" w:ascii="仿宋" w:hAnsi="仿宋" w:eastAsia="仿宋" w:cs="仿宋"/>
          <w:sz w:val="30"/>
          <w:szCs w:val="30"/>
        </w:rPr>
        <w:t>×50%+复试成绩（百分制）×50%，保留2位小数。</w:t>
      </w:r>
      <w:r>
        <w:rPr>
          <w:rFonts w:hint="eastAsia" w:ascii="仿宋" w:hAnsi="仿宋" w:eastAsia="仿宋" w:cs="仿宋"/>
          <w:color w:val="000000"/>
          <w:kern w:val="0"/>
          <w:sz w:val="30"/>
          <w:szCs w:val="30"/>
        </w:rPr>
        <w:t>在复试工作完成后确定拟录取名单，报送校研究生招生领导小组审定并予以公示后，报省教育考试院和教育部进行录取检查。</w:t>
      </w:r>
    </w:p>
    <w:p>
      <w:pPr>
        <w:widowControl/>
        <w:adjustRightInd w:val="0"/>
        <w:snapToGrid w:val="0"/>
        <w:spacing w:line="480" w:lineRule="exact"/>
        <w:ind w:firstLine="510"/>
        <w:jc w:val="left"/>
        <w:rPr>
          <w:rFonts w:hint="eastAsia" w:ascii="仿宋" w:hAnsi="仿宋" w:eastAsia="仿宋" w:cs="仿宋"/>
          <w:color w:val="000000"/>
          <w:kern w:val="0"/>
          <w:sz w:val="30"/>
          <w:szCs w:val="30"/>
        </w:rPr>
      </w:pPr>
      <w:r>
        <w:rPr>
          <w:rFonts w:hint="eastAsia" w:ascii="仿宋" w:hAnsi="仿宋" w:eastAsia="仿宋" w:cs="仿宋"/>
          <w:kern w:val="0"/>
          <w:sz w:val="30"/>
          <w:szCs w:val="30"/>
        </w:rPr>
        <w:t>凡有以下情形之一者不予录取</w:t>
      </w:r>
      <w:r>
        <w:rPr>
          <w:rFonts w:hint="eastAsia" w:ascii="仿宋" w:hAnsi="仿宋" w:eastAsia="仿宋" w:cs="仿宋"/>
          <w:color w:val="000000"/>
          <w:kern w:val="0"/>
          <w:sz w:val="30"/>
          <w:szCs w:val="30"/>
        </w:rPr>
        <w:t>：</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网络远程复试成绩不及格（ 60 分以下）者不予录取。政审不合格或体检不合格者不予录取。同等学力任一门加试科目不及格（ 60 分以下）者不予录取。</w:t>
      </w:r>
      <w:r>
        <w:rPr>
          <w:rFonts w:hint="eastAsia" w:ascii="仿宋" w:hAnsi="仿宋" w:eastAsia="仿宋" w:cs="仿宋"/>
          <w:sz w:val="30"/>
          <w:szCs w:val="30"/>
          <w:lang w:val="en-US" w:eastAsia="zh-CN"/>
        </w:rPr>
        <w:t>应届本科毕业生及自学考试和网络教育届时可毕业本科生考生，入学时未取得国家承认的本科毕业证书者，录取资格无效。</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凡弄虚作假、违反考试相关规定和纪律、存在学术不端行为的考生，将取消录取资格，并按照有关规定严肃处理。考生须承诺学历、学位证书、个人及其它报考信息的真实性，存在学术道德、专业伦理、诚实守信等方面问题者，一经查实，取消考试、录取或学习资格。</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学院以</w:t>
      </w:r>
      <w:r>
        <w:rPr>
          <w:rFonts w:hint="eastAsia" w:ascii="仿宋" w:hAnsi="仿宋" w:eastAsia="仿宋" w:cs="仿宋"/>
          <w:color w:val="000000"/>
          <w:kern w:val="0"/>
          <w:sz w:val="30"/>
          <w:szCs w:val="30"/>
          <w:lang w:eastAsia="zh-CN"/>
        </w:rPr>
        <w:t>研究生招生</w:t>
      </w:r>
      <w:r>
        <w:rPr>
          <w:rFonts w:hint="eastAsia" w:ascii="仿宋" w:hAnsi="仿宋" w:eastAsia="仿宋" w:cs="仿宋"/>
          <w:color w:val="000000"/>
          <w:kern w:val="0"/>
          <w:sz w:val="30"/>
          <w:szCs w:val="30"/>
        </w:rPr>
        <w:t>信息平台、网站、电话、电子邮件、短信等方式公开或发送给考生的相关信息、文件和消息，均视为送达，因考生个人疏忽等原因造成的一切后果由考生本人承担。</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学院将在新生入学后3个月内，按照《普通高等学校学生管理规定》有关要求对所有考生进行全面复查。复查不合格的，取消学籍；情节严重的，移交有关部门调查处理。</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sz w:val="30"/>
          <w:szCs w:val="30"/>
          <w:lang w:eastAsia="zh-CN"/>
        </w:rPr>
        <w:t>学院</w:t>
      </w:r>
      <w:r>
        <w:rPr>
          <w:rFonts w:hint="eastAsia" w:ascii="仿宋" w:hAnsi="仿宋" w:eastAsia="仿宋" w:cs="仿宋"/>
          <w:sz w:val="30"/>
          <w:szCs w:val="30"/>
        </w:rPr>
        <w:t>只接收全日制学习方式的硕士研究生。拟录取为定向就业的考生要签定《定向就业研究生合同》。考生不能按期调取人事档案或签定《定向就业研究生合同》而影响录取，责任由考生自己负责。</w:t>
      </w:r>
    </w:p>
    <w:p>
      <w:pPr>
        <w:widowControl/>
        <w:adjustRightInd w:val="0"/>
        <w:snapToGrid w:val="0"/>
        <w:spacing w:line="48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333333"/>
          <w:sz w:val="30"/>
          <w:szCs w:val="30"/>
          <w:lang w:eastAsia="zh-CN"/>
        </w:rPr>
        <w:t>八</w:t>
      </w:r>
      <w:r>
        <w:rPr>
          <w:rFonts w:hint="eastAsia" w:ascii="仿宋" w:hAnsi="仿宋" w:eastAsia="仿宋" w:cs="仿宋"/>
          <w:b/>
          <w:color w:val="000000"/>
          <w:kern w:val="0"/>
          <w:sz w:val="30"/>
          <w:szCs w:val="30"/>
        </w:rPr>
        <w:t>、体检</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考生在获得拟录取资格后两周内向报考学院提交《泉州师范学院研究生复试体检表》（请</w:t>
      </w:r>
      <w:r>
        <w:rPr>
          <w:rFonts w:hint="eastAsia" w:ascii="仿宋" w:hAnsi="仿宋" w:eastAsia="仿宋" w:cs="仿宋"/>
          <w:sz w:val="30"/>
          <w:szCs w:val="30"/>
        </w:rPr>
        <w:t>在泉州师范学院研究生招生信息网：http://www.qztc.edu.cn/yjszsw资料下载处下载</w:t>
      </w:r>
      <w:r>
        <w:rPr>
          <w:rFonts w:hint="eastAsia" w:ascii="仿宋" w:hAnsi="仿宋" w:eastAsia="仿宋" w:cs="仿宋"/>
          <w:sz w:val="30"/>
          <w:szCs w:val="30"/>
          <w:lang w:val="en-US" w:eastAsia="zh-CN"/>
        </w:rPr>
        <w:t>）。学院不组织考生进行集中体检，请</w:t>
      </w:r>
      <w:bookmarkStart w:id="2" w:name="_Hlk60674907"/>
      <w:r>
        <w:rPr>
          <w:rFonts w:hint="eastAsia" w:ascii="仿宋" w:hAnsi="仿宋" w:eastAsia="仿宋" w:cs="仿宋"/>
          <w:sz w:val="30"/>
          <w:szCs w:val="30"/>
          <w:lang w:val="en-US" w:eastAsia="zh-CN"/>
        </w:rPr>
        <w:t>考生自行前往具有二级甲等资质及以上的医院进行体检</w:t>
      </w:r>
      <w:bookmarkEnd w:id="2"/>
      <w:r>
        <w:rPr>
          <w:rFonts w:hint="eastAsia" w:ascii="仿宋" w:hAnsi="仿宋" w:eastAsia="仿宋" w:cs="仿宋"/>
          <w:sz w:val="30"/>
          <w:szCs w:val="30"/>
          <w:lang w:val="en-US" w:eastAsia="zh-CN"/>
        </w:rPr>
        <w:t>（体检报告有效期以复试时间为准，三个月内有效）。体检标准参照教育部、原卫生部、中国残联印发的《普通高等学校招生体检工作指导意见》（教学〔2003〕3号）要求，按照《教育部办公厅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卫生部办公厅关于普通高等学校招生学生入学身体检查取消乙肝项目检测有关问题的通知》（教学厅〔2010〕2号）规定执行。</w:t>
      </w:r>
    </w:p>
    <w:p>
      <w:pPr>
        <w:widowControl/>
        <w:adjustRightInd w:val="0"/>
        <w:snapToGrid w:val="0"/>
        <w:spacing w:line="480" w:lineRule="exact"/>
        <w:ind w:firstLine="590" w:firstLineChars="196"/>
        <w:jc w:val="left"/>
        <w:rPr>
          <w:rFonts w:hint="eastAsia" w:ascii="仿宋" w:hAnsi="仿宋" w:eastAsia="仿宋" w:cs="仿宋"/>
          <w:color w:val="333333"/>
          <w:kern w:val="0"/>
          <w:sz w:val="30"/>
          <w:szCs w:val="30"/>
        </w:rPr>
      </w:pPr>
      <w:r>
        <w:rPr>
          <w:rFonts w:hint="eastAsia" w:ascii="仿宋" w:hAnsi="仿宋" w:eastAsia="仿宋" w:cs="仿宋"/>
          <w:b/>
          <w:color w:val="000000"/>
          <w:kern w:val="0"/>
          <w:sz w:val="30"/>
          <w:szCs w:val="30"/>
        </w:rPr>
        <w:t>九、复试录取的监督与复议</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要进一步完善研究生考试招生工作监督管理机制，加强对考试招生工作全流程特别是关键环节、关键岗位、关键人员的监管，所有环节必须建立台账记录制度、多人相互监督和责任共担机制，做到有据可查和责任可究。要进一步明确并严格执行工作纪律，对于苗头性问题要早发现、早提醒、早解决，对于有令不行、有禁不止，随意搞变通、打折扣的行为，要坚决严肃查处。</w:t>
      </w:r>
    </w:p>
    <w:p>
      <w:pPr>
        <w:numPr>
          <w:ilvl w:val="0"/>
          <w:numId w:val="0"/>
        </w:numPr>
        <w:spacing w:line="56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sz w:val="30"/>
          <w:szCs w:val="30"/>
          <w:lang w:eastAsia="zh-CN"/>
        </w:rPr>
        <w:t>音乐与舞蹈</w:t>
      </w:r>
      <w:r>
        <w:rPr>
          <w:rFonts w:hint="eastAsia" w:ascii="仿宋" w:hAnsi="仿宋" w:eastAsia="仿宋" w:cs="仿宋"/>
          <w:sz w:val="30"/>
          <w:szCs w:val="30"/>
        </w:rPr>
        <w:t>学院202</w:t>
      </w:r>
      <w:r>
        <w:rPr>
          <w:rFonts w:hint="eastAsia" w:ascii="仿宋" w:hAnsi="仿宋" w:eastAsia="仿宋" w:cs="仿宋"/>
          <w:sz w:val="30"/>
          <w:szCs w:val="30"/>
          <w:lang w:val="en-US" w:eastAsia="zh-CN"/>
        </w:rPr>
        <w:t>1</w:t>
      </w:r>
      <w:r>
        <w:rPr>
          <w:rFonts w:hint="eastAsia" w:ascii="仿宋" w:hAnsi="仿宋" w:eastAsia="仿宋" w:cs="仿宋"/>
          <w:sz w:val="30"/>
          <w:szCs w:val="30"/>
        </w:rPr>
        <w:t>年硕士研究生网络远程复试录取工作</w:t>
      </w:r>
      <w:r>
        <w:rPr>
          <w:rFonts w:hint="eastAsia" w:ascii="仿宋" w:hAnsi="仿宋" w:eastAsia="仿宋" w:cs="仿宋"/>
          <w:sz w:val="30"/>
          <w:szCs w:val="30"/>
          <w:lang w:eastAsia="zh-CN"/>
        </w:rPr>
        <w:t>监督投诉电话：</w:t>
      </w:r>
      <w:r>
        <w:rPr>
          <w:rFonts w:hint="eastAsia" w:ascii="仿宋" w:hAnsi="仿宋" w:eastAsia="仿宋" w:cs="仿宋"/>
          <w:sz w:val="30"/>
          <w:szCs w:val="30"/>
        </w:rPr>
        <w:t>0595-22</w:t>
      </w:r>
      <w:r>
        <w:rPr>
          <w:rFonts w:hint="eastAsia" w:ascii="仿宋" w:hAnsi="仿宋" w:eastAsia="仿宋" w:cs="仿宋"/>
          <w:sz w:val="30"/>
          <w:szCs w:val="30"/>
          <w:lang w:val="en-US" w:eastAsia="zh-CN"/>
        </w:rPr>
        <w:t>792900</w:t>
      </w:r>
      <w:r>
        <w:rPr>
          <w:rFonts w:hint="eastAsia" w:ascii="仿宋" w:hAnsi="仿宋" w:eastAsia="仿宋" w:cs="仿宋"/>
          <w:sz w:val="30"/>
          <w:szCs w:val="30"/>
          <w:lang w:eastAsia="zh-CN"/>
        </w:rPr>
        <w:t>。</w:t>
      </w:r>
    </w:p>
    <w:p>
      <w:pPr>
        <w:widowControl/>
        <w:adjustRightInd w:val="0"/>
        <w:snapToGrid w:val="0"/>
        <w:spacing w:line="480" w:lineRule="exact"/>
        <w:ind w:firstLine="590" w:firstLineChars="196"/>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十、一志愿考生网络</w:t>
      </w:r>
      <w:r>
        <w:rPr>
          <w:rFonts w:hint="eastAsia" w:ascii="仿宋" w:hAnsi="仿宋" w:eastAsia="仿宋" w:cs="仿宋"/>
          <w:b/>
          <w:color w:val="000000"/>
          <w:kern w:val="0"/>
          <w:sz w:val="30"/>
          <w:szCs w:val="30"/>
          <w:lang w:eastAsia="zh-CN"/>
        </w:rPr>
        <w:t>调试、</w:t>
      </w:r>
      <w:r>
        <w:rPr>
          <w:rFonts w:hint="eastAsia" w:ascii="仿宋" w:hAnsi="仿宋" w:eastAsia="仿宋" w:cs="仿宋"/>
          <w:b/>
          <w:color w:val="000000"/>
          <w:kern w:val="0"/>
          <w:sz w:val="30"/>
          <w:szCs w:val="30"/>
        </w:rPr>
        <w:t>复试时间和联系方式</w:t>
      </w:r>
      <w:r>
        <w:rPr>
          <w:rFonts w:hint="eastAsia" w:ascii="仿宋" w:hAnsi="仿宋" w:eastAsia="仿宋" w:cs="仿宋"/>
          <w:color w:val="000000"/>
          <w:kern w:val="0"/>
          <w:sz w:val="30"/>
          <w:szCs w:val="30"/>
        </w:rPr>
        <w:t>(调剂考生的复试时间待定，将另行通知)</w:t>
      </w:r>
    </w:p>
    <w:p>
      <w:pPr>
        <w:adjustRightInd w:val="0"/>
        <w:snapToGrid w:val="0"/>
        <w:spacing w:line="480" w:lineRule="exact"/>
        <w:ind w:right="420"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（一）</w:t>
      </w:r>
      <w:r>
        <w:rPr>
          <w:rFonts w:hint="eastAsia" w:ascii="仿宋" w:hAnsi="仿宋" w:eastAsia="仿宋" w:cs="仿宋"/>
          <w:color w:val="000000"/>
          <w:kern w:val="0"/>
          <w:sz w:val="30"/>
          <w:szCs w:val="30"/>
          <w:lang w:eastAsia="zh-CN"/>
        </w:rPr>
        <w:t>网络复试设备调试时间：</w:t>
      </w:r>
      <w:r>
        <w:rPr>
          <w:rFonts w:hint="eastAsia" w:ascii="仿宋" w:hAnsi="仿宋" w:eastAsia="仿宋" w:cs="仿宋"/>
          <w:color w:val="000000"/>
          <w:kern w:val="0"/>
          <w:sz w:val="30"/>
          <w:szCs w:val="30"/>
          <w:lang w:val="en-US" w:eastAsia="zh-CN"/>
        </w:rPr>
        <w:t>3月29日（周一）14:30（登录中国移动云考场）</w:t>
      </w:r>
    </w:p>
    <w:p>
      <w:pPr>
        <w:adjustRightInd w:val="0"/>
        <w:snapToGrid w:val="0"/>
        <w:spacing w:line="480" w:lineRule="exact"/>
        <w:ind w:right="420" w:firstLine="1500" w:firstLineChars="500"/>
        <w:rPr>
          <w:rFonts w:hint="eastAsia" w:ascii="仿宋" w:hAnsi="仿宋" w:eastAsia="仿宋" w:cs="仿宋"/>
          <w:color w:val="000000"/>
          <w:kern w:val="0"/>
          <w:sz w:val="30"/>
          <w:szCs w:val="30"/>
          <w:u w:val="none"/>
        </w:rPr>
      </w:pPr>
      <w:r>
        <w:rPr>
          <w:rFonts w:hint="eastAsia" w:ascii="仿宋" w:hAnsi="仿宋" w:eastAsia="仿宋" w:cs="仿宋"/>
          <w:color w:val="000000"/>
          <w:kern w:val="0"/>
          <w:sz w:val="30"/>
          <w:szCs w:val="30"/>
          <w:u w:val="none"/>
        </w:rPr>
        <w:t>网络复试时间</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3月30日（系统随机安排考试顺序）</w:t>
      </w:r>
    </w:p>
    <w:tbl>
      <w:tblPr>
        <w:tblStyle w:val="9"/>
        <w:tblW w:w="10537" w:type="dxa"/>
        <w:jc w:val="center"/>
        <w:shd w:val="clear" w:color="auto" w:fill="auto"/>
        <w:tblLayout w:type="fixed"/>
        <w:tblCellMar>
          <w:top w:w="0" w:type="dxa"/>
          <w:left w:w="0" w:type="dxa"/>
          <w:bottom w:w="0" w:type="dxa"/>
          <w:right w:w="0" w:type="dxa"/>
        </w:tblCellMar>
      </w:tblPr>
      <w:tblGrid>
        <w:gridCol w:w="1576"/>
        <w:gridCol w:w="1026"/>
        <w:gridCol w:w="1277"/>
        <w:gridCol w:w="1179"/>
        <w:gridCol w:w="2625"/>
        <w:gridCol w:w="1427"/>
        <w:gridCol w:w="1427"/>
      </w:tblGrid>
      <w:tr>
        <w:tblPrEx>
          <w:shd w:val="clear" w:color="auto" w:fill="auto"/>
          <w:tblCellMar>
            <w:top w:w="0" w:type="dxa"/>
            <w:left w:w="0" w:type="dxa"/>
            <w:bottom w:w="0" w:type="dxa"/>
            <w:right w:w="0" w:type="dxa"/>
          </w:tblCellMar>
        </w:tblPrEx>
        <w:trPr>
          <w:trHeight w:val="91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专业领域</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研究方向</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日  期</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  间</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复试方向</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参加复试名单</w:t>
            </w:r>
          </w:p>
        </w:tc>
      </w:tr>
      <w:tr>
        <w:tblPrEx>
          <w:tblCellMar>
            <w:top w:w="0" w:type="dxa"/>
            <w:left w:w="0" w:type="dxa"/>
            <w:bottom w:w="0" w:type="dxa"/>
            <w:right w:w="0" w:type="dxa"/>
          </w:tblCellMar>
        </w:tblPrEx>
        <w:trPr>
          <w:trHeight w:val="89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音舞各方向一组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3月30日（周二）</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8:15考生进入网络候考室抽取考试顺序并候考，9:00-12:30网络面试</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舞蹈编导、音乐教育</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龙静雯</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  敏</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阮子华</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吴珈琳</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许  晴</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龚皓芸</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龙慧洁</w:t>
            </w:r>
          </w:p>
        </w:tc>
      </w:tr>
      <w:tr>
        <w:tblPrEx>
          <w:tblCellMar>
            <w:top w:w="0" w:type="dxa"/>
            <w:left w:w="0" w:type="dxa"/>
            <w:bottom w:w="0" w:type="dxa"/>
            <w:right w:w="0" w:type="dxa"/>
          </w:tblCellMar>
        </w:tblPrEx>
        <w:trPr>
          <w:trHeight w:val="114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音舞各方向一组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3月30日（周二）</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13:45考生进入网络候考室抽取考试顺序并候考，14:30-17:30网络面试</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南音各方向、合唱指挥</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朱诗诗</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朱江容</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梁宗哲</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  铭</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韦艺婷</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郑明明</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林瑶佳</w:t>
            </w:r>
          </w:p>
        </w:tc>
      </w:tr>
      <w:tr>
        <w:tblPrEx>
          <w:tblCellMar>
            <w:top w:w="0" w:type="dxa"/>
            <w:left w:w="0" w:type="dxa"/>
            <w:bottom w:w="0" w:type="dxa"/>
            <w:right w:w="0" w:type="dxa"/>
          </w:tblCellMar>
        </w:tblPrEx>
        <w:trPr>
          <w:trHeight w:val="89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音乐各方向二组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3月30日（周二）</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8:15考生进入网络候考室抽取考试顺序并候考</w:t>
            </w:r>
            <w:bookmarkStart w:id="3" w:name="_GoBack"/>
            <w:bookmarkEnd w:id="3"/>
            <w:r>
              <w:rPr>
                <w:rFonts w:hint="eastAsia" w:ascii="仿宋" w:hAnsi="仿宋" w:eastAsia="仿宋" w:cs="仿宋"/>
                <w:i w:val="0"/>
                <w:color w:val="000000"/>
                <w:kern w:val="0"/>
                <w:sz w:val="24"/>
                <w:szCs w:val="24"/>
                <w:u w:val="none"/>
                <w:lang w:val="en-US" w:eastAsia="zh-CN" w:bidi="ar"/>
              </w:rPr>
              <w:t>，9:00-12:30网络面试</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钢琴、二胡、古筝</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陈  沛</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刘一颖</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陈  靖</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潘怡婧</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许  瑾</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何怡欣</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陈思梅</w:t>
            </w:r>
          </w:p>
        </w:tc>
      </w:tr>
      <w:tr>
        <w:tblPrEx>
          <w:tblCellMar>
            <w:top w:w="0" w:type="dxa"/>
            <w:left w:w="0" w:type="dxa"/>
            <w:bottom w:w="0" w:type="dxa"/>
            <w:right w:w="0" w:type="dxa"/>
          </w:tblCellMar>
        </w:tblPrEx>
        <w:trPr>
          <w:trHeight w:val="114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音乐</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音乐各方向二组</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3月30日（周二）</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13:45考生进入网络候考室抽取考试顺序并候考，14:30-17:30网络面试</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声乐</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史文静</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张黄馨</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陈雅惠</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朱凯雯</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方伊欣</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刘舒宁</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林  晶</w:t>
            </w:r>
          </w:p>
        </w:tc>
      </w:tr>
    </w:tbl>
    <w:p>
      <w:pPr>
        <w:adjustRightInd w:val="0"/>
        <w:snapToGrid w:val="0"/>
        <w:spacing w:line="480" w:lineRule="exact"/>
        <w:ind w:right="420"/>
        <w:rPr>
          <w:rFonts w:hint="eastAsia" w:ascii="仿宋" w:hAnsi="仿宋" w:eastAsia="仿宋" w:cs="仿宋"/>
          <w:b/>
          <w:bCs/>
          <w:color w:val="auto"/>
          <w:sz w:val="30"/>
          <w:szCs w:val="30"/>
          <w:lang w:val="en-US" w:eastAsia="zh-CN"/>
        </w:rPr>
      </w:pPr>
      <w:r>
        <w:rPr>
          <w:rFonts w:hint="eastAsia" w:ascii="仿宋" w:hAnsi="仿宋" w:eastAsia="仿宋" w:cs="仿宋"/>
          <w:color w:val="000000"/>
          <w:kern w:val="0"/>
          <w:sz w:val="30"/>
          <w:szCs w:val="30"/>
          <w:u w:val="none"/>
        </w:rPr>
        <w:t xml:space="preserve">  </w:t>
      </w:r>
      <w:r>
        <w:rPr>
          <w:rFonts w:hint="eastAsia" w:ascii="仿宋" w:hAnsi="仿宋" w:eastAsia="仿宋" w:cs="仿宋"/>
          <w:b/>
          <w:bCs/>
          <w:color w:val="auto"/>
          <w:sz w:val="30"/>
          <w:szCs w:val="30"/>
        </w:rPr>
        <w:t>中国移动“云视讯云考场”</w:t>
      </w:r>
      <w:r>
        <w:rPr>
          <w:rFonts w:hint="eastAsia" w:ascii="仿宋" w:hAnsi="仿宋" w:eastAsia="仿宋" w:cs="仿宋"/>
          <w:b/>
          <w:bCs/>
          <w:color w:val="auto"/>
          <w:sz w:val="30"/>
          <w:szCs w:val="30"/>
          <w:lang w:val="en-US" w:eastAsia="zh-CN"/>
        </w:rPr>
        <w:t>web登录网址：https://v2-ykc-exam.hanwangjiaoyu.com/user/login/QZTCEdu</w:t>
      </w:r>
    </w:p>
    <w:p>
      <w:pPr>
        <w:widowControl/>
        <w:adjustRightInd w:val="0"/>
        <w:snapToGrid w:val="0"/>
        <w:spacing w:line="480" w:lineRule="exact"/>
        <w:ind w:firstLine="301" w:firstLineChars="100"/>
        <w:jc w:val="left"/>
        <w:rPr>
          <w:rFonts w:hint="eastAsia" w:ascii="仿宋" w:hAnsi="仿宋" w:eastAsia="仿宋" w:cs="仿宋"/>
          <w:color w:val="000000"/>
          <w:kern w:val="0"/>
          <w:sz w:val="30"/>
          <w:szCs w:val="30"/>
        </w:rPr>
      </w:pPr>
      <w:r>
        <w:rPr>
          <w:rFonts w:hint="eastAsia" w:ascii="仿宋" w:hAnsi="仿宋" w:eastAsia="仿宋" w:cs="仿宋"/>
          <w:b/>
          <w:bCs/>
          <w:color w:val="auto"/>
          <w:sz w:val="30"/>
          <w:szCs w:val="30"/>
        </w:rPr>
        <w:t>中国移动“云视讯云考场”</w:t>
      </w:r>
      <w:r>
        <w:rPr>
          <w:rFonts w:hint="eastAsia" w:ascii="仿宋" w:hAnsi="仿宋" w:eastAsia="仿宋" w:cs="仿宋"/>
          <w:b/>
          <w:bCs/>
          <w:color w:val="auto"/>
          <w:sz w:val="30"/>
          <w:szCs w:val="30"/>
          <w:lang w:val="en-US" w:eastAsia="zh-CN"/>
        </w:rPr>
        <w:t>客户端下载地址：https://ykc-download.hanwangjiaoyu.com/v2</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（二）咨询电话： </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音乐与舞蹈学院：0595-22737900（吴老师）</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研究生处：0595-22918022（庄老师）</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（三）通讯地址：泉州师范学院</w:t>
      </w:r>
      <w:r>
        <w:rPr>
          <w:rFonts w:hint="eastAsia" w:ascii="仿宋" w:hAnsi="仿宋" w:eastAsia="仿宋" w:cs="仿宋"/>
          <w:color w:val="000000"/>
          <w:kern w:val="0"/>
          <w:sz w:val="30"/>
          <w:szCs w:val="30"/>
          <w:lang w:eastAsia="zh-CN"/>
        </w:rPr>
        <w:t>音乐与舞蹈学院</w:t>
      </w:r>
      <w:r>
        <w:rPr>
          <w:rFonts w:hint="eastAsia" w:ascii="仿宋" w:hAnsi="仿宋" w:eastAsia="仿宋" w:cs="仿宋"/>
          <w:color w:val="000000"/>
          <w:kern w:val="0"/>
          <w:sz w:val="30"/>
          <w:szCs w:val="30"/>
          <w:lang w:val="en-US" w:eastAsia="zh-CN"/>
        </w:rPr>
        <w:t>E209办公室</w:t>
      </w:r>
      <w:r>
        <w:rPr>
          <w:rFonts w:hint="eastAsia" w:ascii="仿宋" w:hAnsi="仿宋" w:eastAsia="仿宋" w:cs="仿宋"/>
          <w:color w:val="000000"/>
          <w:kern w:val="0"/>
          <w:sz w:val="30"/>
          <w:szCs w:val="30"/>
        </w:rPr>
        <w:t xml:space="preserve"> (福建省泉州市丰泽区东海大街398号)， 邮政编码：362000 </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（四）泉州师范学院网站：</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 </w:instrText>
      </w:r>
      <w:r>
        <w:rPr>
          <w:rFonts w:hint="eastAsia" w:ascii="仿宋" w:hAnsi="仿宋" w:eastAsia="仿宋" w:cs="仿宋"/>
          <w:color w:val="000000"/>
          <w:kern w:val="0"/>
          <w:sz w:val="30"/>
          <w:szCs w:val="30"/>
        </w:rPr>
        <w:fldChar w:fldCharType="separate"/>
      </w:r>
      <w:r>
        <w:rPr>
          <w:rStyle w:val="14"/>
          <w:rFonts w:hint="eastAsia" w:ascii="仿宋" w:hAnsi="仿宋" w:eastAsia="仿宋" w:cs="仿宋"/>
          <w:kern w:val="0"/>
          <w:sz w:val="30"/>
          <w:szCs w:val="30"/>
        </w:rPr>
        <w:t>http://www.qztc.edu.cn</w:t>
      </w:r>
      <w:r>
        <w:rPr>
          <w:rFonts w:hint="eastAsia" w:ascii="仿宋" w:hAnsi="仿宋" w:eastAsia="仿宋" w:cs="仿宋"/>
          <w:color w:val="000000"/>
          <w:kern w:val="0"/>
          <w:sz w:val="30"/>
          <w:szCs w:val="30"/>
        </w:rPr>
        <w:fldChar w:fldCharType="end"/>
      </w:r>
    </w:p>
    <w:p>
      <w:pPr>
        <w:widowControl/>
        <w:adjustRightInd w:val="0"/>
        <w:snapToGrid w:val="0"/>
        <w:spacing w:line="480" w:lineRule="exact"/>
        <w:ind w:firstLine="450" w:firstLineChars="1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lang w:eastAsia="zh-CN"/>
        </w:rPr>
        <w:t>泉州师范学院</w:t>
      </w:r>
      <w:r>
        <w:rPr>
          <w:rFonts w:hint="eastAsia" w:ascii="仿宋" w:hAnsi="仿宋" w:eastAsia="仿宋" w:cs="仿宋"/>
          <w:color w:val="000000"/>
          <w:kern w:val="0"/>
          <w:sz w:val="30"/>
          <w:szCs w:val="30"/>
        </w:rPr>
        <w:t>研究生招生信息网：</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"http://www.qztc.edu.cn/yjszsw/main.htm" </w:instrText>
      </w:r>
      <w:r>
        <w:rPr>
          <w:rFonts w:hint="eastAsia" w:ascii="仿宋" w:hAnsi="仿宋" w:eastAsia="仿宋" w:cs="仿宋"/>
          <w:color w:val="000000"/>
          <w:kern w:val="0"/>
          <w:sz w:val="30"/>
          <w:szCs w:val="30"/>
        </w:rPr>
        <w:fldChar w:fldCharType="separate"/>
      </w:r>
      <w:r>
        <w:rPr>
          <w:rStyle w:val="14"/>
          <w:rFonts w:hint="eastAsia" w:ascii="仿宋" w:hAnsi="仿宋" w:eastAsia="仿宋" w:cs="仿宋"/>
          <w:color w:val="000000"/>
          <w:kern w:val="0"/>
          <w:sz w:val="30"/>
          <w:szCs w:val="30"/>
        </w:rPr>
        <w:t>http://www.qztc.edu.cn/yjszsw/main.htm</w:t>
      </w:r>
      <w:r>
        <w:rPr>
          <w:rFonts w:hint="eastAsia" w:ascii="仿宋" w:hAnsi="仿宋" w:eastAsia="仿宋" w:cs="仿宋"/>
          <w:color w:val="000000"/>
          <w:kern w:val="0"/>
          <w:sz w:val="30"/>
          <w:szCs w:val="30"/>
        </w:rPr>
        <w:fldChar w:fldCharType="end"/>
      </w:r>
    </w:p>
    <w:p>
      <w:pPr>
        <w:widowControl/>
        <w:adjustRightInd w:val="0"/>
        <w:snapToGrid w:val="0"/>
        <w:spacing w:line="480" w:lineRule="exact"/>
        <w:ind w:firstLine="1500" w:firstLineChars="5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泉州师范学院音乐与舞蹈学院网站：</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"http://www.qztc.edu.cn/ywxy" </w:instrText>
      </w:r>
      <w:r>
        <w:rPr>
          <w:rFonts w:hint="eastAsia" w:ascii="仿宋" w:hAnsi="仿宋" w:eastAsia="仿宋" w:cs="仿宋"/>
          <w:color w:val="000000"/>
          <w:kern w:val="0"/>
          <w:sz w:val="30"/>
          <w:szCs w:val="30"/>
        </w:rPr>
        <w:fldChar w:fldCharType="separate"/>
      </w:r>
      <w:r>
        <w:rPr>
          <w:rFonts w:hint="eastAsia" w:ascii="仿宋" w:hAnsi="仿宋" w:eastAsia="仿宋" w:cs="仿宋"/>
          <w:color w:val="000000"/>
          <w:kern w:val="0"/>
          <w:sz w:val="30"/>
          <w:szCs w:val="30"/>
        </w:rPr>
        <w:t>http://www.qztc.edu.cn/ywxy</w:t>
      </w:r>
      <w:r>
        <w:rPr>
          <w:rFonts w:hint="eastAsia" w:ascii="仿宋" w:hAnsi="仿宋" w:eastAsia="仿宋" w:cs="仿宋"/>
          <w:color w:val="000000"/>
          <w:kern w:val="0"/>
          <w:sz w:val="30"/>
          <w:szCs w:val="30"/>
        </w:rPr>
        <w:fldChar w:fldCharType="end"/>
      </w:r>
    </w:p>
    <w:p>
      <w:pPr>
        <w:pStyle w:val="16"/>
        <w:numPr>
          <w:ilvl w:val="0"/>
          <w:numId w:val="0"/>
        </w:numPr>
        <w:snapToGrid w:val="0"/>
        <w:spacing w:line="480" w:lineRule="exact"/>
        <w:ind w:firstLine="602" w:firstLineChars="200"/>
        <w:rPr>
          <w:rStyle w:val="12"/>
          <w:rFonts w:hint="eastAsia" w:ascii="仿宋" w:hAnsi="仿宋" w:eastAsia="仿宋" w:cs="仿宋"/>
          <w:b w:val="0"/>
          <w:color w:val="000000"/>
          <w:sz w:val="30"/>
          <w:szCs w:val="30"/>
        </w:rPr>
      </w:pPr>
      <w:r>
        <w:rPr>
          <w:rFonts w:hint="eastAsia" w:ascii="仿宋" w:hAnsi="仿宋" w:eastAsia="仿宋" w:cs="仿宋"/>
          <w:b/>
          <w:bCs w:val="0"/>
          <w:sz w:val="30"/>
          <w:szCs w:val="30"/>
        </w:rPr>
        <w:t>十一、本复试录取实施细则</w:t>
      </w:r>
      <w:r>
        <w:rPr>
          <w:rFonts w:hint="eastAsia" w:ascii="仿宋" w:hAnsi="仿宋" w:eastAsia="仿宋" w:cs="仿宋"/>
          <w:b/>
          <w:sz w:val="30"/>
          <w:szCs w:val="30"/>
        </w:rPr>
        <w:t>由</w:t>
      </w:r>
      <w:r>
        <w:rPr>
          <w:rFonts w:hint="eastAsia" w:ascii="仿宋" w:hAnsi="仿宋" w:eastAsia="仿宋" w:cs="仿宋"/>
          <w:b/>
          <w:sz w:val="30"/>
          <w:szCs w:val="30"/>
          <w:lang w:eastAsia="zh-CN"/>
        </w:rPr>
        <w:t>学院复试录取工作</w:t>
      </w:r>
      <w:r>
        <w:rPr>
          <w:rFonts w:hint="eastAsia" w:ascii="仿宋" w:hAnsi="仿宋" w:eastAsia="仿宋" w:cs="仿宋"/>
          <w:b/>
          <w:sz w:val="30"/>
          <w:szCs w:val="30"/>
        </w:rPr>
        <w:t>领导小组负责解释，</w:t>
      </w:r>
      <w:r>
        <w:rPr>
          <w:rStyle w:val="12"/>
          <w:rFonts w:hint="eastAsia" w:ascii="仿宋" w:hAnsi="仿宋" w:eastAsia="仿宋" w:cs="仿宋"/>
          <w:b w:val="0"/>
          <w:color w:val="000000"/>
          <w:sz w:val="30"/>
          <w:szCs w:val="30"/>
        </w:rPr>
        <w:t>如与教育部或福建省教育考试院公布的最新政策有出入，以教育部和福建省教育考试院公布的政策为准。</w:t>
      </w:r>
      <w:bookmarkEnd w:id="0"/>
      <w:bookmarkEnd w:id="1"/>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kern w:val="2"/>
          <w:sz w:val="30"/>
          <w:szCs w:val="30"/>
          <w:lang w:eastAsia="zh-CN" w:bidi="ar-SA"/>
        </w:rPr>
      </w:pPr>
      <w:r>
        <w:rPr>
          <w:rFonts w:hint="eastAsia" w:ascii="仿宋" w:hAnsi="仿宋" w:eastAsia="仿宋" w:cs="仿宋"/>
          <w:color w:val="auto"/>
          <w:sz w:val="30"/>
          <w:szCs w:val="30"/>
          <w:lang w:eastAsia="zh-CN"/>
        </w:rPr>
        <w:t>附件一</w:t>
      </w:r>
    </w:p>
    <w:p>
      <w:pPr>
        <w:pStyle w:val="16"/>
        <w:numPr>
          <w:ilvl w:val="0"/>
          <w:numId w:val="0"/>
        </w:numPr>
        <w:snapToGrid w:val="0"/>
        <w:spacing w:line="24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音乐与舞蹈学院音乐、舞蹈领域各方向</w:t>
      </w:r>
    </w:p>
    <w:p>
      <w:pPr>
        <w:pStyle w:val="16"/>
        <w:numPr>
          <w:ilvl w:val="0"/>
          <w:numId w:val="0"/>
        </w:numPr>
        <w:snapToGrid w:val="0"/>
        <w:spacing w:line="240" w:lineRule="auto"/>
        <w:jc w:val="center"/>
        <w:rPr>
          <w:rFonts w:hint="eastAsia" w:cs="宋体"/>
          <w:color w:val="auto"/>
          <w:sz w:val="28"/>
          <w:szCs w:val="28"/>
          <w:lang w:val="en-US" w:eastAsia="zh-CN"/>
        </w:rPr>
      </w:pPr>
      <w:r>
        <w:rPr>
          <w:rFonts w:hint="eastAsia" w:ascii="仿宋" w:hAnsi="仿宋" w:eastAsia="仿宋" w:cs="仿宋"/>
          <w:b/>
          <w:bCs/>
          <w:color w:val="auto"/>
          <w:sz w:val="36"/>
          <w:szCs w:val="36"/>
          <w:lang w:eastAsia="zh-CN"/>
        </w:rPr>
        <w:t>专业远程网络复试考生端视频拍摄、硬件要求</w:t>
      </w:r>
    </w:p>
    <w:p>
      <w:pPr>
        <w:bidi w:val="0"/>
        <w:rPr>
          <w:rFonts w:hint="eastAsia"/>
          <w:lang w:eastAsia="zh-CN"/>
        </w:rPr>
      </w:pP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1、考生须以双机位登录，需要2台终端设备；</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一般为1台笔记本电脑或台式机（台式机须外接摄像头与外置麦克风）、1部手机（或2部手机，须自备手机支架，不支持两台电脑），其中一台为主考设备，须保证设备可拍摄复试中音乐、舞蹈领域各方向专业展示全过程，须有音视频输入设备（如条件允许，主考设备可自备外接声卡与全向拾音器）；另一台为考场监控设备，须能拍摄考场全景，并监控主考设备，且保持平台静音，须保证主机位屏幕及周边环境在画面中清晰可见。如需伴奏音频请自备播放设备，不可在主考设备、考场监控设备上播放。</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考生进行复试的过程中，视频复试系统要始终全屏显示，除复试需要打开的软件，不允许考生再运行其他网页或软件，设备须处于免打扰状态，特别是手机终端在复试期间需根据系统特点关闭闹钟，拦截来电、短信、App通知等，保证复试过程不受其他因素干扰或打断。</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3、考生端设备建议：</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考生端使用正式考场面试（网页端）：</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电脑系统：Windows 7及以上、苹果Mac电脑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浏览器：谷歌Chrome浏览器</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推荐下载地址：https://www.google.cn/chrome/</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CPU：Inter i3-4100U同等配置及以上</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网络：下行10Mbps，上行5Mbps</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电脑内存：8G</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考生端使用应急考场面试（电脑桌面端）：</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电脑系统：只支持Windows 7及以上的操作系统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客户端：Windows客户端软件</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CPU：Inter i3-4100U同等配置及以上</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电脑内存：8G</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网络：下行需5Mbps、上行2Mbps</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4、研究生复试属于国家考试，考生不得录屏录像录音，不得在公共空间进行复试。</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5、复试时考生要将全身录入且须连续不间断拍摄，期间不得转切画面，不可超出摄像设备拍摄范围，视频画面要求保持稳定、声像清晰，不得采用任何视频编辑手段美化处理画面和美化编辑音频。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6、考生演唱、演奏时须背谱；不得佩戴帽子，不得用头发遮挡面部，不得化浓妆，不得佩戴耳饰。</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除硬件要求外，凡违反上述规定者，将被视为违规并取消报考资格，成绩无效。</w:t>
      </w:r>
    </w:p>
    <w:p>
      <w:pPr>
        <w:bidi w:val="0"/>
        <w:rPr>
          <w:rFonts w:hint="eastAsia"/>
          <w:lang w:eastAsia="zh-CN"/>
        </w:rPr>
      </w:pPr>
    </w:p>
    <w:p>
      <w:pPr>
        <w:bidi w:val="0"/>
        <w:rPr>
          <w:rFonts w:hint="eastAsia"/>
          <w:lang w:eastAsia="zh-CN"/>
        </w:rPr>
      </w:pPr>
    </w:p>
    <w:p>
      <w:pPr>
        <w:pStyle w:val="16"/>
        <w:numPr>
          <w:ilvl w:val="0"/>
          <w:numId w:val="0"/>
        </w:numPr>
        <w:snapToGrid w:val="0"/>
        <w:spacing w:line="480" w:lineRule="exact"/>
        <w:rPr>
          <w:rStyle w:val="12"/>
          <w:rFonts w:hint="eastAsia" w:ascii="仿宋" w:hAnsi="仿宋" w:eastAsia="仿宋" w:cs="仿宋"/>
          <w:b w:val="0"/>
          <w:color w:val="000000"/>
          <w:sz w:val="30"/>
          <w:szCs w:val="30"/>
          <w:lang w:eastAsia="zh-CN"/>
        </w:rPr>
      </w:pPr>
      <w:r>
        <w:rPr>
          <w:rStyle w:val="12"/>
          <w:rFonts w:hint="eastAsia" w:ascii="仿宋" w:hAnsi="仿宋" w:eastAsia="仿宋" w:cs="仿宋"/>
          <w:b w:val="0"/>
          <w:color w:val="000000"/>
          <w:sz w:val="30"/>
          <w:szCs w:val="30"/>
        </w:rPr>
        <w:t>附件</w:t>
      </w:r>
      <w:r>
        <w:rPr>
          <w:rStyle w:val="12"/>
          <w:rFonts w:hint="eastAsia" w:ascii="仿宋" w:hAnsi="仿宋" w:eastAsia="仿宋" w:cs="仿宋"/>
          <w:b w:val="0"/>
          <w:color w:val="000000"/>
          <w:sz w:val="30"/>
          <w:szCs w:val="30"/>
          <w:lang w:eastAsia="zh-CN"/>
        </w:rPr>
        <w:t>二</w:t>
      </w: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left="424" w:leftChars="202" w:right="565" w:rightChars="269"/>
        <w:jc w:val="center"/>
        <w:rPr>
          <w:rFonts w:hint="eastAsia" w:ascii="方正仿宋_GBK" w:hAnsi="Helvetica" w:eastAsia="方正仿宋_GBK"/>
          <w:b/>
          <w:sz w:val="32"/>
        </w:rPr>
      </w:pPr>
      <w:r>
        <w:rPr>
          <w:rFonts w:hint="eastAsia" w:ascii="方正仿宋_GBK" w:hAnsi="Helvetica" w:eastAsia="方正仿宋_GBK"/>
          <w:b/>
          <w:sz w:val="32"/>
          <w:lang w:eastAsia="zh-CN"/>
        </w:rPr>
        <w:t>泉州师范学院</w:t>
      </w:r>
      <w:r>
        <w:rPr>
          <w:rFonts w:hint="eastAsia" w:ascii="方正仿宋_GBK" w:hAnsi="Helvetica" w:eastAsia="方正仿宋_GBK"/>
          <w:b/>
          <w:sz w:val="32"/>
        </w:rPr>
        <w:t>202</w:t>
      </w:r>
      <w:r>
        <w:rPr>
          <w:rFonts w:hint="eastAsia" w:ascii="方正仿宋_GBK" w:hAnsi="Helvetica" w:eastAsia="方正仿宋_GBK"/>
          <w:b/>
          <w:sz w:val="32"/>
          <w:lang w:val="en-US" w:eastAsia="zh-CN"/>
        </w:rPr>
        <w:t>1</w:t>
      </w:r>
      <w:r>
        <w:rPr>
          <w:rFonts w:hint="eastAsia" w:ascii="方正仿宋_GBK" w:hAnsi="Helvetica" w:eastAsia="方正仿宋_GBK"/>
          <w:b/>
          <w:sz w:val="32"/>
        </w:rPr>
        <w:t>年</w:t>
      </w:r>
      <w:r>
        <w:rPr>
          <w:rFonts w:hint="eastAsia" w:ascii="方正仿宋_GBK" w:hAnsi="Helvetica" w:eastAsia="方正仿宋_GBK"/>
          <w:b/>
          <w:sz w:val="32"/>
          <w:lang w:eastAsia="zh-CN"/>
        </w:rPr>
        <w:t>硕士</w:t>
      </w:r>
      <w:r>
        <w:rPr>
          <w:rFonts w:hint="eastAsia" w:ascii="方正仿宋_GBK" w:hAnsi="Helvetica" w:eastAsia="方正仿宋_GBK"/>
          <w:b/>
          <w:sz w:val="32"/>
        </w:rPr>
        <w:t>研究生网络远程复试</w:t>
      </w:r>
    </w:p>
    <w:p>
      <w:pPr>
        <w:adjustRightInd w:val="0"/>
        <w:snapToGrid w:val="0"/>
        <w:spacing w:line="360" w:lineRule="auto"/>
        <w:ind w:left="424" w:leftChars="202" w:right="565" w:rightChars="269"/>
        <w:jc w:val="center"/>
        <w:rPr>
          <w:rFonts w:hint="eastAsia" w:ascii="方正仿宋_GBK" w:hAnsi="Helvetica" w:eastAsia="方正仿宋_GBK"/>
          <w:b/>
          <w:sz w:val="32"/>
        </w:rPr>
      </w:pPr>
      <w:r>
        <w:rPr>
          <w:rFonts w:hint="eastAsia" w:ascii="方正仿宋_GBK" w:hAnsi="Helvetica" w:eastAsia="方正仿宋_GBK"/>
          <w:b/>
          <w:sz w:val="32"/>
        </w:rPr>
        <w:t>考生诚信承诺书</w:t>
      </w:r>
    </w:p>
    <w:p>
      <w:pPr>
        <w:adjustRightInd w:val="0"/>
        <w:snapToGrid w:val="0"/>
        <w:spacing w:line="360" w:lineRule="auto"/>
        <w:ind w:left="424" w:leftChars="202" w:right="565" w:rightChars="269"/>
        <w:rPr>
          <w:rFonts w:hint="eastAsia" w:ascii="方正仿宋_GBK" w:hAnsi="Helvetica" w:eastAsia="方正仿宋_GBK"/>
          <w:sz w:val="24"/>
        </w:rPr>
      </w:pPr>
    </w:p>
    <w:p>
      <w:pPr>
        <w:widowControl/>
        <w:shd w:val="clear" w:color="auto" w:fill="FFFFFF"/>
        <w:adjustRightInd w:val="0"/>
        <w:snapToGrid w:val="0"/>
        <w:spacing w:line="360" w:lineRule="auto"/>
        <w:ind w:left="424" w:leftChars="202" w:right="565" w:rightChars="269" w:firstLine="560"/>
        <w:jc w:val="left"/>
        <w:rPr>
          <w:rFonts w:hint="eastAsia" w:ascii="方正仿宋_GBK" w:hAnsi="宋体" w:eastAsia="方正仿宋_GBK" w:cs="Arial"/>
          <w:color w:val="545454"/>
          <w:kern w:val="0"/>
          <w:sz w:val="28"/>
          <w:szCs w:val="28"/>
        </w:rPr>
      </w:pPr>
      <w:r>
        <w:rPr>
          <w:rFonts w:hint="eastAsia" w:ascii="方正仿宋_GBK" w:hAnsi="宋体" w:eastAsia="方正仿宋_GBK" w:cs="Arial"/>
          <w:color w:val="545454"/>
          <w:kern w:val="0"/>
          <w:sz w:val="28"/>
          <w:szCs w:val="28"/>
        </w:rPr>
        <w:t>本人</w:t>
      </w:r>
      <w:r>
        <w:rPr>
          <w:rFonts w:hint="eastAsia" w:ascii="方正仿宋_GBK" w:hAnsi="宋体" w:eastAsia="方正仿宋_GBK" w:cs="Arial"/>
          <w:color w:val="545454"/>
          <w:kern w:val="0"/>
          <w:sz w:val="28"/>
          <w:szCs w:val="28"/>
          <w:u w:val="single"/>
        </w:rPr>
        <w:t xml:space="preserve">  （姓名）</w:t>
      </w:r>
      <w:r>
        <w:rPr>
          <w:rFonts w:hint="eastAsia" w:ascii="方正仿宋_GBK" w:hAnsi="宋体" w:eastAsia="方正仿宋_GBK" w:cs="Arial"/>
          <w:color w:val="545454"/>
          <w:kern w:val="0"/>
          <w:sz w:val="28"/>
          <w:szCs w:val="28"/>
        </w:rPr>
        <w:t xml:space="preserve"> ，身份证号</w:t>
      </w:r>
      <w:r>
        <w:rPr>
          <w:rFonts w:hint="eastAsia" w:ascii="方正仿宋_GBK" w:hAnsi="宋体" w:eastAsia="方正仿宋_GBK" w:cs="Arial"/>
          <w:color w:val="545454"/>
          <w:kern w:val="0"/>
          <w:sz w:val="28"/>
          <w:szCs w:val="28"/>
          <w:u w:val="single"/>
        </w:rPr>
        <w:t xml:space="preserve">             </w:t>
      </w:r>
      <w:r>
        <w:rPr>
          <w:rFonts w:hint="eastAsia" w:ascii="方正仿宋_GBK" w:hAnsi="宋体" w:eastAsia="方正仿宋_GBK" w:cs="Arial"/>
          <w:color w:val="545454"/>
          <w:kern w:val="0"/>
          <w:sz w:val="28"/>
          <w:szCs w:val="28"/>
        </w:rPr>
        <w:t>。我已认真阅读《国家教育考试违规处理办法》、《</w:t>
      </w:r>
      <w:r>
        <w:rPr>
          <w:rFonts w:hint="eastAsia" w:ascii="方正仿宋_GBK" w:hAnsi="宋体" w:eastAsia="方正仿宋_GBK" w:cs="Arial"/>
          <w:color w:val="545454"/>
          <w:kern w:val="0"/>
          <w:sz w:val="28"/>
          <w:szCs w:val="28"/>
          <w:lang w:eastAsia="zh-CN"/>
        </w:rPr>
        <w:t>泉州师范学院</w:t>
      </w:r>
      <w:r>
        <w:rPr>
          <w:rFonts w:hint="eastAsia" w:ascii="方正仿宋_GBK" w:hAnsi="宋体" w:eastAsia="方正仿宋_GBK" w:cs="Arial"/>
          <w:color w:val="545454"/>
          <w:kern w:val="0"/>
          <w:sz w:val="28"/>
          <w:szCs w:val="28"/>
        </w:rPr>
        <w:t>202</w:t>
      </w:r>
      <w:r>
        <w:rPr>
          <w:rFonts w:hint="eastAsia" w:ascii="方正仿宋_GBK" w:hAnsi="宋体" w:eastAsia="方正仿宋_GBK" w:cs="Arial"/>
          <w:color w:val="545454"/>
          <w:kern w:val="0"/>
          <w:sz w:val="28"/>
          <w:szCs w:val="28"/>
          <w:lang w:val="en-US" w:eastAsia="zh-CN"/>
        </w:rPr>
        <w:t>1</w:t>
      </w:r>
      <w:r>
        <w:rPr>
          <w:rFonts w:hint="eastAsia" w:ascii="方正仿宋_GBK" w:hAnsi="宋体" w:eastAsia="方正仿宋_GBK" w:cs="Arial"/>
          <w:color w:val="545454"/>
          <w:kern w:val="0"/>
          <w:sz w:val="28"/>
          <w:szCs w:val="28"/>
        </w:rPr>
        <w:t>年研究生网络远程复试考场规则》等</w:t>
      </w:r>
      <w:r>
        <w:rPr>
          <w:rFonts w:hint="eastAsia" w:ascii="方正仿宋_GBK" w:hAnsi="宋体" w:eastAsia="方正仿宋_GBK" w:cs="Arial"/>
          <w:color w:val="545454"/>
          <w:kern w:val="0"/>
          <w:sz w:val="28"/>
          <w:szCs w:val="28"/>
          <w:lang w:eastAsia="zh-CN"/>
        </w:rPr>
        <w:t>硕士</w:t>
      </w:r>
      <w:r>
        <w:rPr>
          <w:rFonts w:hint="eastAsia" w:ascii="方正仿宋_GBK" w:hAnsi="宋体" w:eastAsia="方正仿宋_GBK" w:cs="Arial"/>
          <w:color w:val="545454"/>
          <w:kern w:val="0"/>
          <w:sz w:val="28"/>
          <w:szCs w:val="28"/>
        </w:rPr>
        <w:t>研究生复试相关规定，知晓其中所有内容并愿意自觉遵守。我承诺所提供、提交的所有信息和材料是真实、准确的。如有违规行为，我愿意接受取消考试资格、取消成绩、取消录取资格等处理决定。</w:t>
      </w:r>
    </w:p>
    <w:p>
      <w:pPr>
        <w:widowControl/>
        <w:shd w:val="clear" w:color="auto" w:fill="FFFFFF"/>
        <w:adjustRightInd w:val="0"/>
        <w:snapToGrid w:val="0"/>
        <w:spacing w:line="360" w:lineRule="auto"/>
        <w:ind w:left="424" w:leftChars="202" w:right="565" w:rightChars="269" w:firstLine="5320" w:firstLineChars="1900"/>
        <w:jc w:val="left"/>
        <w:rPr>
          <w:rFonts w:hint="eastAsia" w:ascii="方正仿宋_GBK" w:hAnsi="宋体" w:eastAsia="方正仿宋_GBK" w:cs="Arial"/>
          <w:color w:val="545454"/>
          <w:kern w:val="0"/>
          <w:sz w:val="28"/>
          <w:szCs w:val="28"/>
        </w:rPr>
      </w:pPr>
    </w:p>
    <w:p>
      <w:pPr>
        <w:widowControl/>
        <w:shd w:val="clear" w:color="auto" w:fill="FFFFFF"/>
        <w:adjustRightInd w:val="0"/>
        <w:snapToGrid w:val="0"/>
        <w:spacing w:line="360" w:lineRule="auto"/>
        <w:ind w:right="565" w:rightChars="269"/>
        <w:jc w:val="right"/>
        <w:rPr>
          <w:rFonts w:hint="eastAsia" w:ascii="方正仿宋_GBK" w:hAnsi="Arial" w:eastAsia="方正仿宋_GBK" w:cs="Arial"/>
          <w:color w:val="545454"/>
          <w:kern w:val="0"/>
          <w:szCs w:val="21"/>
        </w:rPr>
      </w:pPr>
      <w:r>
        <w:rPr>
          <w:rFonts w:hint="eastAsia" w:ascii="方正仿宋_GBK" w:hAnsi="宋体" w:eastAsia="方正仿宋_GBK" w:cs="Arial"/>
          <w:color w:val="545454"/>
          <w:kern w:val="0"/>
          <w:sz w:val="28"/>
          <w:szCs w:val="28"/>
        </w:rPr>
        <w:t>202</w:t>
      </w:r>
      <w:r>
        <w:rPr>
          <w:rFonts w:hint="eastAsia" w:ascii="方正仿宋_GBK" w:hAnsi="宋体" w:eastAsia="方正仿宋_GBK" w:cs="Arial"/>
          <w:color w:val="545454"/>
          <w:kern w:val="0"/>
          <w:sz w:val="28"/>
          <w:szCs w:val="28"/>
          <w:lang w:val="en-US" w:eastAsia="zh-CN"/>
        </w:rPr>
        <w:t>1</w:t>
      </w:r>
      <w:r>
        <w:rPr>
          <w:rFonts w:hint="eastAsia" w:ascii="方正仿宋_GBK" w:hAnsi="宋体" w:eastAsia="方正仿宋_GBK" w:cs="Arial"/>
          <w:color w:val="545454"/>
          <w:kern w:val="0"/>
          <w:sz w:val="28"/>
          <w:szCs w:val="28"/>
        </w:rPr>
        <w:t>年</w:t>
      </w:r>
      <w:r>
        <w:rPr>
          <w:rFonts w:hint="eastAsia" w:ascii="方正仿宋_GBK" w:hAnsi="宋体" w:eastAsia="方正仿宋_GBK" w:cs="Arial"/>
          <w:color w:val="545454"/>
          <w:kern w:val="0"/>
          <w:sz w:val="28"/>
          <w:szCs w:val="28"/>
          <w:u w:val="single"/>
        </w:rPr>
        <w:t xml:space="preserve">    </w:t>
      </w:r>
      <w:r>
        <w:rPr>
          <w:rFonts w:hint="eastAsia" w:ascii="方正仿宋_GBK" w:hAnsi="宋体" w:eastAsia="方正仿宋_GBK" w:cs="Arial"/>
          <w:color w:val="545454"/>
          <w:kern w:val="0"/>
          <w:sz w:val="28"/>
          <w:szCs w:val="28"/>
        </w:rPr>
        <w:t>月</w:t>
      </w:r>
      <w:r>
        <w:rPr>
          <w:rFonts w:hint="eastAsia" w:ascii="方正仿宋_GBK" w:hAnsi="宋体" w:eastAsia="方正仿宋_GBK" w:cs="Arial"/>
          <w:color w:val="545454"/>
          <w:kern w:val="0"/>
          <w:sz w:val="28"/>
          <w:szCs w:val="28"/>
          <w:u w:val="single"/>
        </w:rPr>
        <w:t xml:space="preserve">    </w:t>
      </w:r>
      <w:r>
        <w:rPr>
          <w:rFonts w:hint="eastAsia" w:ascii="方正仿宋_GBK" w:hAnsi="宋体" w:eastAsia="方正仿宋_GBK" w:cs="Arial"/>
          <w:color w:val="545454"/>
          <w:kern w:val="0"/>
          <w:sz w:val="28"/>
          <w:szCs w:val="28"/>
        </w:rPr>
        <w:t xml:space="preserve"> 日</w:t>
      </w:r>
    </w:p>
    <w:p>
      <w:pPr>
        <w:widowControl/>
        <w:adjustRightInd w:val="0"/>
        <w:snapToGrid w:val="0"/>
        <w:spacing w:line="360" w:lineRule="auto"/>
        <w:ind w:firstLine="123" w:firstLineChars="44"/>
        <w:jc w:val="left"/>
        <w:rPr>
          <w:rFonts w:hint="eastAsia"/>
        </w:rPr>
      </w:pPr>
      <w:r>
        <w:rPr>
          <w:rFonts w:hint="eastAsia" w:ascii="方正仿宋_GBK" w:hAnsi="宋体" w:eastAsia="方正仿宋_GBK" w:cs="Arial"/>
          <w:color w:val="545454"/>
          <w:kern w:val="0"/>
          <w:sz w:val="28"/>
          <w:szCs w:val="28"/>
        </w:rPr>
        <w:t>                    </w:t>
      </w:r>
    </w:p>
    <w:p>
      <w:pPr>
        <w:pStyle w:val="16"/>
        <w:numPr>
          <w:ilvl w:val="0"/>
          <w:numId w:val="0"/>
        </w:numPr>
        <w:snapToGrid w:val="0"/>
        <w:spacing w:line="240" w:lineRule="auto"/>
        <w:rPr>
          <w:rFonts w:hint="eastAsia" w:ascii="仿宋" w:hAnsi="仿宋" w:eastAsia="仿宋" w:cs="仿宋"/>
          <w:color w:val="auto"/>
          <w:sz w:val="30"/>
          <w:szCs w:val="30"/>
          <w:lang w:eastAsia="zh-CN"/>
        </w:rPr>
      </w:pPr>
    </w:p>
    <w:p>
      <w:pPr>
        <w:spacing w:line="240" w:lineRule="auto"/>
        <w:jc w:val="center"/>
        <w:rPr>
          <w:rFonts w:hint="eastAsia" w:ascii="宋体" w:hAnsi="宋体" w:eastAsia="宋体" w:cs="宋体"/>
          <w:b/>
          <w:bCs/>
          <w:sz w:val="30"/>
          <w:szCs w:val="30"/>
          <w:lang w:eastAsia="zh-CN"/>
        </w:rPr>
      </w:pPr>
    </w:p>
    <w:p>
      <w:pPr>
        <w:spacing w:line="240" w:lineRule="auto"/>
        <w:jc w:val="center"/>
        <w:rPr>
          <w:rFonts w:hint="eastAsia" w:ascii="宋体" w:hAnsi="宋体" w:eastAsia="宋体" w:cs="宋体"/>
          <w:b/>
          <w:bCs/>
          <w:sz w:val="30"/>
          <w:szCs w:val="30"/>
          <w:lang w:eastAsia="zh-CN"/>
        </w:rPr>
      </w:pPr>
    </w:p>
    <w:p>
      <w:pPr>
        <w:spacing w:line="240" w:lineRule="auto"/>
        <w:jc w:val="center"/>
        <w:rPr>
          <w:rFonts w:hint="eastAsia" w:ascii="宋体" w:hAnsi="宋体" w:eastAsia="宋体" w:cs="宋体"/>
          <w:b/>
          <w:bCs/>
          <w:sz w:val="30"/>
          <w:szCs w:val="30"/>
          <w:lang w:eastAsia="zh-CN"/>
        </w:rPr>
      </w:pPr>
    </w:p>
    <w:p>
      <w:pPr>
        <w:spacing w:line="240" w:lineRule="auto"/>
        <w:jc w:val="center"/>
        <w:rPr>
          <w:rFonts w:hint="eastAsia" w:ascii="宋体" w:hAnsi="宋体" w:eastAsia="宋体" w:cs="宋体"/>
          <w:b/>
          <w:bCs/>
          <w:sz w:val="30"/>
          <w:szCs w:val="30"/>
          <w:lang w:eastAsia="zh-CN"/>
        </w:rPr>
      </w:pPr>
    </w:p>
    <w:p>
      <w:pPr>
        <w:spacing w:line="240" w:lineRule="auto"/>
        <w:jc w:val="center"/>
        <w:rPr>
          <w:rFonts w:hint="eastAsia" w:ascii="宋体" w:hAnsi="宋体" w:eastAsia="宋体" w:cs="宋体"/>
          <w:b/>
          <w:bCs/>
          <w:sz w:val="30"/>
          <w:szCs w:val="30"/>
          <w:lang w:eastAsia="zh-CN"/>
        </w:rPr>
      </w:pPr>
    </w:p>
    <w:p>
      <w:pPr>
        <w:spacing w:line="240" w:lineRule="auto"/>
        <w:jc w:val="center"/>
        <w:rPr>
          <w:rFonts w:hint="eastAsia" w:ascii="宋体" w:hAnsi="宋体" w:eastAsia="宋体" w:cs="宋体"/>
          <w:b/>
          <w:bCs/>
          <w:sz w:val="30"/>
          <w:szCs w:val="30"/>
          <w:lang w:eastAsia="zh-CN"/>
        </w:rPr>
      </w:pPr>
    </w:p>
    <w:p>
      <w:pPr>
        <w:pStyle w:val="16"/>
        <w:numPr>
          <w:ilvl w:val="0"/>
          <w:numId w:val="0"/>
        </w:numPr>
        <w:snapToGrid w:val="0"/>
        <w:spacing w:line="360" w:lineRule="auto"/>
        <w:rPr>
          <w:rFonts w:hint="eastAsia" w:ascii="宋体" w:hAnsi="宋体" w:eastAsia="宋体" w:cs="宋体"/>
          <w:b/>
          <w:bCs/>
          <w:sz w:val="30"/>
          <w:szCs w:val="30"/>
          <w:lang w:eastAsia="zh-CN"/>
        </w:rPr>
      </w:pPr>
      <w:r>
        <w:rPr>
          <w:rFonts w:hint="eastAsia" w:ascii="仿宋" w:hAnsi="仿宋" w:eastAsia="仿宋" w:cs="仿宋"/>
          <w:kern w:val="2"/>
          <w:sz w:val="30"/>
          <w:szCs w:val="30"/>
          <w:lang w:eastAsia="zh-CN" w:bidi="ar-SA"/>
        </w:rPr>
        <w:t>附件三</w:t>
      </w:r>
    </w:p>
    <w:p>
      <w:pPr>
        <w:pStyle w:val="16"/>
        <w:numPr>
          <w:ilvl w:val="0"/>
          <w:numId w:val="0"/>
        </w:numPr>
        <w:snapToGrid w:val="0"/>
        <w:spacing w:line="480" w:lineRule="exact"/>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音乐与舞蹈学院音乐、舞蹈领域各方向</w:t>
      </w:r>
    </w:p>
    <w:p>
      <w:pPr>
        <w:pStyle w:val="16"/>
        <w:numPr>
          <w:ilvl w:val="0"/>
          <w:numId w:val="0"/>
        </w:numPr>
        <w:snapToGrid w:val="0"/>
        <w:spacing w:line="480" w:lineRule="exact"/>
        <w:jc w:val="center"/>
        <w:rPr>
          <w:rStyle w:val="12"/>
          <w:rFonts w:hint="eastAsia" w:ascii="仿宋" w:hAnsi="仿宋" w:eastAsia="仿宋" w:cs="仿宋"/>
          <w:b w:val="0"/>
          <w:color w:val="000000"/>
          <w:sz w:val="36"/>
          <w:szCs w:val="36"/>
        </w:rPr>
      </w:pPr>
      <w:r>
        <w:rPr>
          <w:rFonts w:hint="eastAsia" w:ascii="仿宋" w:hAnsi="仿宋" w:eastAsia="仿宋" w:cs="仿宋"/>
          <w:b/>
          <w:bCs/>
          <w:sz w:val="36"/>
          <w:szCs w:val="36"/>
        </w:rPr>
        <w:t>专业复试具体内容</w:t>
      </w:r>
    </w:p>
    <w:p>
      <w:pPr>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一、音乐领域</w:t>
      </w:r>
      <w:r>
        <w:rPr>
          <w:rFonts w:hint="eastAsia" w:ascii="仿宋" w:hAnsi="仿宋" w:eastAsia="仿宋" w:cs="仿宋"/>
          <w:b/>
          <w:sz w:val="30"/>
          <w:szCs w:val="30"/>
          <w:lang w:eastAsia="zh-CN"/>
        </w:rPr>
        <w:t>各方向</w:t>
      </w:r>
      <w:r>
        <w:rPr>
          <w:rFonts w:hint="eastAsia" w:ascii="仿宋" w:hAnsi="仿宋" w:eastAsia="仿宋" w:cs="仿宋"/>
          <w:b/>
          <w:sz w:val="30"/>
          <w:szCs w:val="30"/>
        </w:rPr>
        <w:t>专业技能复试内容与要求：</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（一）南音演唱方向：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每人演唱或自弹自唱三首南音传统曲目。（自备伴奏）</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（二）南音演奏方向：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1、每人演奏三首南音传统曲目，其中须演奏南音“四大名谱”中的一首作品；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2、南音琵琶作为必选演奏乐器，另须任选一至二项乐器（洞箫、二弦、三弦）演奏。</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rPr>
        <w:t>（三）</w:t>
      </w:r>
      <w:r>
        <w:rPr>
          <w:rFonts w:hint="eastAsia" w:ascii="仿宋" w:hAnsi="仿宋" w:eastAsia="仿宋" w:cs="仿宋"/>
          <w:b/>
          <w:bCs/>
          <w:sz w:val="30"/>
          <w:szCs w:val="30"/>
        </w:rPr>
        <w:t>文化产业与南音文化推广方向：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考核考生对南音与文化产业相结合的见解；</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考生须从音乐或南音方向自选一项可体现自身专业技能（演唱或演奏）水平的项目进行考核。</w:t>
      </w:r>
    </w:p>
    <w:p>
      <w:pPr>
        <w:spacing w:line="360" w:lineRule="auto"/>
        <w:ind w:firstLine="602" w:firstLineChars="200"/>
        <w:rPr>
          <w:rFonts w:hint="eastAsia" w:ascii="仿宋" w:hAnsi="仿宋" w:eastAsia="仿宋" w:cs="仿宋"/>
          <w:b w:val="0"/>
          <w:bCs w:val="0"/>
          <w:sz w:val="30"/>
          <w:szCs w:val="30"/>
        </w:rPr>
      </w:pPr>
      <w:r>
        <w:rPr>
          <w:rFonts w:hint="default" w:ascii="仿宋" w:hAnsi="仿宋" w:eastAsia="仿宋" w:cs="仿宋"/>
          <w:b/>
          <w:bCs/>
          <w:sz w:val="30"/>
          <w:szCs w:val="30"/>
        </w:rPr>
        <w:t>（四）</w:t>
      </w:r>
      <w:r>
        <w:rPr>
          <w:rFonts w:hint="eastAsia" w:ascii="仿宋" w:hAnsi="仿宋" w:eastAsia="仿宋" w:cs="仿宋"/>
          <w:b/>
          <w:bCs/>
          <w:sz w:val="30"/>
          <w:szCs w:val="30"/>
        </w:rPr>
        <w:t>二胡演奏方向：</w:t>
      </w:r>
      <w:r>
        <w:rPr>
          <w:rFonts w:hint="eastAsia" w:ascii="仿宋" w:hAnsi="仿宋" w:eastAsia="仿宋" w:cs="仿宋"/>
          <w:b w:val="0"/>
          <w:bCs w:val="0"/>
          <w:sz w:val="30"/>
          <w:szCs w:val="30"/>
        </w:rPr>
        <w:t>每人必须演奏3首作品。（自备伴奏）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任选一首传统乐曲；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（五）</w:t>
      </w:r>
      <w:r>
        <w:rPr>
          <w:rFonts w:hint="eastAsia" w:ascii="仿宋" w:hAnsi="仿宋" w:eastAsia="仿宋" w:cs="仿宋"/>
          <w:b/>
          <w:bCs/>
          <w:sz w:val="30"/>
          <w:szCs w:val="30"/>
          <w:lang w:eastAsia="zh-TW"/>
        </w:rPr>
        <w:t>大</w:t>
      </w:r>
      <w:r>
        <w:rPr>
          <w:rFonts w:hint="eastAsia" w:ascii="仿宋" w:hAnsi="仿宋" w:eastAsia="仿宋" w:cs="仿宋"/>
          <w:b/>
          <w:bCs/>
          <w:sz w:val="30"/>
          <w:szCs w:val="30"/>
        </w:rPr>
        <w:t>提琴演奏方向：</w:t>
      </w:r>
      <w:r>
        <w:rPr>
          <w:rFonts w:hint="eastAsia" w:ascii="仿宋" w:hAnsi="仿宋" w:eastAsia="仿宋" w:cs="仿宋"/>
          <w:sz w:val="30"/>
          <w:szCs w:val="30"/>
        </w:rPr>
        <w:t>每人必须演奏3首作品。（自备伴奏）</w:t>
      </w:r>
    </w:p>
    <w:p>
      <w:pPr>
        <w:spacing w:line="360" w:lineRule="auto"/>
        <w:ind w:firstLine="600" w:firstLineChars="200"/>
        <w:rPr>
          <w:rFonts w:hint="eastAsia" w:ascii="仿宋" w:hAnsi="仿宋" w:eastAsia="仿宋" w:cs="仿宋"/>
          <w:sz w:val="30"/>
          <w:szCs w:val="30"/>
          <w:lang w:eastAsia="zh-TW"/>
        </w:rPr>
      </w:pPr>
      <w:r>
        <w:rPr>
          <w:rFonts w:hint="eastAsia" w:ascii="仿宋" w:hAnsi="仿宋" w:eastAsia="仿宋" w:cs="仿宋"/>
          <w:sz w:val="30"/>
          <w:szCs w:val="30"/>
        </w:rPr>
        <w:t>考试内容</w:t>
      </w:r>
      <w:r>
        <w:rPr>
          <w:rFonts w:hint="eastAsia" w:ascii="仿宋" w:hAnsi="仿宋" w:eastAsia="仿宋" w:cs="仿宋"/>
          <w:sz w:val="30"/>
          <w:szCs w:val="30"/>
          <w:lang w:eastAsia="zh-TW"/>
        </w:rPr>
        <w:t>：</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三个八度音阶、琶音；</w:t>
      </w:r>
    </w:p>
    <w:p>
      <w:pPr>
        <w:spacing w:line="360" w:lineRule="auto"/>
        <w:ind w:firstLine="600" w:firstLineChars="200"/>
        <w:rPr>
          <w:rFonts w:hint="eastAsia" w:ascii="仿宋" w:hAnsi="仿宋" w:eastAsia="仿宋" w:cs="仿宋"/>
          <w:sz w:val="30"/>
          <w:szCs w:val="30"/>
          <w:lang w:eastAsia="zh-TW"/>
        </w:rPr>
      </w:pPr>
      <w:r>
        <w:rPr>
          <w:rFonts w:hint="default" w:ascii="仿宋" w:hAnsi="仿宋" w:eastAsia="仿宋" w:cs="仿宋"/>
          <w:sz w:val="30"/>
          <w:szCs w:val="30"/>
        </w:rPr>
        <w:t>2、</w:t>
      </w:r>
      <w:r>
        <w:rPr>
          <w:rFonts w:hint="eastAsia" w:ascii="仿宋" w:hAnsi="仿宋" w:eastAsia="仿宋" w:cs="仿宋"/>
          <w:sz w:val="30"/>
          <w:szCs w:val="30"/>
          <w:lang w:eastAsia="zh-TW"/>
        </w:rPr>
        <w:t xml:space="preserve">巴赫大提琴无伴奏組曲 同一组曲中任选两个有对比性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TW"/>
        </w:rPr>
        <w:t xml:space="preserve">   的乐章</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lang w:eastAsia="zh-TW"/>
        </w:rPr>
      </w:pPr>
      <w:r>
        <w:rPr>
          <w:rFonts w:hint="default" w:ascii="仿宋" w:hAnsi="仿宋" w:eastAsia="仿宋" w:cs="仿宋"/>
          <w:sz w:val="30"/>
          <w:szCs w:val="30"/>
        </w:rPr>
        <w:t>3、</w:t>
      </w:r>
      <w:r>
        <w:rPr>
          <w:rFonts w:hint="eastAsia" w:ascii="仿宋" w:hAnsi="仿宋" w:eastAsia="仿宋" w:cs="仿宋"/>
          <w:sz w:val="30"/>
          <w:szCs w:val="30"/>
        </w:rPr>
        <w:t>任选一</w:t>
      </w:r>
      <w:r>
        <w:rPr>
          <w:rFonts w:hint="eastAsia" w:ascii="仿宋" w:hAnsi="仿宋" w:eastAsia="仿宋" w:cs="仿宋"/>
          <w:sz w:val="30"/>
          <w:szCs w:val="30"/>
          <w:lang w:eastAsia="zh-TW"/>
        </w:rPr>
        <w:t>大提琴</w:t>
      </w:r>
      <w:r>
        <w:rPr>
          <w:rFonts w:hint="eastAsia" w:ascii="仿宋" w:hAnsi="仿宋" w:eastAsia="仿宋" w:cs="仿宋"/>
          <w:sz w:val="30"/>
          <w:szCs w:val="30"/>
        </w:rPr>
        <w:t>协奏曲</w:t>
      </w:r>
      <w:r>
        <w:rPr>
          <w:rFonts w:hint="eastAsia" w:ascii="仿宋" w:hAnsi="仿宋" w:eastAsia="仿宋" w:cs="仿宋"/>
          <w:sz w:val="30"/>
          <w:szCs w:val="30"/>
          <w:lang w:eastAsia="zh-TW"/>
        </w:rPr>
        <w:t xml:space="preserve"> </w:t>
      </w:r>
      <w:r>
        <w:rPr>
          <w:rFonts w:hint="eastAsia" w:ascii="仿宋" w:hAnsi="仿宋" w:eastAsia="仿宋" w:cs="仿宋"/>
          <w:sz w:val="30"/>
          <w:szCs w:val="30"/>
        </w:rPr>
        <w:t>第一乐章。</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（六）</w:t>
      </w:r>
      <w:r>
        <w:rPr>
          <w:rFonts w:hint="eastAsia" w:ascii="仿宋" w:hAnsi="仿宋" w:eastAsia="仿宋" w:cs="仿宋"/>
          <w:b/>
          <w:bCs/>
          <w:sz w:val="30"/>
          <w:szCs w:val="30"/>
        </w:rPr>
        <w:t>古筝演奏方向：</w:t>
      </w:r>
      <w:r>
        <w:rPr>
          <w:rFonts w:hint="eastAsia" w:ascii="仿宋" w:hAnsi="仿宋" w:eastAsia="仿宋" w:cs="仿宋"/>
          <w:sz w:val="30"/>
          <w:szCs w:val="30"/>
        </w:rPr>
        <w:t>每人必须演奏3首作品。（自备伴奏）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任选一首传统乐曲；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（七）</w:t>
      </w:r>
      <w:r>
        <w:rPr>
          <w:rFonts w:hint="eastAsia" w:ascii="仿宋" w:hAnsi="仿宋" w:eastAsia="仿宋" w:cs="仿宋"/>
          <w:b/>
          <w:bCs/>
          <w:sz w:val="30"/>
          <w:szCs w:val="30"/>
        </w:rPr>
        <w:t>钢琴演奏方向：</w:t>
      </w:r>
      <w:r>
        <w:rPr>
          <w:rFonts w:hint="eastAsia" w:ascii="仿宋" w:hAnsi="仿宋" w:eastAsia="仿宋" w:cs="仿宋"/>
          <w:sz w:val="30"/>
          <w:szCs w:val="30"/>
        </w:rPr>
        <w:t>每人必须演奏3首作品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复调；</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古典奏鸣曲一首。</w:t>
      </w:r>
    </w:p>
    <w:p>
      <w:pPr>
        <w:spacing w:line="360" w:lineRule="auto"/>
        <w:ind w:firstLine="602" w:firstLineChars="200"/>
        <w:rPr>
          <w:rFonts w:hint="eastAsia" w:ascii="FangSong_GB2312" w:hAnsi="宋体" w:eastAsia="FangSong_GB2312"/>
          <w:b w:val="0"/>
          <w:bCs w:val="0"/>
          <w:sz w:val="30"/>
          <w:szCs w:val="30"/>
        </w:rPr>
      </w:pPr>
      <w:r>
        <w:rPr>
          <w:rFonts w:hint="default" w:ascii="仿宋" w:hAnsi="仿宋" w:eastAsia="仿宋" w:cs="仿宋"/>
          <w:b/>
          <w:bCs/>
          <w:sz w:val="30"/>
          <w:szCs w:val="30"/>
          <w:lang w:eastAsia="zh-CN"/>
        </w:rPr>
        <w:t>（</w:t>
      </w:r>
      <w:r>
        <w:rPr>
          <w:rFonts w:hint="eastAsia" w:ascii="仿宋" w:hAnsi="仿宋" w:eastAsia="仿宋" w:cs="仿宋"/>
          <w:b/>
          <w:bCs/>
          <w:sz w:val="30"/>
          <w:szCs w:val="30"/>
          <w:lang w:eastAsia="zh-CN"/>
        </w:rPr>
        <w:t>八</w:t>
      </w:r>
      <w:r>
        <w:rPr>
          <w:rFonts w:hint="default" w:ascii="仿宋" w:hAnsi="仿宋" w:eastAsia="仿宋" w:cs="仿宋"/>
          <w:b/>
          <w:bCs/>
          <w:sz w:val="30"/>
          <w:szCs w:val="30"/>
          <w:lang w:eastAsia="zh-CN"/>
        </w:rPr>
        <w:t>）</w:t>
      </w:r>
      <w:r>
        <w:rPr>
          <w:rFonts w:hint="eastAsia" w:ascii="仿宋" w:hAnsi="仿宋" w:eastAsia="仿宋" w:cs="仿宋"/>
          <w:b/>
          <w:bCs/>
          <w:sz w:val="30"/>
          <w:szCs w:val="30"/>
        </w:rPr>
        <w:t>琵琶演奏方向</w:t>
      </w:r>
      <w:r>
        <w:rPr>
          <w:rFonts w:hint="eastAsia" w:ascii="FangSong_GB2312" w:hAnsi="宋体" w:eastAsia="FangSong_GB2312"/>
          <w:b/>
          <w:bCs/>
          <w:sz w:val="30"/>
          <w:szCs w:val="30"/>
        </w:rPr>
        <w:t>：</w:t>
      </w:r>
      <w:r>
        <w:rPr>
          <w:rFonts w:hint="eastAsia" w:ascii="FangSong_GB2312" w:hAnsi="宋体" w:eastAsia="FangSong_GB2312"/>
          <w:b w:val="0"/>
          <w:bCs w:val="0"/>
          <w:sz w:val="30"/>
          <w:szCs w:val="30"/>
        </w:rPr>
        <w:t>每人</w:t>
      </w:r>
      <w:r>
        <w:rPr>
          <w:rFonts w:hint="eastAsia" w:ascii="仿宋" w:hAnsi="仿宋" w:eastAsia="仿宋" w:cs="仿宋"/>
          <w:sz w:val="30"/>
          <w:szCs w:val="30"/>
        </w:rPr>
        <w:t>必须演奏</w:t>
      </w:r>
      <w:r>
        <w:rPr>
          <w:rFonts w:hint="eastAsia" w:ascii="FangSong_GB2312" w:hAnsi="宋体" w:eastAsia="FangSong_GB2312"/>
          <w:b w:val="0"/>
          <w:bCs w:val="0"/>
          <w:sz w:val="30"/>
          <w:szCs w:val="30"/>
        </w:rPr>
        <w:t>3首作品</w:t>
      </w:r>
      <w:r>
        <w:rPr>
          <w:rFonts w:hint="eastAsia" w:ascii="仿宋" w:hAnsi="仿宋" w:eastAsia="仿宋" w:cs="仿宋"/>
          <w:sz w:val="30"/>
          <w:szCs w:val="30"/>
        </w:rPr>
        <w:t>（自备伴奏）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（1）练习曲；</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（2）任选一首传统乐曲；</w:t>
      </w:r>
    </w:p>
    <w:p>
      <w:pPr>
        <w:spacing w:line="360" w:lineRule="auto"/>
        <w:ind w:firstLine="600" w:firstLineChars="200"/>
        <w:rPr>
          <w:rFonts w:hint="eastAsia" w:ascii="仿宋" w:hAnsi="仿宋" w:eastAsia="仿宋" w:cs="仿宋"/>
          <w:sz w:val="30"/>
          <w:szCs w:val="30"/>
          <w:lang w:eastAsia="zh-TW"/>
        </w:rPr>
      </w:pPr>
      <w:r>
        <w:rPr>
          <w:rFonts w:hint="eastAsia" w:ascii="仿宋" w:hAnsi="仿宋" w:eastAsia="仿宋" w:cs="仿宋"/>
          <w:sz w:val="30"/>
          <w:szCs w:val="30"/>
        </w:rPr>
        <w:t>（3）任选一首现代创作乐曲。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w:t>
      </w:r>
      <w:r>
        <w:rPr>
          <w:rFonts w:hint="eastAsia" w:ascii="仿宋" w:hAnsi="仿宋" w:eastAsia="仿宋" w:cs="仿宋"/>
          <w:b/>
          <w:bCs/>
          <w:sz w:val="30"/>
          <w:szCs w:val="30"/>
          <w:lang w:eastAsia="zh-CN"/>
        </w:rPr>
        <w:t>九</w:t>
      </w:r>
      <w:r>
        <w:rPr>
          <w:rFonts w:hint="default" w:ascii="仿宋" w:hAnsi="仿宋" w:eastAsia="仿宋" w:cs="仿宋"/>
          <w:b/>
          <w:bCs/>
          <w:sz w:val="30"/>
          <w:szCs w:val="30"/>
          <w:lang w:eastAsia="zh-CN"/>
        </w:rPr>
        <w:t>）</w:t>
      </w:r>
      <w:r>
        <w:rPr>
          <w:rFonts w:hint="eastAsia" w:ascii="仿宋" w:hAnsi="仿宋" w:eastAsia="仿宋" w:cs="仿宋"/>
          <w:b/>
          <w:bCs/>
          <w:sz w:val="30"/>
          <w:szCs w:val="30"/>
        </w:rPr>
        <w:t>声乐演唱方向：</w:t>
      </w:r>
      <w:r>
        <w:rPr>
          <w:rFonts w:hint="eastAsia" w:ascii="仿宋" w:hAnsi="仿宋" w:eastAsia="仿宋" w:cs="仿宋"/>
          <w:sz w:val="30"/>
          <w:szCs w:val="30"/>
        </w:rPr>
        <w:t>每人必须演唱三首声乐作品。（自备伴奏）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采用二种以上语言演唱：歌剧大、中型乐曲各一首，艺术歌曲或民歌一首。</w:t>
      </w:r>
    </w:p>
    <w:p>
      <w:pPr>
        <w:spacing w:line="360" w:lineRule="auto"/>
        <w:ind w:firstLine="602" w:firstLineChars="200"/>
        <w:rPr>
          <w:rFonts w:hint="eastAsia" w:ascii="仿宋" w:hAnsi="仿宋" w:eastAsia="仿宋" w:cs="仿宋"/>
          <w:b/>
          <w:bCs/>
          <w:color w:val="auto"/>
          <w:sz w:val="30"/>
          <w:szCs w:val="30"/>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rPr>
        <w:t>合唱指挥方向：</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考试内容：</w:t>
      </w:r>
    </w:p>
    <w:p>
      <w:pPr>
        <w:pStyle w:val="21"/>
        <w:keepNext w:val="0"/>
        <w:keepLines w:val="0"/>
        <w:widowControl/>
        <w:numPr>
          <w:ilvl w:val="0"/>
          <w:numId w:val="3"/>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演唱一首自选歌曲（无伴奏清唱）</w:t>
      </w:r>
      <w:r>
        <w:rPr>
          <w:rFonts w:hint="default" w:ascii="仿宋" w:hAnsi="仿宋" w:eastAsia="仿宋" w:cs="仿宋"/>
          <w:color w:val="auto"/>
          <w:kern w:val="2"/>
          <w:sz w:val="30"/>
          <w:szCs w:val="30"/>
          <w:lang w:eastAsia="zh-CN" w:bidi="ar-SA"/>
        </w:rPr>
        <w:t>；</w:t>
      </w:r>
    </w:p>
    <w:p>
      <w:pPr>
        <w:pStyle w:val="21"/>
        <w:keepNext w:val="0"/>
        <w:keepLines w:val="0"/>
        <w:widowControl/>
        <w:numPr>
          <w:ilvl w:val="0"/>
          <w:numId w:val="3"/>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演奏一首中外钢琴作品</w:t>
      </w:r>
      <w:r>
        <w:rPr>
          <w:rFonts w:hint="default" w:ascii="仿宋" w:hAnsi="仿宋" w:eastAsia="仿宋" w:cs="仿宋"/>
          <w:color w:val="auto"/>
          <w:kern w:val="2"/>
          <w:sz w:val="30"/>
          <w:szCs w:val="30"/>
          <w:lang w:eastAsia="zh-CN" w:bidi="ar-SA"/>
        </w:rPr>
        <w:t>；</w:t>
      </w:r>
    </w:p>
    <w:p>
      <w:pPr>
        <w:pStyle w:val="21"/>
        <w:keepNext w:val="0"/>
        <w:keepLines w:val="0"/>
        <w:widowControl/>
        <w:numPr>
          <w:ilvl w:val="0"/>
          <w:numId w:val="3"/>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指挥一首四声部中外经典合唱作品（自选），合唱音响自备。</w:t>
      </w:r>
    </w:p>
    <w:p>
      <w:pPr>
        <w:spacing w:line="360" w:lineRule="auto"/>
        <w:ind w:firstLine="602" w:firstLineChars="200"/>
        <w:rPr>
          <w:rFonts w:hint="eastAsia" w:ascii="仿宋" w:hAnsi="仿宋" w:eastAsia="仿宋" w:cs="仿宋"/>
          <w:color w:val="auto"/>
          <w:sz w:val="30"/>
          <w:szCs w:val="30"/>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lang w:eastAsia="zh-CN"/>
        </w:rPr>
        <w:t>一</w:t>
      </w:r>
      <w:r>
        <w:rPr>
          <w:rFonts w:hint="default" w:ascii="仿宋" w:hAnsi="仿宋" w:eastAsia="仿宋" w:cs="仿宋"/>
          <w:b/>
          <w:bCs/>
          <w:color w:val="auto"/>
          <w:sz w:val="30"/>
          <w:szCs w:val="30"/>
          <w:lang w:eastAsia="zh-CN"/>
        </w:rPr>
        <w:t>）</w:t>
      </w:r>
      <w:r>
        <w:rPr>
          <w:rFonts w:hint="eastAsia" w:ascii="仿宋" w:hAnsi="仿宋" w:eastAsia="仿宋" w:cs="仿宋"/>
          <w:b/>
          <w:bCs/>
          <w:color w:val="auto"/>
          <w:sz w:val="30"/>
          <w:szCs w:val="30"/>
        </w:rPr>
        <w:t>音乐教育方向：</w:t>
      </w:r>
    </w:p>
    <w:p>
      <w:pPr>
        <w:spacing w:line="360" w:lineRule="auto"/>
        <w:ind w:firstLine="600" w:firstLineChars="200"/>
        <w:rPr>
          <w:rFonts w:hint="eastAsia" w:ascii="仿宋" w:hAnsi="仿宋" w:eastAsia="仿宋" w:cs="仿宋"/>
          <w:color w:val="auto"/>
          <w:sz w:val="30"/>
          <w:szCs w:val="30"/>
        </w:rPr>
      </w:pPr>
      <w:r>
        <w:rPr>
          <w:rFonts w:hint="default" w:ascii="仿宋" w:hAnsi="仿宋" w:eastAsia="仿宋" w:cs="仿宋"/>
          <w:color w:val="auto"/>
          <w:sz w:val="30"/>
          <w:szCs w:val="30"/>
          <w:lang w:eastAsia="zh-CN"/>
        </w:rPr>
        <w:t>1</w:t>
      </w:r>
      <w:r>
        <w:rPr>
          <w:rFonts w:hint="eastAsia" w:ascii="仿宋" w:hAnsi="仿宋" w:eastAsia="仿宋" w:cs="仿宋"/>
          <w:color w:val="auto"/>
          <w:sz w:val="30"/>
          <w:szCs w:val="30"/>
        </w:rPr>
        <w:t>、专业技能展示环节</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内容：</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（1）演唱中外声乐作品1首（</w:t>
      </w:r>
      <w:r>
        <w:rPr>
          <w:rFonts w:hint="eastAsia" w:ascii="仿宋" w:hAnsi="仿宋" w:eastAsia="仿宋" w:cs="仿宋"/>
          <w:color w:val="auto"/>
          <w:sz w:val="30"/>
          <w:szCs w:val="30"/>
          <w:lang w:eastAsia="zh-CN"/>
        </w:rPr>
        <w:t>曲目自选，</w:t>
      </w:r>
      <w:r>
        <w:rPr>
          <w:rFonts w:hint="eastAsia" w:ascii="仿宋" w:hAnsi="仿宋" w:eastAsia="仿宋" w:cs="仿宋"/>
          <w:color w:val="auto"/>
          <w:sz w:val="30"/>
          <w:szCs w:val="30"/>
        </w:rPr>
        <w:t>伴奏自备</w:t>
      </w:r>
      <w:r>
        <w:rPr>
          <w:rFonts w:hint="eastAsia" w:ascii="仿宋" w:hAnsi="仿宋" w:eastAsia="仿宋" w:cs="仿宋"/>
          <w:color w:val="auto"/>
          <w:sz w:val="30"/>
          <w:szCs w:val="30"/>
          <w:lang w:eastAsia="zh-CN"/>
        </w:rPr>
        <w:t>，时长不少于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（2）演奏中外钢琴作品1首（</w:t>
      </w:r>
      <w:r>
        <w:rPr>
          <w:rFonts w:hint="eastAsia" w:ascii="仿宋" w:hAnsi="仿宋" w:eastAsia="仿宋" w:cs="仿宋"/>
          <w:color w:val="auto"/>
          <w:sz w:val="30"/>
          <w:szCs w:val="30"/>
          <w:lang w:eastAsia="zh-CN"/>
        </w:rPr>
        <w:t>曲目自选，时长不少于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（3）演奏器乐作品1首，乐器种类自选（钢琴除外</w:t>
      </w:r>
      <w:r>
        <w:rPr>
          <w:rFonts w:hint="eastAsia" w:ascii="仿宋" w:hAnsi="仿宋" w:eastAsia="仿宋" w:cs="仿宋"/>
          <w:color w:val="auto"/>
          <w:sz w:val="30"/>
          <w:szCs w:val="30"/>
          <w:lang w:eastAsia="zh-CN"/>
        </w:rPr>
        <w:t>，时长不少于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eastAsia="zh-CN"/>
        </w:rPr>
        <w:t>2</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片段教学环节</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内容：</w:t>
      </w:r>
      <w:r>
        <w:rPr>
          <w:rFonts w:hint="eastAsia" w:ascii="仿宋" w:hAnsi="仿宋" w:eastAsia="仿宋" w:cs="仿宋"/>
          <w:color w:val="auto"/>
          <w:sz w:val="30"/>
          <w:szCs w:val="30"/>
          <w:lang w:val="en-US" w:eastAsia="zh-CN"/>
        </w:rPr>
        <w:t>片段教学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自选人民教育出版社出版的中小学音乐教材</w:t>
      </w:r>
      <w:r>
        <w:rPr>
          <w:rFonts w:hint="eastAsia" w:ascii="仿宋" w:hAnsi="仿宋" w:eastAsia="仿宋" w:cs="仿宋"/>
          <w:color w:val="auto"/>
          <w:sz w:val="30"/>
          <w:szCs w:val="30"/>
          <w:lang w:eastAsia="zh-CN"/>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要求：</w:t>
      </w:r>
    </w:p>
    <w:p>
      <w:pPr>
        <w:spacing w:line="360" w:lineRule="auto"/>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时长3</w:t>
      </w:r>
      <w:r>
        <w:rPr>
          <w:rFonts w:hint="eastAsia" w:ascii="仿宋" w:hAnsi="仿宋" w:eastAsia="仿宋" w:cs="仿宋"/>
          <w:color w:val="auto"/>
          <w:sz w:val="30"/>
          <w:szCs w:val="30"/>
        </w:rPr>
        <w:t>分钟</w:t>
      </w:r>
      <w:r>
        <w:rPr>
          <w:rFonts w:hint="eastAsia" w:ascii="仿宋" w:hAnsi="仿宋" w:eastAsia="仿宋" w:cs="仿宋"/>
          <w:color w:val="auto"/>
          <w:sz w:val="30"/>
          <w:szCs w:val="30"/>
          <w:lang w:eastAsia="zh-CN"/>
        </w:rPr>
        <w:t>；</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r>
        <w:rPr>
          <w:rFonts w:hint="default" w:ascii="仿宋" w:hAnsi="仿宋" w:eastAsia="仿宋" w:cs="仿宋"/>
          <w:color w:val="auto"/>
          <w:sz w:val="30"/>
          <w:szCs w:val="30"/>
        </w:rPr>
        <w:t>2</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考官</w:t>
      </w:r>
      <w:r>
        <w:rPr>
          <w:rFonts w:hint="eastAsia" w:ascii="仿宋" w:hAnsi="仿宋" w:eastAsia="仿宋" w:cs="仿宋"/>
          <w:color w:val="auto"/>
          <w:sz w:val="30"/>
          <w:szCs w:val="30"/>
          <w:lang w:val="en-US" w:eastAsia="zh-CN"/>
        </w:rPr>
        <w:t>可根据情况进行</w:t>
      </w:r>
      <w:r>
        <w:rPr>
          <w:rFonts w:hint="eastAsia" w:ascii="仿宋" w:hAnsi="仿宋" w:eastAsia="仿宋" w:cs="仿宋"/>
          <w:color w:val="auto"/>
          <w:sz w:val="30"/>
          <w:szCs w:val="30"/>
        </w:rPr>
        <w:t>提问，考生作答</w:t>
      </w:r>
      <w:r>
        <w:rPr>
          <w:rFonts w:hint="eastAsia" w:ascii="仿宋" w:hAnsi="仿宋" w:eastAsia="仿宋" w:cs="仿宋"/>
          <w:color w:val="auto"/>
          <w:sz w:val="30"/>
          <w:szCs w:val="30"/>
          <w:lang w:val="en-US" w:eastAsia="zh-CN"/>
        </w:rPr>
        <w:t>;</w:t>
      </w:r>
    </w:p>
    <w:p>
      <w:pPr>
        <w:spacing w:line="360" w:lineRule="auto"/>
        <w:ind w:firstLine="602" w:firstLineChars="200"/>
        <w:rPr>
          <w:rFonts w:hint="eastAsia" w:ascii="仿宋" w:hAnsi="仿宋" w:eastAsia="仿宋" w:cs="仿宋"/>
          <w:b/>
          <w:color w:val="auto"/>
          <w:sz w:val="30"/>
          <w:szCs w:val="30"/>
        </w:rPr>
      </w:pPr>
      <w:r>
        <w:rPr>
          <w:rFonts w:hint="default" w:ascii="仿宋" w:hAnsi="仿宋" w:eastAsia="仿宋" w:cs="仿宋"/>
          <w:b/>
          <w:color w:val="auto"/>
          <w:sz w:val="30"/>
          <w:szCs w:val="30"/>
        </w:rPr>
        <w:t>二、</w:t>
      </w:r>
      <w:r>
        <w:rPr>
          <w:rFonts w:hint="eastAsia" w:ascii="仿宋" w:hAnsi="仿宋" w:eastAsia="仿宋" w:cs="仿宋"/>
          <w:b/>
          <w:color w:val="auto"/>
          <w:sz w:val="30"/>
          <w:szCs w:val="30"/>
        </w:rPr>
        <w:t>舞蹈领域</w:t>
      </w:r>
      <w:r>
        <w:rPr>
          <w:rFonts w:hint="eastAsia" w:ascii="仿宋" w:hAnsi="仿宋" w:eastAsia="仿宋" w:cs="仿宋"/>
          <w:b/>
          <w:color w:val="auto"/>
          <w:sz w:val="30"/>
          <w:szCs w:val="30"/>
          <w:lang w:eastAsia="zh-CN"/>
        </w:rPr>
        <w:t>各方向</w:t>
      </w:r>
      <w:r>
        <w:rPr>
          <w:rFonts w:hint="eastAsia" w:ascii="仿宋" w:hAnsi="仿宋" w:eastAsia="仿宋" w:cs="仿宋"/>
          <w:b/>
          <w:color w:val="auto"/>
          <w:sz w:val="30"/>
          <w:szCs w:val="30"/>
        </w:rPr>
        <w:t>专业技能复试内容与要求：</w:t>
      </w:r>
    </w:p>
    <w:p>
      <w:pPr>
        <w:pStyle w:val="8"/>
        <w:keepNext w:val="0"/>
        <w:keepLines w:val="0"/>
        <w:widowControl/>
        <w:suppressLineNumbers w:val="0"/>
        <w:spacing w:before="0" w:beforeAutospacing="0" w:after="0" w:afterAutospacing="0" w:line="380" w:lineRule="atLeast"/>
        <w:ind w:left="0" w:right="0" w:firstLine="602" w:firstLineChars="200"/>
        <w:jc w:val="left"/>
        <w:rPr>
          <w:rFonts w:hint="default" w:ascii="仿宋" w:hAnsi="仿宋" w:eastAsia="仿宋" w:cs="仿宋"/>
          <w:b/>
          <w:bCs/>
          <w:color w:val="auto"/>
          <w:kern w:val="2"/>
          <w:sz w:val="30"/>
          <w:szCs w:val="30"/>
          <w:lang w:val="en-US" w:eastAsia="zh-CN" w:bidi="ar-SA"/>
        </w:rPr>
      </w:pPr>
      <w:r>
        <w:rPr>
          <w:rFonts w:hint="default" w:ascii="仿宋" w:hAnsi="仿宋" w:eastAsia="仿宋" w:cs="仿宋"/>
          <w:b/>
          <w:bCs/>
          <w:color w:val="auto"/>
          <w:kern w:val="2"/>
          <w:sz w:val="30"/>
          <w:szCs w:val="30"/>
          <w:lang w:eastAsia="zh-CN" w:bidi="ar-SA"/>
        </w:rPr>
        <w:t>（一）</w:t>
      </w:r>
      <w:r>
        <w:rPr>
          <w:rFonts w:hint="default" w:ascii="仿宋" w:hAnsi="仿宋" w:eastAsia="仿宋" w:cs="仿宋"/>
          <w:b/>
          <w:bCs/>
          <w:color w:val="auto"/>
          <w:kern w:val="2"/>
          <w:sz w:val="30"/>
          <w:szCs w:val="30"/>
          <w:lang w:val="en-US" w:eastAsia="zh-CN" w:bidi="ar-SA"/>
        </w:rPr>
        <w:t>舞蹈编导方向：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考试内容：</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1、</w:t>
      </w:r>
      <w:r>
        <w:rPr>
          <w:rFonts w:hint="default" w:ascii="仿宋" w:hAnsi="仿宋" w:eastAsia="仿宋" w:cs="仿宋"/>
          <w:color w:val="auto"/>
          <w:kern w:val="2"/>
          <w:sz w:val="30"/>
          <w:szCs w:val="30"/>
          <w:lang w:val="en-US" w:eastAsia="zh-CN" w:bidi="ar-SA"/>
        </w:rPr>
        <w:t>英语口语。（3分钟）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2、</w:t>
      </w:r>
      <w:r>
        <w:rPr>
          <w:rFonts w:hint="default" w:ascii="仿宋" w:hAnsi="仿宋" w:eastAsia="仿宋" w:cs="仿宋"/>
          <w:color w:val="auto"/>
          <w:kern w:val="2"/>
          <w:sz w:val="30"/>
          <w:szCs w:val="30"/>
          <w:lang w:val="en-US" w:eastAsia="zh-CN" w:bidi="ar-SA"/>
        </w:rPr>
        <w:t>个人</w:t>
      </w:r>
      <w:r>
        <w:rPr>
          <w:rFonts w:hint="default" w:ascii="仿宋" w:hAnsi="仿宋" w:eastAsia="仿宋" w:cs="仿宋"/>
          <w:color w:val="auto"/>
          <w:kern w:val="2"/>
          <w:sz w:val="30"/>
          <w:szCs w:val="30"/>
          <w:lang w:eastAsia="zh-CN" w:bidi="ar-SA"/>
        </w:rPr>
        <w:t>自述</w:t>
      </w:r>
      <w:r>
        <w:rPr>
          <w:rFonts w:hint="default" w:ascii="仿宋" w:hAnsi="仿宋" w:eastAsia="仿宋" w:cs="仿宋"/>
          <w:color w:val="auto"/>
          <w:kern w:val="2"/>
          <w:sz w:val="30"/>
          <w:szCs w:val="30"/>
          <w:lang w:val="en-US" w:eastAsia="zh-CN" w:bidi="ar-SA"/>
        </w:rPr>
        <w:t>。（2分钟）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3、</w:t>
      </w:r>
      <w:r>
        <w:rPr>
          <w:rFonts w:hint="eastAsia" w:ascii="仿宋" w:hAnsi="仿宋" w:eastAsia="仿宋" w:cs="仿宋"/>
          <w:color w:val="auto"/>
          <w:kern w:val="2"/>
          <w:sz w:val="30"/>
          <w:szCs w:val="30"/>
          <w:lang w:eastAsia="zh-CN" w:bidi="ar-SA"/>
        </w:rPr>
        <w:t>创</w:t>
      </w:r>
      <w:r>
        <w:rPr>
          <w:rFonts w:hint="default" w:ascii="仿宋" w:hAnsi="仿宋" w:eastAsia="仿宋" w:cs="仿宋"/>
          <w:color w:val="auto"/>
          <w:kern w:val="2"/>
          <w:sz w:val="30"/>
          <w:szCs w:val="30"/>
          <w:lang w:val="en-US" w:eastAsia="zh-CN" w:bidi="ar-SA"/>
        </w:rPr>
        <w:t>编舞</w:t>
      </w:r>
      <w:r>
        <w:rPr>
          <w:rFonts w:hint="eastAsia" w:ascii="仿宋" w:hAnsi="仿宋" w:eastAsia="仿宋" w:cs="仿宋"/>
          <w:color w:val="auto"/>
          <w:kern w:val="2"/>
          <w:sz w:val="30"/>
          <w:szCs w:val="30"/>
          <w:lang w:val="en-US" w:eastAsia="zh-CN" w:bidi="ar-SA"/>
        </w:rPr>
        <w:t>蹈作品</w:t>
      </w:r>
      <w:r>
        <w:rPr>
          <w:rFonts w:hint="default" w:ascii="仿宋" w:hAnsi="仿宋" w:eastAsia="仿宋" w:cs="仿宋"/>
          <w:color w:val="auto"/>
          <w:kern w:val="2"/>
          <w:sz w:val="30"/>
          <w:szCs w:val="30"/>
          <w:lang w:val="en-US" w:eastAsia="zh-CN" w:bidi="ar-SA"/>
        </w:rPr>
        <w:t>。</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a.现场命题创编；（无音乐，备考10分钟）</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b.口述舞蹈的创编构思；（2分钟）</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c.表演创编舞蹈；（2分钟）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4、</w:t>
      </w:r>
      <w:r>
        <w:rPr>
          <w:rFonts w:hint="default" w:ascii="仿宋" w:hAnsi="仿宋" w:eastAsia="仿宋" w:cs="仿宋"/>
          <w:color w:val="auto"/>
          <w:kern w:val="2"/>
          <w:sz w:val="30"/>
          <w:szCs w:val="30"/>
          <w:lang w:val="en-US" w:eastAsia="zh-CN" w:bidi="ar-SA"/>
        </w:rPr>
        <w:t>基本功组合展示。（包含软开度与舞蹈技巧，1分钟）</w:t>
      </w:r>
    </w:p>
    <w:p>
      <w:pPr>
        <w:pStyle w:val="8"/>
        <w:keepNext w:val="0"/>
        <w:keepLines w:val="0"/>
        <w:widowControl/>
        <w:suppressLineNumbers w:val="0"/>
        <w:spacing w:before="0" w:beforeAutospacing="0" w:after="0" w:afterAutospacing="0" w:line="380" w:lineRule="atLeast"/>
        <w:ind w:left="0" w:right="0" w:firstLine="602"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b/>
          <w:bCs/>
          <w:color w:val="auto"/>
          <w:kern w:val="2"/>
          <w:sz w:val="30"/>
          <w:szCs w:val="30"/>
          <w:lang w:eastAsia="zh-CN" w:bidi="ar-SA"/>
        </w:rPr>
        <w:t>（二）</w:t>
      </w:r>
      <w:r>
        <w:rPr>
          <w:rFonts w:hint="default" w:ascii="仿宋" w:hAnsi="仿宋" w:eastAsia="仿宋" w:cs="仿宋"/>
          <w:b/>
          <w:bCs/>
          <w:color w:val="auto"/>
          <w:kern w:val="2"/>
          <w:sz w:val="30"/>
          <w:szCs w:val="30"/>
          <w:lang w:val="en-US" w:eastAsia="zh-CN" w:bidi="ar-SA"/>
        </w:rPr>
        <w:t>舞蹈教育方向：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考试内容：</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1、</w:t>
      </w:r>
      <w:r>
        <w:rPr>
          <w:rFonts w:hint="default" w:ascii="仿宋" w:hAnsi="仿宋" w:eastAsia="仿宋" w:cs="仿宋"/>
          <w:color w:val="auto"/>
          <w:kern w:val="2"/>
          <w:sz w:val="30"/>
          <w:szCs w:val="30"/>
          <w:lang w:val="en-US" w:eastAsia="zh-CN" w:bidi="ar-SA"/>
        </w:rPr>
        <w:t>英语口语。（3分钟）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2、</w:t>
      </w:r>
      <w:r>
        <w:rPr>
          <w:rFonts w:hint="default" w:ascii="仿宋" w:hAnsi="仿宋" w:eastAsia="仿宋" w:cs="仿宋"/>
          <w:color w:val="auto"/>
          <w:kern w:val="2"/>
          <w:sz w:val="30"/>
          <w:szCs w:val="30"/>
          <w:lang w:val="en-US" w:eastAsia="zh-CN" w:bidi="ar-SA"/>
        </w:rPr>
        <w:t>个人</w:t>
      </w:r>
      <w:r>
        <w:rPr>
          <w:rFonts w:hint="default" w:ascii="仿宋" w:hAnsi="仿宋" w:eastAsia="仿宋" w:cs="仿宋"/>
          <w:color w:val="auto"/>
          <w:kern w:val="2"/>
          <w:sz w:val="30"/>
          <w:szCs w:val="30"/>
          <w:lang w:eastAsia="zh-CN" w:bidi="ar-SA"/>
        </w:rPr>
        <w:t>自述</w:t>
      </w:r>
      <w:r>
        <w:rPr>
          <w:rFonts w:hint="default" w:ascii="仿宋" w:hAnsi="仿宋" w:eastAsia="仿宋" w:cs="仿宋"/>
          <w:color w:val="auto"/>
          <w:kern w:val="2"/>
          <w:sz w:val="30"/>
          <w:szCs w:val="30"/>
          <w:lang w:val="en-US" w:eastAsia="zh-CN" w:bidi="ar-SA"/>
        </w:rPr>
        <w:t>。（2分钟）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3、</w:t>
      </w:r>
      <w:r>
        <w:rPr>
          <w:rFonts w:hint="default" w:ascii="仿宋" w:hAnsi="仿宋" w:eastAsia="仿宋" w:cs="仿宋"/>
          <w:color w:val="auto"/>
          <w:kern w:val="2"/>
          <w:sz w:val="30"/>
          <w:szCs w:val="30"/>
          <w:lang w:val="en-US" w:eastAsia="zh-CN" w:bidi="ar-SA"/>
        </w:rPr>
        <w:t>说课及问答。（</w:t>
      </w:r>
      <w:r>
        <w:rPr>
          <w:rFonts w:hint="eastAsia" w:ascii="仿宋" w:hAnsi="仿宋" w:eastAsia="仿宋" w:cs="仿宋"/>
          <w:color w:val="auto"/>
          <w:kern w:val="2"/>
          <w:sz w:val="30"/>
          <w:szCs w:val="30"/>
          <w:lang w:val="en-US" w:eastAsia="zh-CN" w:bidi="ar-SA"/>
        </w:rPr>
        <w:t>形式</w:t>
      </w:r>
      <w:r>
        <w:rPr>
          <w:rFonts w:hint="default" w:ascii="仿宋" w:hAnsi="仿宋" w:eastAsia="仿宋" w:cs="仿宋"/>
          <w:color w:val="auto"/>
          <w:kern w:val="2"/>
          <w:sz w:val="30"/>
          <w:szCs w:val="30"/>
          <w:lang w:val="en-US" w:eastAsia="zh-CN" w:bidi="ar-SA"/>
        </w:rPr>
        <w:t>脱稿说课</w:t>
      </w:r>
      <w:r>
        <w:rPr>
          <w:rFonts w:hint="eastAsia" w:ascii="仿宋" w:hAnsi="仿宋" w:eastAsia="仿宋" w:cs="仿宋"/>
          <w:color w:val="auto"/>
          <w:kern w:val="2"/>
          <w:sz w:val="30"/>
          <w:szCs w:val="30"/>
          <w:lang w:val="en-US" w:eastAsia="zh-CN" w:bidi="ar-SA"/>
        </w:rPr>
        <w:t>，</w:t>
      </w:r>
      <w:r>
        <w:rPr>
          <w:rFonts w:hint="default" w:ascii="仿宋" w:hAnsi="仿宋" w:eastAsia="仿宋" w:cs="仿宋"/>
          <w:color w:val="auto"/>
          <w:kern w:val="2"/>
          <w:sz w:val="30"/>
          <w:szCs w:val="30"/>
          <w:lang w:val="en-US" w:eastAsia="zh-CN" w:bidi="ar-SA"/>
        </w:rPr>
        <w:t>内容</w:t>
      </w:r>
      <w:r>
        <w:rPr>
          <w:rFonts w:hint="eastAsia" w:ascii="仿宋" w:hAnsi="仿宋" w:eastAsia="仿宋" w:cs="仿宋"/>
          <w:color w:val="auto"/>
          <w:kern w:val="2"/>
          <w:sz w:val="30"/>
          <w:szCs w:val="30"/>
          <w:lang w:val="en-US" w:eastAsia="zh-CN" w:bidi="ar-SA"/>
        </w:rPr>
        <w:t>：</w:t>
      </w:r>
      <w:r>
        <w:rPr>
          <w:rFonts w:hint="default" w:ascii="仿宋" w:hAnsi="仿宋" w:eastAsia="仿宋" w:cs="仿宋"/>
          <w:color w:val="auto"/>
          <w:kern w:val="2"/>
          <w:sz w:val="30"/>
          <w:szCs w:val="30"/>
          <w:lang w:val="en-US" w:eastAsia="zh-CN" w:bidi="ar-SA"/>
        </w:rPr>
        <w:t>自选《舞蹈艺术概论》</w:t>
      </w:r>
      <w:r>
        <w:rPr>
          <w:rFonts w:hint="eastAsia" w:ascii="仿宋" w:hAnsi="仿宋" w:eastAsia="仿宋" w:cs="仿宋"/>
          <w:color w:val="auto"/>
          <w:kern w:val="2"/>
          <w:sz w:val="30"/>
          <w:szCs w:val="30"/>
          <w:lang w:val="en-US" w:eastAsia="zh-CN" w:bidi="ar-SA"/>
        </w:rPr>
        <w:t>&lt;</w:t>
      </w:r>
      <w:r>
        <w:rPr>
          <w:rFonts w:hint="default" w:ascii="仿宋" w:hAnsi="仿宋" w:eastAsia="仿宋" w:cs="仿宋"/>
          <w:color w:val="auto"/>
          <w:kern w:val="2"/>
          <w:sz w:val="30"/>
          <w:szCs w:val="30"/>
          <w:lang w:val="en-US" w:eastAsia="zh-CN" w:bidi="ar-SA"/>
        </w:rPr>
        <w:t>隆荫培著，上海音乐出版社出版</w:t>
      </w:r>
      <w:r>
        <w:rPr>
          <w:rFonts w:hint="eastAsia" w:ascii="仿宋" w:hAnsi="仿宋" w:eastAsia="仿宋" w:cs="仿宋"/>
          <w:color w:val="auto"/>
          <w:kern w:val="2"/>
          <w:sz w:val="30"/>
          <w:szCs w:val="30"/>
          <w:lang w:val="en-US" w:eastAsia="zh-CN" w:bidi="ar-SA"/>
        </w:rPr>
        <w:t>&gt;</w:t>
      </w:r>
      <w:r>
        <w:rPr>
          <w:rFonts w:hint="default" w:ascii="仿宋" w:hAnsi="仿宋" w:eastAsia="仿宋" w:cs="仿宋"/>
          <w:color w:val="auto"/>
          <w:kern w:val="2"/>
          <w:sz w:val="30"/>
          <w:szCs w:val="30"/>
          <w:lang w:val="en-US" w:eastAsia="zh-CN" w:bidi="ar-SA"/>
        </w:rPr>
        <w:t>中一章节，10分钟）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4、</w:t>
      </w:r>
      <w:r>
        <w:rPr>
          <w:rFonts w:hint="default" w:ascii="仿宋" w:hAnsi="仿宋" w:eastAsia="仿宋" w:cs="仿宋"/>
          <w:color w:val="auto"/>
          <w:kern w:val="2"/>
          <w:sz w:val="30"/>
          <w:szCs w:val="30"/>
          <w:lang w:val="en-US" w:eastAsia="zh-CN" w:bidi="ar-SA"/>
        </w:rPr>
        <w:t>舞蹈作品表演。（自备音乐，穿练功服，3-4分钟）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5、</w:t>
      </w:r>
      <w:r>
        <w:rPr>
          <w:rFonts w:hint="default" w:ascii="仿宋" w:hAnsi="仿宋" w:eastAsia="仿宋" w:cs="仿宋"/>
          <w:color w:val="auto"/>
          <w:kern w:val="2"/>
          <w:sz w:val="30"/>
          <w:szCs w:val="30"/>
          <w:lang w:val="en-US" w:eastAsia="zh-CN" w:bidi="ar-SA"/>
        </w:rPr>
        <w:t>基本功组合展示。（包含软开度与舞蹈技巧，1分钟）</w:t>
      </w: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仿宋" w:hAnsi="仿宋" w:eastAsia="仿宋" w:cs="仿宋"/>
          <w:color w:val="auto"/>
          <w:sz w:val="30"/>
          <w:szCs w:val="30"/>
          <w:lang w:eastAsia="zh-CN"/>
        </w:rPr>
      </w:pPr>
    </w:p>
    <w:p>
      <w:pPr>
        <w:adjustRightInd w:val="0"/>
        <w:snapToGrid w:val="0"/>
        <w:spacing w:line="360" w:lineRule="auto"/>
        <w:ind w:right="565" w:rightChars="269"/>
        <w:jc w:val="left"/>
        <w:rPr>
          <w:rFonts w:hint="eastAsia" w:ascii="宋体" w:hAnsi="宋体" w:eastAsia="宋体" w:cs="宋体"/>
          <w:b/>
          <w:bCs/>
          <w:sz w:val="30"/>
          <w:szCs w:val="30"/>
          <w:lang w:eastAsia="zh-CN"/>
        </w:rPr>
      </w:pPr>
      <w:r>
        <w:rPr>
          <w:rFonts w:hint="eastAsia" w:ascii="仿宋" w:hAnsi="仿宋" w:eastAsia="仿宋" w:cs="仿宋"/>
          <w:color w:val="auto"/>
          <w:sz w:val="30"/>
          <w:szCs w:val="30"/>
          <w:lang w:eastAsia="zh-CN"/>
        </w:rPr>
        <w:t>附件四</w:t>
      </w:r>
    </w:p>
    <w:p>
      <w:pPr>
        <w:spacing w:line="24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泉州师范学院音乐与舞蹈学院</w:t>
      </w:r>
    </w:p>
    <w:p>
      <w:pPr>
        <w:spacing w:line="240" w:lineRule="auto"/>
        <w:jc w:val="center"/>
        <w:rPr>
          <w:rFonts w:hint="eastAsia" w:ascii="幼圆" w:eastAsia="幼圆"/>
          <w:sz w:val="30"/>
          <w:szCs w:val="30"/>
          <w:lang w:eastAsia="zh-CN"/>
        </w:rPr>
      </w:pPr>
      <w:r>
        <w:rPr>
          <w:rFonts w:hint="eastAsia" w:ascii="宋体" w:hAnsi="宋体" w:eastAsia="宋体" w:cs="宋体"/>
          <w:b/>
          <w:bCs/>
          <w:sz w:val="30"/>
          <w:szCs w:val="30"/>
        </w:rPr>
        <w:t>202</w:t>
      </w:r>
      <w:r>
        <w:rPr>
          <w:rFonts w:hint="eastAsia" w:ascii="宋体" w:hAnsi="宋体" w:cs="宋体"/>
          <w:b/>
          <w:bCs/>
          <w:sz w:val="30"/>
          <w:szCs w:val="30"/>
          <w:lang w:val="en-US" w:eastAsia="zh-CN"/>
        </w:rPr>
        <w:t>1</w:t>
      </w:r>
      <w:r>
        <w:rPr>
          <w:rFonts w:hint="eastAsia" w:ascii="宋体" w:hAnsi="宋体" w:eastAsia="宋体" w:cs="宋体"/>
          <w:b/>
          <w:bCs/>
          <w:sz w:val="30"/>
          <w:szCs w:val="30"/>
        </w:rPr>
        <w:t>年</w:t>
      </w:r>
      <w:r>
        <w:rPr>
          <w:rFonts w:hint="eastAsia" w:ascii="宋体" w:hAnsi="宋体" w:cs="宋体"/>
          <w:b/>
          <w:bCs/>
          <w:sz w:val="30"/>
          <w:szCs w:val="30"/>
          <w:lang w:eastAsia="zh-CN"/>
        </w:rPr>
        <w:t>艺术</w:t>
      </w:r>
      <w:r>
        <w:rPr>
          <w:rFonts w:hint="eastAsia" w:ascii="宋体" w:hAnsi="宋体" w:eastAsia="宋体" w:cs="宋体"/>
          <w:b/>
          <w:bCs/>
          <w:sz w:val="30"/>
          <w:szCs w:val="30"/>
        </w:rPr>
        <w:t>硕士</w:t>
      </w:r>
      <w:r>
        <w:rPr>
          <w:rFonts w:hint="eastAsia" w:ascii="宋体" w:hAnsi="宋体" w:cs="宋体"/>
          <w:b/>
          <w:bCs/>
          <w:sz w:val="30"/>
          <w:szCs w:val="30"/>
          <w:lang w:eastAsia="zh-CN"/>
        </w:rPr>
        <w:t>专业</w:t>
      </w:r>
      <w:r>
        <w:rPr>
          <w:rFonts w:hint="eastAsia" w:ascii="宋体" w:hAnsi="宋体" w:eastAsia="宋体" w:cs="宋体"/>
          <w:b/>
          <w:bCs/>
          <w:sz w:val="30"/>
          <w:szCs w:val="30"/>
        </w:rPr>
        <w:t>学位研究生</w:t>
      </w:r>
      <w:r>
        <w:rPr>
          <w:rFonts w:hint="eastAsia" w:ascii="宋体" w:hAnsi="宋体" w:eastAsia="宋体" w:cs="宋体"/>
          <w:b/>
          <w:bCs/>
          <w:sz w:val="30"/>
          <w:szCs w:val="30"/>
          <w:lang w:eastAsia="zh-CN"/>
        </w:rPr>
        <w:t>考生自述</w:t>
      </w:r>
    </w:p>
    <w:tbl>
      <w:tblPr>
        <w:tblStyle w:val="1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2" w:hRule="atLeast"/>
          <w:jc w:val="center"/>
        </w:trPr>
        <w:tc>
          <w:tcPr>
            <w:tcW w:w="8640" w:type="dxa"/>
          </w:tcPr>
          <w:p>
            <w:pPr>
              <w:rPr>
                <w:rFonts w:hint="eastAsia" w:ascii="幼圆" w:eastAsia="幼圆"/>
                <w:sz w:val="24"/>
                <w:szCs w:val="24"/>
                <w:lang w:eastAsia="zh-CN"/>
              </w:rPr>
            </w:pPr>
          </w:p>
          <w:p>
            <w:pPr>
              <w:rPr>
                <w:rFonts w:hint="default" w:ascii="幼圆" w:eastAsia="幼圆"/>
                <w:sz w:val="24"/>
                <w:szCs w:val="24"/>
                <w:u w:val="single"/>
                <w:lang w:val="en-US" w:eastAsia="zh-CN"/>
              </w:rPr>
            </w:pPr>
            <w:r>
              <w:rPr>
                <w:rFonts w:hint="eastAsia" w:ascii="幼圆" w:eastAsia="幼圆"/>
                <w:b/>
                <w:bCs/>
                <w:sz w:val="24"/>
                <w:szCs w:val="24"/>
                <w:lang w:eastAsia="zh-CN"/>
              </w:rPr>
              <w:t>姓名：</w:t>
            </w:r>
            <w:r>
              <w:rPr>
                <w:rFonts w:hint="eastAsia" w:ascii="幼圆" w:eastAsia="幼圆"/>
                <w:sz w:val="24"/>
                <w:szCs w:val="24"/>
                <w:u w:val="single"/>
                <w:lang w:val="en-US" w:eastAsia="zh-CN"/>
              </w:rPr>
              <w:t xml:space="preserve">                     </w:t>
            </w:r>
            <w:r>
              <w:rPr>
                <w:rFonts w:hint="eastAsia" w:ascii="幼圆" w:eastAsia="幼圆"/>
                <w:sz w:val="24"/>
                <w:szCs w:val="24"/>
                <w:lang w:val="en-US" w:eastAsia="zh-CN"/>
              </w:rPr>
              <w:t xml:space="preserve">  </w:t>
            </w:r>
            <w:r>
              <w:rPr>
                <w:rFonts w:hint="eastAsia" w:ascii="幼圆" w:eastAsia="幼圆"/>
                <w:b/>
                <w:bCs/>
                <w:sz w:val="24"/>
                <w:szCs w:val="24"/>
                <w:lang w:val="en-US" w:eastAsia="zh-CN"/>
              </w:rPr>
              <w:t>初试准考证号：</w:t>
            </w:r>
            <w:r>
              <w:rPr>
                <w:rFonts w:hint="eastAsia" w:ascii="幼圆" w:eastAsia="幼圆"/>
                <w:sz w:val="24"/>
                <w:szCs w:val="24"/>
                <w:u w:val="single"/>
                <w:lang w:val="en-US" w:eastAsia="zh-CN"/>
              </w:rPr>
              <w:t xml:space="preserve">                      </w:t>
            </w:r>
          </w:p>
          <w:p>
            <w:pPr>
              <w:rPr>
                <w:rFonts w:hint="eastAsia" w:ascii="宋体" w:hAnsi="宋体" w:eastAsia="宋体" w:cs="宋体"/>
                <w:sz w:val="21"/>
                <w:szCs w:val="21"/>
              </w:rPr>
            </w:pPr>
            <w:r>
              <w:rPr>
                <w:rFonts w:hint="eastAsia" w:ascii="幼圆" w:eastAsia="幼圆"/>
                <w:b/>
                <w:bCs/>
                <w:sz w:val="24"/>
                <w:szCs w:val="24"/>
                <w:lang w:val="en-US" w:eastAsia="zh-CN"/>
              </w:rPr>
              <w:t>报考领域：</w:t>
            </w:r>
            <w:r>
              <w:rPr>
                <w:rFonts w:hint="eastAsia" w:ascii="幼圆" w:eastAsia="幼圆"/>
                <w:sz w:val="24"/>
                <w:szCs w:val="24"/>
                <w:u w:val="single"/>
                <w:lang w:val="en-US" w:eastAsia="zh-CN"/>
              </w:rPr>
              <w:t xml:space="preserve">                 </w:t>
            </w:r>
            <w:r>
              <w:rPr>
                <w:rFonts w:hint="eastAsia" w:ascii="幼圆" w:eastAsia="幼圆"/>
                <w:sz w:val="24"/>
                <w:szCs w:val="24"/>
                <w:lang w:val="en-US" w:eastAsia="zh-CN"/>
              </w:rPr>
              <w:t xml:space="preserve">  </w:t>
            </w:r>
            <w:r>
              <w:rPr>
                <w:rFonts w:hint="eastAsia" w:ascii="幼圆" w:eastAsia="幼圆"/>
                <w:b/>
                <w:bCs/>
                <w:sz w:val="24"/>
                <w:szCs w:val="24"/>
                <w:lang w:val="en-US" w:eastAsia="zh-CN"/>
              </w:rPr>
              <w:t>报考方向：</w:t>
            </w:r>
            <w:r>
              <w:rPr>
                <w:rFonts w:hint="eastAsia" w:ascii="幼圆" w:eastAsia="幼圆"/>
                <w:sz w:val="24"/>
                <w:szCs w:val="24"/>
                <w:u w:val="single"/>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（主要包括考生本人的政治表现、</w:t>
            </w:r>
            <w:r>
              <w:rPr>
                <w:rFonts w:hint="eastAsia" w:ascii="宋体" w:hAnsi="宋体" w:cs="宋体"/>
                <w:sz w:val="21"/>
                <w:szCs w:val="21"/>
                <w:lang w:eastAsia="zh-CN"/>
              </w:rPr>
              <w:t>学习经历、</w:t>
            </w:r>
            <w:r>
              <w:rPr>
                <w:rFonts w:hint="eastAsia" w:ascii="宋体" w:hAnsi="宋体" w:eastAsia="宋体" w:cs="宋体"/>
                <w:sz w:val="21"/>
                <w:szCs w:val="21"/>
              </w:rPr>
              <w:t>外语水平、专业</w:t>
            </w:r>
            <w:r>
              <w:rPr>
                <w:rFonts w:hint="eastAsia" w:ascii="宋体" w:hAnsi="宋体" w:cs="宋体"/>
                <w:sz w:val="21"/>
                <w:szCs w:val="21"/>
                <w:lang w:eastAsia="zh-CN"/>
              </w:rPr>
              <w:t>水平</w:t>
            </w:r>
            <w:r>
              <w:rPr>
                <w:rFonts w:hint="eastAsia" w:ascii="宋体" w:hAnsi="宋体" w:eastAsia="宋体" w:cs="宋体"/>
                <w:sz w:val="21"/>
                <w:szCs w:val="21"/>
              </w:rPr>
              <w:t>和科研能力、研究计划等方面内容</w:t>
            </w:r>
            <w:r>
              <w:rPr>
                <w:rFonts w:hint="eastAsia" w:ascii="宋体" w:hAnsi="宋体" w:eastAsia="宋体" w:cs="宋体"/>
                <w:sz w:val="21"/>
                <w:szCs w:val="21"/>
                <w:lang w:eastAsia="zh-CN"/>
              </w:rPr>
              <w:t>，宋体小四撰写</w:t>
            </w:r>
            <w:r>
              <w:rPr>
                <w:rFonts w:hint="eastAsia" w:ascii="宋体" w:hAnsi="宋体" w:eastAsia="宋体" w:cs="宋体"/>
                <w:sz w:val="21"/>
                <w:szCs w:val="21"/>
              </w:rPr>
              <w:t>）</w:t>
            </w: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一、政治表现</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二、学习经历、外语水平与专业水平（专业赛事获奖情况、艺术实践活动等）</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三、科研能力与研究计划</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default" w:ascii="宋体" w:hAnsi="宋体" w:eastAsia="宋体" w:cs="宋体"/>
                <w:sz w:val="21"/>
                <w:szCs w:val="21"/>
                <w:lang w:val="en-US" w:eastAsia="zh-CN"/>
              </w:rPr>
            </w:pPr>
            <w:r>
              <w:rPr>
                <w:rFonts w:hint="eastAsia" w:ascii="宋体" w:hAnsi="宋体" w:eastAsia="宋体" w:cs="宋体"/>
                <w:sz w:val="24"/>
                <w:szCs w:val="24"/>
                <w:lang w:eastAsia="zh-CN"/>
              </w:rPr>
              <w:t>申请人签名：</w:t>
            </w:r>
            <w:r>
              <w:rPr>
                <w:rFonts w:hint="eastAsia" w:ascii="宋体" w:hAnsi="宋体" w:eastAsia="宋体" w:cs="宋体"/>
                <w:sz w:val="24"/>
                <w:szCs w:val="24"/>
                <w:lang w:val="en-US" w:eastAsia="zh-CN"/>
              </w:rPr>
              <w:t xml:space="preserve">                                       年       月       日</w:t>
            </w:r>
          </w:p>
        </w:tc>
      </w:tr>
    </w:tbl>
    <w:p>
      <w:pPr>
        <w:pStyle w:val="16"/>
        <w:numPr>
          <w:ilvl w:val="0"/>
          <w:numId w:val="0"/>
        </w:numPr>
        <w:snapToGrid w:val="0"/>
        <w:spacing w:line="240" w:lineRule="auto"/>
        <w:jc w:val="both"/>
        <w:rPr>
          <w:rFonts w:hint="eastAsia" w:ascii="仿宋" w:hAnsi="仿宋" w:eastAsia="仿宋" w:cs="仿宋"/>
          <w:b/>
          <w:bCs/>
          <w:color w:val="auto"/>
          <w:sz w:val="18"/>
          <w:szCs w:val="18"/>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FangSong_GB2312">
    <w:altName w:val="仿宋_GB2312"/>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separate"/>
    </w:r>
    <w:r>
      <w:rPr>
        <w:rStyle w:val="13"/>
      </w:rPr>
      <w:t>- 9 -</w:t>
    </w:r>
    <w: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AC9"/>
    <w:multiLevelType w:val="singleLevel"/>
    <w:tmpl w:val="031B5AC9"/>
    <w:lvl w:ilvl="0" w:tentative="0">
      <w:start w:val="2"/>
      <w:numFmt w:val="chineseCounting"/>
      <w:suff w:val="nothing"/>
      <w:lvlText w:val="（%1）"/>
      <w:lvlJc w:val="left"/>
      <w:rPr>
        <w:rFonts w:hint="eastAsia"/>
      </w:rPr>
    </w:lvl>
  </w:abstractNum>
  <w:abstractNum w:abstractNumId="1">
    <w:nsid w:val="5EB0E2D8"/>
    <w:multiLevelType w:val="singleLevel"/>
    <w:tmpl w:val="5EB0E2D8"/>
    <w:lvl w:ilvl="0" w:tentative="0">
      <w:start w:val="3"/>
      <w:numFmt w:val="chineseCounting"/>
      <w:suff w:val="nothing"/>
      <w:lvlText w:val="（%1）"/>
      <w:lvlJc w:val="left"/>
    </w:lvl>
  </w:abstractNum>
  <w:abstractNum w:abstractNumId="2">
    <w:nsid w:val="5EB0FE39"/>
    <w:multiLevelType w:val="singleLevel"/>
    <w:tmpl w:val="5EB0FE3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1B"/>
    <w:rsid w:val="00005489"/>
    <w:rsid w:val="00031C92"/>
    <w:rsid w:val="000600F4"/>
    <w:rsid w:val="0007211F"/>
    <w:rsid w:val="00091D47"/>
    <w:rsid w:val="00093B28"/>
    <w:rsid w:val="000963C9"/>
    <w:rsid w:val="000E4D78"/>
    <w:rsid w:val="000F1B64"/>
    <w:rsid w:val="001028EB"/>
    <w:rsid w:val="00135307"/>
    <w:rsid w:val="00152C82"/>
    <w:rsid w:val="00176D9C"/>
    <w:rsid w:val="0018027C"/>
    <w:rsid w:val="0018102F"/>
    <w:rsid w:val="00185193"/>
    <w:rsid w:val="001929F6"/>
    <w:rsid w:val="001A32C0"/>
    <w:rsid w:val="001A776A"/>
    <w:rsid w:val="001B552E"/>
    <w:rsid w:val="001D33F2"/>
    <w:rsid w:val="001D66D3"/>
    <w:rsid w:val="001E1319"/>
    <w:rsid w:val="001E1F66"/>
    <w:rsid w:val="001E713D"/>
    <w:rsid w:val="001F3FF2"/>
    <w:rsid w:val="00207096"/>
    <w:rsid w:val="00207E86"/>
    <w:rsid w:val="00220A51"/>
    <w:rsid w:val="00222BFE"/>
    <w:rsid w:val="00245D97"/>
    <w:rsid w:val="00246806"/>
    <w:rsid w:val="00247147"/>
    <w:rsid w:val="00265D51"/>
    <w:rsid w:val="00266A17"/>
    <w:rsid w:val="00270FA8"/>
    <w:rsid w:val="00293CCD"/>
    <w:rsid w:val="002A5125"/>
    <w:rsid w:val="002F3800"/>
    <w:rsid w:val="002F542C"/>
    <w:rsid w:val="003039C8"/>
    <w:rsid w:val="003241F9"/>
    <w:rsid w:val="00324D04"/>
    <w:rsid w:val="003267A4"/>
    <w:rsid w:val="00337D00"/>
    <w:rsid w:val="00372EC9"/>
    <w:rsid w:val="003B0591"/>
    <w:rsid w:val="003C271B"/>
    <w:rsid w:val="003E3998"/>
    <w:rsid w:val="003F607E"/>
    <w:rsid w:val="004012E7"/>
    <w:rsid w:val="00403440"/>
    <w:rsid w:val="00414AC9"/>
    <w:rsid w:val="004159FE"/>
    <w:rsid w:val="00416969"/>
    <w:rsid w:val="004329EF"/>
    <w:rsid w:val="004421D1"/>
    <w:rsid w:val="0045496E"/>
    <w:rsid w:val="00465576"/>
    <w:rsid w:val="00465CF9"/>
    <w:rsid w:val="00471BEA"/>
    <w:rsid w:val="004942A0"/>
    <w:rsid w:val="004B1A14"/>
    <w:rsid w:val="004D690E"/>
    <w:rsid w:val="004E1FF5"/>
    <w:rsid w:val="004F2D08"/>
    <w:rsid w:val="0052110D"/>
    <w:rsid w:val="00521CA7"/>
    <w:rsid w:val="00522DCA"/>
    <w:rsid w:val="00523B7E"/>
    <w:rsid w:val="0053404F"/>
    <w:rsid w:val="00582071"/>
    <w:rsid w:val="00584E14"/>
    <w:rsid w:val="005B7DF3"/>
    <w:rsid w:val="005C7B3D"/>
    <w:rsid w:val="005E434F"/>
    <w:rsid w:val="005E7CD5"/>
    <w:rsid w:val="00602CE0"/>
    <w:rsid w:val="00613B3C"/>
    <w:rsid w:val="00625DE8"/>
    <w:rsid w:val="0062731E"/>
    <w:rsid w:val="00635C13"/>
    <w:rsid w:val="00641B2A"/>
    <w:rsid w:val="0065000F"/>
    <w:rsid w:val="0066566B"/>
    <w:rsid w:val="006906DB"/>
    <w:rsid w:val="0069317D"/>
    <w:rsid w:val="006A5E3A"/>
    <w:rsid w:val="006D1270"/>
    <w:rsid w:val="006D44FA"/>
    <w:rsid w:val="006E02F0"/>
    <w:rsid w:val="006E4E40"/>
    <w:rsid w:val="007005E2"/>
    <w:rsid w:val="00710DBE"/>
    <w:rsid w:val="00715FC2"/>
    <w:rsid w:val="00740787"/>
    <w:rsid w:val="00753E0E"/>
    <w:rsid w:val="00765C20"/>
    <w:rsid w:val="00771DB3"/>
    <w:rsid w:val="00780655"/>
    <w:rsid w:val="00797326"/>
    <w:rsid w:val="007A40A4"/>
    <w:rsid w:val="007B60BC"/>
    <w:rsid w:val="007C7E67"/>
    <w:rsid w:val="0080447A"/>
    <w:rsid w:val="00807FBE"/>
    <w:rsid w:val="00825132"/>
    <w:rsid w:val="00830D7F"/>
    <w:rsid w:val="0083286D"/>
    <w:rsid w:val="00842455"/>
    <w:rsid w:val="00861E8E"/>
    <w:rsid w:val="00867AA5"/>
    <w:rsid w:val="008908C2"/>
    <w:rsid w:val="00896BBA"/>
    <w:rsid w:val="008A2A84"/>
    <w:rsid w:val="008A6E03"/>
    <w:rsid w:val="008C656F"/>
    <w:rsid w:val="008F387D"/>
    <w:rsid w:val="009024A3"/>
    <w:rsid w:val="00914F61"/>
    <w:rsid w:val="00916576"/>
    <w:rsid w:val="00917EB2"/>
    <w:rsid w:val="009310BF"/>
    <w:rsid w:val="00931C79"/>
    <w:rsid w:val="0093750A"/>
    <w:rsid w:val="00947292"/>
    <w:rsid w:val="00954A79"/>
    <w:rsid w:val="00971779"/>
    <w:rsid w:val="00977967"/>
    <w:rsid w:val="009B3239"/>
    <w:rsid w:val="009B5D5C"/>
    <w:rsid w:val="009C159D"/>
    <w:rsid w:val="009E7DF0"/>
    <w:rsid w:val="00A2311B"/>
    <w:rsid w:val="00A30A13"/>
    <w:rsid w:val="00A31C2E"/>
    <w:rsid w:val="00A33A80"/>
    <w:rsid w:val="00AB49A5"/>
    <w:rsid w:val="00AC1E0A"/>
    <w:rsid w:val="00AE71CC"/>
    <w:rsid w:val="00AF2A3F"/>
    <w:rsid w:val="00B10306"/>
    <w:rsid w:val="00B109D4"/>
    <w:rsid w:val="00B202E4"/>
    <w:rsid w:val="00B20B96"/>
    <w:rsid w:val="00B332C4"/>
    <w:rsid w:val="00B91AA3"/>
    <w:rsid w:val="00BA0F05"/>
    <w:rsid w:val="00BA4DBC"/>
    <w:rsid w:val="00BA5F5A"/>
    <w:rsid w:val="00BA76AA"/>
    <w:rsid w:val="00BB3D50"/>
    <w:rsid w:val="00BC25F6"/>
    <w:rsid w:val="00BD432B"/>
    <w:rsid w:val="00C035C3"/>
    <w:rsid w:val="00C0762A"/>
    <w:rsid w:val="00C11FC1"/>
    <w:rsid w:val="00C30D60"/>
    <w:rsid w:val="00C60BD5"/>
    <w:rsid w:val="00C64F88"/>
    <w:rsid w:val="00C726E8"/>
    <w:rsid w:val="00C83A2A"/>
    <w:rsid w:val="00C844C6"/>
    <w:rsid w:val="00CD72B1"/>
    <w:rsid w:val="00CF4935"/>
    <w:rsid w:val="00D012BC"/>
    <w:rsid w:val="00D04B70"/>
    <w:rsid w:val="00D1786B"/>
    <w:rsid w:val="00D2106A"/>
    <w:rsid w:val="00D30E81"/>
    <w:rsid w:val="00D312F8"/>
    <w:rsid w:val="00D5436B"/>
    <w:rsid w:val="00D67293"/>
    <w:rsid w:val="00D726E1"/>
    <w:rsid w:val="00D74F33"/>
    <w:rsid w:val="00D76A64"/>
    <w:rsid w:val="00D97FAD"/>
    <w:rsid w:val="00DB06AD"/>
    <w:rsid w:val="00DE2CC2"/>
    <w:rsid w:val="00DF060D"/>
    <w:rsid w:val="00E157E2"/>
    <w:rsid w:val="00E30391"/>
    <w:rsid w:val="00EB515D"/>
    <w:rsid w:val="00EB5944"/>
    <w:rsid w:val="00EB5CA5"/>
    <w:rsid w:val="00EB6085"/>
    <w:rsid w:val="00EB6BDE"/>
    <w:rsid w:val="00EF0BE1"/>
    <w:rsid w:val="00F022E8"/>
    <w:rsid w:val="00F17CA8"/>
    <w:rsid w:val="00F44AFE"/>
    <w:rsid w:val="00F5066B"/>
    <w:rsid w:val="00F51F3A"/>
    <w:rsid w:val="00F63484"/>
    <w:rsid w:val="00F71295"/>
    <w:rsid w:val="00F97F93"/>
    <w:rsid w:val="00FA4EF0"/>
    <w:rsid w:val="00FB6C25"/>
    <w:rsid w:val="00FC3E6F"/>
    <w:rsid w:val="00FC5125"/>
    <w:rsid w:val="00FC5D0E"/>
    <w:rsid w:val="00FC7D0B"/>
    <w:rsid w:val="00FD28B9"/>
    <w:rsid w:val="00FE073E"/>
    <w:rsid w:val="00FE3F04"/>
    <w:rsid w:val="0129493C"/>
    <w:rsid w:val="01C411B7"/>
    <w:rsid w:val="0217759C"/>
    <w:rsid w:val="038E2EFA"/>
    <w:rsid w:val="03B14028"/>
    <w:rsid w:val="03CC2B44"/>
    <w:rsid w:val="04346B24"/>
    <w:rsid w:val="044C4500"/>
    <w:rsid w:val="06031AFE"/>
    <w:rsid w:val="0667374D"/>
    <w:rsid w:val="0782123D"/>
    <w:rsid w:val="079D2294"/>
    <w:rsid w:val="085B5FF2"/>
    <w:rsid w:val="096A787D"/>
    <w:rsid w:val="096E5293"/>
    <w:rsid w:val="0A4F531C"/>
    <w:rsid w:val="0AEA2CEB"/>
    <w:rsid w:val="0B8F501E"/>
    <w:rsid w:val="0BA264B1"/>
    <w:rsid w:val="0BAC72EB"/>
    <w:rsid w:val="0BB27919"/>
    <w:rsid w:val="0C8F333E"/>
    <w:rsid w:val="0D1C70A7"/>
    <w:rsid w:val="0E786F1D"/>
    <w:rsid w:val="0ECD2EF3"/>
    <w:rsid w:val="0EF05B07"/>
    <w:rsid w:val="0F6821BB"/>
    <w:rsid w:val="10D54450"/>
    <w:rsid w:val="116A56AA"/>
    <w:rsid w:val="1219257F"/>
    <w:rsid w:val="13096FFA"/>
    <w:rsid w:val="13916E15"/>
    <w:rsid w:val="13A47315"/>
    <w:rsid w:val="14D910BE"/>
    <w:rsid w:val="14DB2378"/>
    <w:rsid w:val="150B32A7"/>
    <w:rsid w:val="16162146"/>
    <w:rsid w:val="16440A8D"/>
    <w:rsid w:val="16711783"/>
    <w:rsid w:val="169830B5"/>
    <w:rsid w:val="17021716"/>
    <w:rsid w:val="188B0473"/>
    <w:rsid w:val="19927C16"/>
    <w:rsid w:val="1A6B7059"/>
    <w:rsid w:val="1DFF0F01"/>
    <w:rsid w:val="1ED0124C"/>
    <w:rsid w:val="1ED34053"/>
    <w:rsid w:val="1F571228"/>
    <w:rsid w:val="1F744EB9"/>
    <w:rsid w:val="1FBE100A"/>
    <w:rsid w:val="217873E8"/>
    <w:rsid w:val="22477D80"/>
    <w:rsid w:val="22560FDC"/>
    <w:rsid w:val="247A202F"/>
    <w:rsid w:val="24C46EE6"/>
    <w:rsid w:val="24CD1857"/>
    <w:rsid w:val="25A41399"/>
    <w:rsid w:val="25E269C8"/>
    <w:rsid w:val="273A1406"/>
    <w:rsid w:val="277231A1"/>
    <w:rsid w:val="28BC097F"/>
    <w:rsid w:val="2A30439D"/>
    <w:rsid w:val="2B9D3B59"/>
    <w:rsid w:val="2BD78C2A"/>
    <w:rsid w:val="2C853DAA"/>
    <w:rsid w:val="2E4F6C82"/>
    <w:rsid w:val="2F083E98"/>
    <w:rsid w:val="2F4E599E"/>
    <w:rsid w:val="30663E65"/>
    <w:rsid w:val="31FC6D0F"/>
    <w:rsid w:val="322A6926"/>
    <w:rsid w:val="33C839CD"/>
    <w:rsid w:val="353C0C7C"/>
    <w:rsid w:val="35F67CA8"/>
    <w:rsid w:val="388B0C24"/>
    <w:rsid w:val="39123D91"/>
    <w:rsid w:val="3A776EBF"/>
    <w:rsid w:val="3A8534D7"/>
    <w:rsid w:val="3B3469AD"/>
    <w:rsid w:val="3B772B5C"/>
    <w:rsid w:val="3B9D1AF0"/>
    <w:rsid w:val="3C1802DB"/>
    <w:rsid w:val="3CA052A5"/>
    <w:rsid w:val="3E7779FD"/>
    <w:rsid w:val="3F227DE4"/>
    <w:rsid w:val="3FA93010"/>
    <w:rsid w:val="411E0630"/>
    <w:rsid w:val="415B798D"/>
    <w:rsid w:val="41F373F4"/>
    <w:rsid w:val="422475BB"/>
    <w:rsid w:val="422E0041"/>
    <w:rsid w:val="434A6D83"/>
    <w:rsid w:val="438D454D"/>
    <w:rsid w:val="45516B28"/>
    <w:rsid w:val="4596570D"/>
    <w:rsid w:val="46023642"/>
    <w:rsid w:val="46642D35"/>
    <w:rsid w:val="47FF61D8"/>
    <w:rsid w:val="48154AC0"/>
    <w:rsid w:val="493E60D7"/>
    <w:rsid w:val="4ABD3643"/>
    <w:rsid w:val="4B4D69DB"/>
    <w:rsid w:val="4BE52571"/>
    <w:rsid w:val="4C197042"/>
    <w:rsid w:val="4C4C1FFD"/>
    <w:rsid w:val="4C5858B0"/>
    <w:rsid w:val="4C6568EF"/>
    <w:rsid w:val="4D1A2584"/>
    <w:rsid w:val="4D8B6674"/>
    <w:rsid w:val="4F540551"/>
    <w:rsid w:val="53853E9B"/>
    <w:rsid w:val="53FE562B"/>
    <w:rsid w:val="543324DD"/>
    <w:rsid w:val="54426E86"/>
    <w:rsid w:val="55E22A0C"/>
    <w:rsid w:val="568E0554"/>
    <w:rsid w:val="57167901"/>
    <w:rsid w:val="579E595E"/>
    <w:rsid w:val="57D90DE8"/>
    <w:rsid w:val="57FD278E"/>
    <w:rsid w:val="583E4259"/>
    <w:rsid w:val="59D45B68"/>
    <w:rsid w:val="5A9F2C6C"/>
    <w:rsid w:val="5BBB00A3"/>
    <w:rsid w:val="5BFC48C1"/>
    <w:rsid w:val="5CC90D89"/>
    <w:rsid w:val="5F064EA1"/>
    <w:rsid w:val="5F1402C9"/>
    <w:rsid w:val="5F562CFE"/>
    <w:rsid w:val="61815594"/>
    <w:rsid w:val="61F06594"/>
    <w:rsid w:val="62F44F40"/>
    <w:rsid w:val="631035C0"/>
    <w:rsid w:val="65E92227"/>
    <w:rsid w:val="65EF6C2B"/>
    <w:rsid w:val="65F34E82"/>
    <w:rsid w:val="664B118A"/>
    <w:rsid w:val="67DF3A15"/>
    <w:rsid w:val="68282C63"/>
    <w:rsid w:val="68564C86"/>
    <w:rsid w:val="68862599"/>
    <w:rsid w:val="68D15A63"/>
    <w:rsid w:val="68D34533"/>
    <w:rsid w:val="691E7039"/>
    <w:rsid w:val="69463107"/>
    <w:rsid w:val="6AD1453F"/>
    <w:rsid w:val="6CAA7F3C"/>
    <w:rsid w:val="6E9A070A"/>
    <w:rsid w:val="6ED3611D"/>
    <w:rsid w:val="6F523414"/>
    <w:rsid w:val="70450557"/>
    <w:rsid w:val="70681819"/>
    <w:rsid w:val="7174599C"/>
    <w:rsid w:val="72285BED"/>
    <w:rsid w:val="72994DE6"/>
    <w:rsid w:val="72B854B1"/>
    <w:rsid w:val="7326545D"/>
    <w:rsid w:val="73F266BF"/>
    <w:rsid w:val="74CA57DA"/>
    <w:rsid w:val="766A3BE3"/>
    <w:rsid w:val="76D85230"/>
    <w:rsid w:val="776D76AF"/>
    <w:rsid w:val="778D1B4D"/>
    <w:rsid w:val="78894934"/>
    <w:rsid w:val="793A32AD"/>
    <w:rsid w:val="7995351F"/>
    <w:rsid w:val="79F63C93"/>
    <w:rsid w:val="7AE04CE4"/>
    <w:rsid w:val="7B6B55F1"/>
    <w:rsid w:val="7B896FC5"/>
    <w:rsid w:val="7C360741"/>
    <w:rsid w:val="7C3B044F"/>
    <w:rsid w:val="7D6B7AFC"/>
    <w:rsid w:val="7DA55801"/>
    <w:rsid w:val="7E130B23"/>
    <w:rsid w:val="7E2C089E"/>
    <w:rsid w:val="7E8A7C96"/>
    <w:rsid w:val="7EED57B7"/>
    <w:rsid w:val="7FD94A56"/>
    <w:rsid w:val="9FBB7151"/>
    <w:rsid w:val="DFD69AC4"/>
    <w:rsid w:val="DFF7C23A"/>
    <w:rsid w:val="E63F094E"/>
    <w:rsid w:val="EBFA05A1"/>
    <w:rsid w:val="FADF73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微软雅黑" w:asciiTheme="minorAscii" w:hAnsiTheme="minorAscii"/>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eastAsia="微软雅黑" w:asciiTheme="majorAscii" w:hAnsiTheme="majorAscii" w:cstheme="majorBidi"/>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alloon Text"/>
    <w:basedOn w:val="1"/>
    <w:link w:val="20"/>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_Style 10"/>
    <w:basedOn w:val="1"/>
    <w:qFormat/>
    <w:uiPriority w:val="34"/>
    <w:pPr>
      <w:ind w:left="480" w:left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8">
    <w:name w:val="Footer Char"/>
    <w:link w:val="6"/>
    <w:semiHidden/>
    <w:qFormat/>
    <w:uiPriority w:val="99"/>
    <w:rPr>
      <w:kern w:val="2"/>
      <w:sz w:val="18"/>
      <w:szCs w:val="18"/>
    </w:rPr>
  </w:style>
  <w:style w:type="character" w:customStyle="1" w:styleId="19">
    <w:name w:val="Header Char"/>
    <w:link w:val="7"/>
    <w:semiHidden/>
    <w:qFormat/>
    <w:uiPriority w:val="99"/>
    <w:rPr>
      <w:kern w:val="2"/>
      <w:sz w:val="18"/>
      <w:szCs w:val="18"/>
    </w:rPr>
  </w:style>
  <w:style w:type="character" w:customStyle="1" w:styleId="20">
    <w:name w:val="Balloon Text Char"/>
    <w:link w:val="5"/>
    <w:semiHidden/>
    <w:qFormat/>
    <w:uiPriority w:val="99"/>
    <w:rPr>
      <w:kern w:val="2"/>
      <w:sz w:val="18"/>
      <w:szCs w:val="18"/>
    </w:rPr>
  </w:style>
  <w:style w:type="paragraph" w:customStyle="1" w:styleId="21">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2">
    <w:name w:val="p2"/>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color w:val="000000"/>
      <w:kern w:val="0"/>
      <w:sz w:val="26"/>
      <w:szCs w:val="26"/>
      <w:lang w:val="en-US" w:eastAsia="zh-CN" w:bidi="ar"/>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725</Words>
  <Characters>4138</Characters>
  <Lines>34</Lines>
  <Paragraphs>9</Paragraphs>
  <TotalTime>3</TotalTime>
  <ScaleCrop>false</ScaleCrop>
  <LinksUpToDate>false</LinksUpToDate>
  <CharactersWithSpaces>4854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2014-03-29T09:45:00Z</dcterms:created>
  <dc:creator>Administrator</dc:creator>
  <cp:lastModifiedBy>Administrator</cp:lastModifiedBy>
  <cp:lastPrinted>2021-03-26T09:27:00Z</cp:lastPrinted>
  <dcterms:modified xsi:type="dcterms:W3CDTF">2021-03-27T04:32:22Z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vt:lpwstr>6</vt:lpwstr>
  </property>
  <property fmtid="{D5CDD505-2E9C-101B-9397-08002B2CF9AE}" pid="4" name="ICV">
    <vt:lpwstr>057E089232F54F8AB13F8AD488522F96</vt:lpwstr>
  </property>
</Properties>
</file>