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20" w:lineRule="exact"/>
        <w:jc w:val="center"/>
        <w:textAlignment w:val="baseline"/>
        <w:rPr>
          <w:rStyle w:val="7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  <w:t>关于推荐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2021年度学风建设资助计划项目</w:t>
      </w:r>
      <w:r>
        <w:rPr>
          <w:rStyle w:val="7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  <w:t>的公示</w:t>
      </w:r>
    </w:p>
    <w:p>
      <w:pPr>
        <w:snapToGrid/>
        <w:spacing w:before="0" w:beforeAutospacing="0" w:after="0" w:afterAutospacing="0" w:line="360" w:lineRule="exact"/>
        <w:ind w:firstLine="4480" w:firstLineChars="1400"/>
        <w:jc w:val="left"/>
        <w:textAlignment w:val="baseline"/>
        <w:rPr>
          <w:rStyle w:val="7"/>
          <w:rFonts w:ascii="Calibri" w:hAnsi="Calibri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17"/>
        <w:widowControl/>
        <w:snapToGrid/>
        <w:spacing w:before="0" w:beforeAutospacing="1" w:after="0" w:afterAutospacing="1" w:line="555" w:lineRule="exact"/>
        <w:ind w:left="0" w:right="0" w:firstLine="63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根据</w:t>
      </w:r>
      <w:r>
        <w:rPr>
          <w:rStyle w:val="7"/>
          <w:rFonts w:hint="eastAsia"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中国科协办公厅、教育部办公厅、共青团中央办公厅、中科院办公厅、工程院办公厅《关于联合开展2021年“共和国的脊梁——科学大师名校宣传工程”》（科协办发调字〔2021〕4号）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文件精神，经单位</w:t>
      </w:r>
      <w:r>
        <w:rPr>
          <w:rStyle w:val="7"/>
          <w:rFonts w:hint="eastAsia"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申请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、相关职能部门评审、校领导同意，</w:t>
      </w:r>
      <w:r>
        <w:rPr>
          <w:rStyle w:val="7"/>
          <w:rFonts w:ascii="宋体" w:hAnsi="Calibri"/>
          <w:b w:val="0"/>
          <w:i w:val="0"/>
          <w:caps w:val="0"/>
          <w:color w:val="auto"/>
          <w:spacing w:val="0"/>
          <w:w w:val="100"/>
          <w:kern w:val="1"/>
          <w:sz w:val="31"/>
          <w:szCs w:val="31"/>
          <w:lang w:val="en-US" w:eastAsia="zh-CN"/>
        </w:rPr>
        <w:t>推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荐</w:t>
      </w:r>
      <w:r>
        <w:rPr>
          <w:rStyle w:val="7"/>
          <w:rFonts w:hint="eastAsia"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化工与材料学院“‘忆初心 正学风’微视频创作传播”、物理与信息工程学院“‘物信情怀’学风传承基地”2个申报项目参评2021年度学风建设资助计划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，现予以公示。公示期自2021年</w:t>
      </w:r>
      <w:r>
        <w:rPr>
          <w:rStyle w:val="7"/>
          <w:rFonts w:hint="eastAsia"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4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月</w:t>
      </w:r>
      <w:r>
        <w:rPr>
          <w:rStyle w:val="7"/>
          <w:rFonts w:hint="eastAsia"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9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日至</w:t>
      </w:r>
      <w:r>
        <w:rPr>
          <w:rStyle w:val="7"/>
          <w:rFonts w:hint="eastAsia"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4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月</w:t>
      </w:r>
      <w:r>
        <w:rPr>
          <w:rStyle w:val="7"/>
          <w:rFonts w:hint="eastAsia"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日，公示期为5个工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作日。公示期间，欢迎广大教职员工向党委宣传部、校纪委（监察专员办）纪检监察室反映情况，发表看法和意见。</w:t>
      </w:r>
    </w:p>
    <w:p>
      <w:pPr>
        <w:pStyle w:val="17"/>
        <w:widowControl/>
        <w:snapToGrid/>
        <w:spacing w:before="0" w:beforeAutospacing="1" w:after="0" w:afterAutospacing="1" w:line="555" w:lineRule="exact"/>
        <w:ind w:left="0" w:right="0" w:firstLine="63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公示电话：党委宣传部  22919517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校纪委(监察专员办)纪检监察室  22919635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17"/>
        <w:widowControl/>
        <w:snapToGrid/>
        <w:spacing w:before="0" w:beforeAutospacing="1" w:after="0" w:afterAutospacing="1" w:line="555" w:lineRule="exact"/>
        <w:ind w:left="0" w:right="0" w:firstLine="63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校党委宣传部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2021年4月9日</w:t>
      </w: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797D"/>
    <w:rsid w:val="00E51B88"/>
    <w:rsid w:val="0287036A"/>
    <w:rsid w:val="03FB2AB2"/>
    <w:rsid w:val="053474C5"/>
    <w:rsid w:val="06EC1CF3"/>
    <w:rsid w:val="14526593"/>
    <w:rsid w:val="165C4482"/>
    <w:rsid w:val="26837FC0"/>
    <w:rsid w:val="40253E27"/>
    <w:rsid w:val="403F441F"/>
    <w:rsid w:val="46DC301A"/>
    <w:rsid w:val="485B09A9"/>
    <w:rsid w:val="4F9941BD"/>
    <w:rsid w:val="55F807A9"/>
    <w:rsid w:val="648B45AF"/>
    <w:rsid w:val="733E5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  <w:rPr>
      <w:rFonts w:ascii="Calibri" w:hAnsi="Calibri" w:eastAsia="宋体"/>
      <w:kern w:val="0"/>
      <w:sz w:val="20"/>
      <w:szCs w:val="20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</w:style>
  <w:style w:type="character" w:styleId="8">
    <w:name w:val="FollowedHyperlink"/>
    <w:basedOn w:val="7"/>
    <w:link w:val="1"/>
    <w:qFormat/>
    <w:uiPriority w:val="0"/>
    <w:rPr>
      <w:color w:val="454545"/>
    </w:rPr>
  </w:style>
  <w:style w:type="character" w:styleId="9">
    <w:name w:val="Hyperlink"/>
    <w:basedOn w:val="7"/>
    <w:link w:val="1"/>
    <w:qFormat/>
    <w:uiPriority w:val="0"/>
    <w:rPr>
      <w:color w:val="454545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7"/>
    <w:link w:val="1"/>
    <w:qFormat/>
    <w:uiPriority w:val="0"/>
    <w:rPr>
      <w:color w:val="AEAEAE"/>
    </w:rPr>
  </w:style>
  <w:style w:type="character" w:customStyle="1" w:styleId="12">
    <w:name w:val="UserStyle_1"/>
    <w:basedOn w:val="7"/>
    <w:link w:val="1"/>
    <w:qFormat/>
    <w:uiPriority w:val="0"/>
  </w:style>
  <w:style w:type="character" w:customStyle="1" w:styleId="13">
    <w:name w:val="UserStyle_2"/>
    <w:basedOn w:val="7"/>
    <w:link w:val="1"/>
    <w:qFormat/>
    <w:uiPriority w:val="0"/>
    <w:rPr>
      <w:color w:val="AEAEAE"/>
    </w:rPr>
  </w:style>
  <w:style w:type="character" w:customStyle="1" w:styleId="14">
    <w:name w:val="UserStyle_3"/>
    <w:basedOn w:val="7"/>
    <w:link w:val="1"/>
    <w:qFormat/>
    <w:uiPriority w:val="0"/>
  </w:style>
  <w:style w:type="character" w:customStyle="1" w:styleId="15">
    <w:name w:val="UserStyle_4"/>
    <w:basedOn w:val="7"/>
    <w:link w:val="1"/>
    <w:qFormat/>
    <w:uiPriority w:val="0"/>
  </w:style>
  <w:style w:type="character" w:customStyle="1" w:styleId="16">
    <w:name w:val="UserStyle_5"/>
    <w:basedOn w:val="7"/>
    <w:link w:val="1"/>
    <w:qFormat/>
    <w:uiPriority w:val="0"/>
    <w:rPr>
      <w:color w:val="776955"/>
    </w:rPr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  <w:style w:type="table" w:customStyle="1" w:styleId="18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2021-03-23T01:13:00Z</dcterms:created>
  <dc:creator>Administrator</dc:creator>
  <cp:lastModifiedBy>Administrator</cp:lastModifiedBy>
  <dcterms:modified xsi:type="dcterms:W3CDTF">2021-04-09T09:06:48Z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F024197474D344C2AF42DA23D34CB8C3</vt:lpwstr>
  </property>
</Properties>
</file>