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50" w:afterLines="50"/>
        <w:jc w:val="center"/>
        <w:rPr>
          <w:rFonts w:ascii="宋体"/>
          <w:b/>
          <w:color w:val="FF0000"/>
          <w:spacing w:val="40"/>
          <w:w w:val="90"/>
          <w:kern w:val="15"/>
          <w:sz w:val="24"/>
          <w:szCs w:val="24"/>
        </w:rPr>
      </w:pPr>
      <w:bookmarkStart w:id="0" w:name="文件标题"/>
    </w:p>
    <w:p>
      <w:pPr>
        <w:jc w:val="center"/>
        <w:rPr>
          <w:rFonts w:ascii="仿宋_GB2312" w:hAnsi="华文仿宋" w:eastAsia="仿宋_GB2312"/>
          <w:sz w:val="32"/>
          <w:szCs w:val="32"/>
        </w:rPr>
      </w:pPr>
    </w:p>
    <w:p>
      <w:pPr>
        <w:spacing w:beforeLines="50" w:afterLines="50"/>
        <w:jc w:val="center"/>
        <w:rPr>
          <w:rFonts w:ascii="宋体"/>
          <w:b/>
          <w:color w:val="FFFFFF"/>
          <w:spacing w:val="40"/>
          <w:w w:val="90"/>
          <w:kern w:val="15"/>
          <w:sz w:val="24"/>
          <w:szCs w:val="24"/>
        </w:rPr>
      </w:pPr>
    </w:p>
    <w:p>
      <w:pPr>
        <w:spacing w:beforeLines="50" w:afterLines="50"/>
        <w:jc w:val="center"/>
        <w:rPr>
          <w:rFonts w:ascii="宋体"/>
          <w:b/>
          <w:color w:val="FF0000"/>
          <w:spacing w:val="20"/>
          <w:w w:val="95"/>
          <w:kern w:val="15"/>
          <w:sz w:val="96"/>
          <w:szCs w:val="88"/>
        </w:rPr>
      </w:pPr>
      <w:r>
        <w:rPr>
          <w:rFonts w:hint="eastAsia" w:ascii="宋体"/>
          <w:b/>
          <w:color w:val="FF0000"/>
          <w:spacing w:val="20"/>
          <w:w w:val="95"/>
          <w:kern w:val="15"/>
          <w:sz w:val="96"/>
          <w:szCs w:val="88"/>
        </w:rPr>
        <w:t>福建省教育厅文件</w:t>
      </w:r>
    </w:p>
    <w:p>
      <w:pPr>
        <w:jc w:val="center"/>
        <w:rPr>
          <w:rFonts w:ascii="仿宋_GB2312" w:hAnsi="华文仿宋" w:eastAsia="仿宋_GB2312"/>
          <w:sz w:val="32"/>
          <w:szCs w:val="32"/>
        </w:rPr>
      </w:pPr>
      <w:r>
        <w:rPr>
          <w:rFonts w:hint="eastAsia" w:ascii="仿宋_GB2312" w:hAnsi="华文仿宋" w:eastAsia="仿宋_GB2312"/>
          <w:sz w:val="32"/>
          <w:szCs w:val="32"/>
        </w:rPr>
        <w:t>闽教督〔</w:t>
      </w:r>
      <w:r>
        <w:rPr>
          <w:rFonts w:ascii="仿宋_GB2312" w:hAnsi="华文仿宋" w:eastAsia="仿宋_GB2312"/>
          <w:sz w:val="32"/>
          <w:szCs w:val="32"/>
        </w:rPr>
        <w:t>2016</w:t>
      </w:r>
      <w:r>
        <w:rPr>
          <w:rFonts w:hint="eastAsia" w:ascii="仿宋_GB2312" w:hAnsi="华文仿宋" w:eastAsia="仿宋_GB2312"/>
          <w:sz w:val="32"/>
          <w:szCs w:val="32"/>
        </w:rPr>
        <w:t>〕</w:t>
      </w:r>
      <w:r>
        <w:rPr>
          <w:rFonts w:ascii="仿宋_GB2312" w:hAnsi="华文仿宋" w:eastAsia="仿宋_GB2312"/>
          <w:sz w:val="32"/>
          <w:szCs w:val="32"/>
        </w:rPr>
        <w:t>11</w:t>
      </w:r>
      <w:r>
        <w:rPr>
          <w:rFonts w:hint="eastAsia" w:ascii="仿宋_GB2312" w:hAnsi="华文仿宋" w:eastAsia="仿宋_GB2312"/>
          <w:sz w:val="32"/>
          <w:szCs w:val="32"/>
        </w:rPr>
        <w:t>号</w:t>
      </w:r>
    </w:p>
    <w:p/>
    <w:p>
      <w:pPr>
        <w:jc w:val="center"/>
      </w:pPr>
      <w:r>
        <w:pict>
          <v:shape id="AutoShape 10" o:spid="_x0000_s1026" o:spt="32" type="#_x0000_t32" style="position:absolute;left:0pt;margin-left:1.6pt;margin-top:0pt;height:0.05pt;width:435.75pt;z-index:251658240;mso-width-relative:page;mso-height-relative:page;" filled="f" stroked="t" coordsize="21600,21600" o:gfxdata="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NDiNZTUAAAAAwEAAA8AAAAAAAAAAQAgAAAAIgAAAGRycy9kb3ducmV2&#10;LnhtbFBLAQIUABQAAAAIAIdO4kAPvnwbxwEAAJYDAAAOAAAAAAAAAAEAIAAAACMBAABkcnMvZTJv&#10;RG9jLnhtbFBLBQYAAAAABgAGAFkBAABcBQAAAAA=&#10;">
            <v:path arrowok="t"/>
            <v:fill on="f" focussize="0,0"/>
            <v:stroke weight="2pt" color="#FF0000"/>
            <v:imagedata o:title=""/>
            <o:lock v:ext="edit"/>
          </v:shape>
        </w:pict>
      </w:r>
    </w:p>
    <w:p>
      <w:pPr>
        <w:jc w:val="center"/>
      </w:pPr>
    </w:p>
    <w:p>
      <w:pPr>
        <w:spacing w:line="7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福建省教育厅关于开展</w:t>
      </w:r>
      <w:bookmarkEnd w:id="0"/>
      <w:r>
        <w:rPr>
          <w:rFonts w:ascii="方正小标宋简体" w:hAnsi="宋体" w:eastAsia="方正小标宋简体"/>
          <w:sz w:val="44"/>
          <w:szCs w:val="44"/>
        </w:rPr>
        <w:t>2016</w:t>
      </w:r>
      <w:r>
        <w:rPr>
          <w:rFonts w:hint="eastAsia" w:ascii="方正小标宋简体" w:hAnsi="宋体" w:eastAsia="方正小标宋简体"/>
          <w:sz w:val="44"/>
          <w:szCs w:val="44"/>
        </w:rPr>
        <w:t>年</w:t>
      </w:r>
    </w:p>
    <w:p>
      <w:pPr>
        <w:spacing w:line="7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秋季开学暨年度重点工作落实情况</w:t>
      </w:r>
    </w:p>
    <w:p>
      <w:pPr>
        <w:spacing w:line="720" w:lineRule="exact"/>
        <w:jc w:val="center"/>
        <w:rPr>
          <w:rFonts w:ascii="方正小标宋简体" w:hAnsi="宋体" w:eastAsia="方正小标宋简体"/>
          <w:sz w:val="44"/>
          <w:szCs w:val="44"/>
        </w:rPr>
      </w:pPr>
      <w:r>
        <w:rPr>
          <w:rFonts w:hint="eastAsia" w:ascii="方正小标宋简体" w:hAnsi="宋体" w:eastAsia="方正小标宋简体"/>
          <w:sz w:val="44"/>
          <w:szCs w:val="44"/>
        </w:rPr>
        <w:t>专项督查的通知</w:t>
      </w:r>
    </w:p>
    <w:p>
      <w:pPr>
        <w:spacing w:line="240" w:lineRule="exact"/>
        <w:jc w:val="left"/>
        <w:rPr>
          <w:rFonts w:ascii="方正小标宋_GBK" w:hAnsi="宋体" w:eastAsia="方正小标宋_GBK"/>
          <w:sz w:val="44"/>
          <w:szCs w:val="44"/>
        </w:rPr>
      </w:pPr>
    </w:p>
    <w:p>
      <w:pPr>
        <w:spacing w:line="560" w:lineRule="exact"/>
        <w:rPr>
          <w:rFonts w:ascii="仿宋_GB2312" w:hAnsi="仿宋_GB2312" w:eastAsia="仿宋_GB2312"/>
          <w:sz w:val="30"/>
          <w:szCs w:val="30"/>
        </w:rPr>
      </w:pPr>
      <w:bookmarkStart w:id="1" w:name="主送"/>
      <w:r>
        <w:rPr>
          <w:rFonts w:hint="eastAsia" w:ascii="仿宋_GB2312" w:hAnsi="仿宋_GB2312" w:eastAsia="仿宋_GB2312"/>
          <w:sz w:val="32"/>
          <w:szCs w:val="32"/>
        </w:rPr>
        <w:t>各市、县（区）教育局，平潭综合实验区教育局，各高等学校，省属中职学校、中小学</w:t>
      </w:r>
      <w:bookmarkEnd w:id="1"/>
      <w:r>
        <w:rPr>
          <w:rFonts w:ascii="仿宋_GB2312" w:hAnsi="仿宋_GB2312" w:eastAsia="仿宋_GB2312"/>
          <w:sz w:val="32"/>
          <w:szCs w:val="32"/>
        </w:rPr>
        <w:t>:</w:t>
      </w:r>
    </w:p>
    <w:p>
      <w:pPr>
        <w:spacing w:line="640" w:lineRule="exact"/>
        <w:ind w:firstLine="31680" w:firstLineChars="200"/>
        <w:jc w:val="left"/>
        <w:rPr>
          <w:rFonts w:ascii="仿宋_GB2312" w:eastAsia="仿宋_GB2312"/>
          <w:sz w:val="32"/>
          <w:szCs w:val="32"/>
        </w:rPr>
      </w:pPr>
      <w:r>
        <w:rPr>
          <w:rFonts w:hint="eastAsia" w:ascii="仿宋_GB2312" w:eastAsia="仿宋_GB2312"/>
          <w:sz w:val="32"/>
          <w:szCs w:val="32"/>
        </w:rPr>
        <w:t>根据《国务院教育督导委员会办公室关于开展</w:t>
      </w:r>
      <w:r>
        <w:rPr>
          <w:rFonts w:ascii="仿宋_GB2312" w:eastAsia="仿宋_GB2312"/>
          <w:sz w:val="32"/>
          <w:szCs w:val="32"/>
        </w:rPr>
        <w:t>2016</w:t>
      </w:r>
      <w:r>
        <w:rPr>
          <w:rFonts w:hint="eastAsia" w:ascii="仿宋_GB2312" w:eastAsia="仿宋_GB2312"/>
          <w:sz w:val="32"/>
          <w:szCs w:val="32"/>
        </w:rPr>
        <w:t>年秋季开学暨年度重点工作落实情况专项督导检查的通知》（国教督办函〔</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53</w:t>
      </w:r>
      <w:r>
        <w:rPr>
          <w:rFonts w:hint="eastAsia" w:ascii="仿宋_GB2312" w:eastAsia="仿宋_GB2312"/>
          <w:sz w:val="32"/>
          <w:szCs w:val="32"/>
        </w:rPr>
        <w:t>号）要求，为加强秋季开学工作保障和推进各项重点工作，经研究，定于</w:t>
      </w:r>
      <w:r>
        <w:rPr>
          <w:rFonts w:ascii="仿宋_GB2312" w:eastAsia="仿宋_GB2312"/>
          <w:sz w:val="32"/>
          <w:szCs w:val="32"/>
        </w:rPr>
        <w:t>9</w:t>
      </w:r>
      <w:r>
        <w:rPr>
          <w:rFonts w:hint="eastAsia" w:ascii="仿宋_GB2312" w:eastAsia="仿宋_GB2312"/>
          <w:sz w:val="32"/>
          <w:szCs w:val="32"/>
        </w:rPr>
        <w:t>月</w:t>
      </w:r>
      <w:r>
        <w:rPr>
          <w:rFonts w:ascii="仿宋_GB2312" w:eastAsia="仿宋_GB2312"/>
          <w:sz w:val="32"/>
          <w:szCs w:val="32"/>
        </w:rPr>
        <w:t>3</w:t>
      </w:r>
      <w:r>
        <w:rPr>
          <w:rFonts w:hint="eastAsia" w:ascii="仿宋_GB2312" w:eastAsia="仿宋_GB2312"/>
          <w:sz w:val="32"/>
          <w:szCs w:val="32"/>
        </w:rPr>
        <w:t>日至</w:t>
      </w:r>
      <w:r>
        <w:rPr>
          <w:rFonts w:ascii="仿宋_GB2312" w:eastAsia="仿宋_GB2312"/>
          <w:sz w:val="32"/>
          <w:szCs w:val="32"/>
        </w:rPr>
        <w:t>6</w:t>
      </w:r>
      <w:r>
        <w:rPr>
          <w:rFonts w:hint="eastAsia" w:ascii="仿宋_GB2312" w:eastAsia="仿宋_GB2312"/>
          <w:sz w:val="32"/>
          <w:szCs w:val="32"/>
        </w:rPr>
        <w:t>日组织开展</w:t>
      </w:r>
      <w:r>
        <w:rPr>
          <w:rFonts w:ascii="仿宋_GB2312" w:eastAsia="仿宋_GB2312"/>
          <w:sz w:val="32"/>
          <w:szCs w:val="32"/>
        </w:rPr>
        <w:t>2016</w:t>
      </w:r>
      <w:r>
        <w:rPr>
          <w:rFonts w:hint="eastAsia" w:ascii="仿宋_GB2312" w:eastAsia="仿宋_GB2312"/>
          <w:sz w:val="32"/>
          <w:szCs w:val="32"/>
        </w:rPr>
        <w:t>年秋季开学暨年度重点工作落实情况专项督查工作。现将有关事项通知如下：</w:t>
      </w:r>
    </w:p>
    <w:p>
      <w:pPr>
        <w:spacing w:line="560" w:lineRule="exact"/>
        <w:ind w:firstLine="31680" w:firstLineChars="200"/>
        <w:rPr>
          <w:rFonts w:ascii="黑体" w:eastAsia="黑体"/>
          <w:sz w:val="32"/>
          <w:szCs w:val="32"/>
        </w:rPr>
      </w:pPr>
      <w:r>
        <w:rPr>
          <w:rFonts w:hint="eastAsia" w:ascii="黑体" w:eastAsia="黑体"/>
          <w:sz w:val="32"/>
          <w:szCs w:val="32"/>
        </w:rPr>
        <w:t>一、督查范围</w:t>
      </w:r>
    </w:p>
    <w:p>
      <w:pPr>
        <w:spacing w:line="600" w:lineRule="exact"/>
        <w:ind w:firstLine="31680" w:firstLineChars="200"/>
        <w:rPr>
          <w:rFonts w:ascii="仿宋_GB2312" w:eastAsia="仿宋_GB2312"/>
          <w:sz w:val="32"/>
          <w:szCs w:val="32"/>
        </w:rPr>
      </w:pPr>
      <w:r>
        <w:rPr>
          <w:rFonts w:hint="eastAsia" w:ascii="仿宋_GB2312" w:eastAsia="仿宋_GB2312"/>
          <w:sz w:val="32"/>
          <w:szCs w:val="32"/>
        </w:rPr>
        <w:t>涵盖各级教育行政部门，兼顾义务教育阶段学校、幼儿园和高中阶段教育学校、高等院校，特别关注寄宿制学校、乡镇学校、村小和教学点。</w:t>
      </w:r>
    </w:p>
    <w:p>
      <w:pPr>
        <w:spacing w:line="560" w:lineRule="exact"/>
        <w:ind w:firstLine="31680" w:firstLineChars="200"/>
        <w:rPr>
          <w:rFonts w:ascii="黑体" w:eastAsia="黑体"/>
          <w:sz w:val="32"/>
          <w:szCs w:val="32"/>
        </w:rPr>
      </w:pPr>
      <w:r>
        <w:rPr>
          <w:rFonts w:hint="eastAsia" w:ascii="黑体" w:eastAsia="黑体"/>
          <w:sz w:val="32"/>
          <w:szCs w:val="32"/>
        </w:rPr>
        <w:t>二、督查内容</w:t>
      </w:r>
    </w:p>
    <w:p>
      <w:pPr>
        <w:spacing w:line="560" w:lineRule="exact"/>
        <w:ind w:firstLine="31680" w:firstLineChars="200"/>
        <w:rPr>
          <w:rFonts w:ascii="仿宋_GB2312" w:eastAsia="仿宋_GB2312"/>
          <w:sz w:val="32"/>
          <w:szCs w:val="32"/>
        </w:rPr>
      </w:pPr>
      <w:r>
        <w:rPr>
          <w:rFonts w:hint="eastAsia" w:ascii="仿宋_GB2312" w:eastAsia="仿宋_GB2312"/>
          <w:sz w:val="32"/>
          <w:szCs w:val="32"/>
        </w:rPr>
        <w:t>对各地各校秋季开学工作和年度重点工作落实情况进行专项督查。督查重点包括开学条件保障情况、党建和思想政治工作情况、规范办学行为情况、教师队伍建设情况、学校安全工作情况、国际学生管理服务工作情况、义务教育均衡发展情况等（督查重点内容详见附件</w:t>
      </w:r>
      <w:r>
        <w:rPr>
          <w:rFonts w:ascii="仿宋_GB2312" w:eastAsia="仿宋_GB2312"/>
          <w:sz w:val="32"/>
          <w:szCs w:val="32"/>
        </w:rPr>
        <w:t>1</w:t>
      </w:r>
      <w:r>
        <w:rPr>
          <w:rFonts w:hint="eastAsia" w:ascii="仿宋_GB2312" w:eastAsia="仿宋_GB2312"/>
          <w:sz w:val="32"/>
          <w:szCs w:val="32"/>
        </w:rPr>
        <w:t>）。</w:t>
      </w:r>
    </w:p>
    <w:p>
      <w:pPr>
        <w:spacing w:line="560" w:lineRule="exact"/>
        <w:ind w:firstLine="31680" w:firstLineChars="200"/>
        <w:rPr>
          <w:rFonts w:ascii="黑体" w:eastAsia="黑体"/>
          <w:sz w:val="32"/>
          <w:szCs w:val="32"/>
        </w:rPr>
      </w:pPr>
      <w:r>
        <w:rPr>
          <w:rFonts w:hint="eastAsia" w:ascii="黑体" w:eastAsia="黑体"/>
          <w:sz w:val="32"/>
          <w:szCs w:val="32"/>
        </w:rPr>
        <w:t>三、督查组织</w:t>
      </w:r>
    </w:p>
    <w:p>
      <w:pPr>
        <w:spacing w:line="560" w:lineRule="exact"/>
        <w:ind w:firstLine="31680" w:firstLineChars="200"/>
        <w:rPr>
          <w:rFonts w:ascii="仿宋_GB2312" w:hAnsi="宋体" w:eastAsia="仿宋_GB2312" w:cs="宋体"/>
          <w:color w:val="000000"/>
          <w:kern w:val="0"/>
          <w:sz w:val="32"/>
          <w:szCs w:val="32"/>
        </w:rPr>
      </w:pPr>
      <w:r>
        <w:rPr>
          <w:rFonts w:hint="eastAsia" w:ascii="仿宋_GB2312" w:hAnsi="宋体" w:eastAsia="仿宋_GB2312" w:cs="宋体"/>
          <w:color w:val="000000"/>
          <w:kern w:val="0"/>
          <w:sz w:val="32"/>
          <w:szCs w:val="32"/>
        </w:rPr>
        <w:t>省政府教育督导办公室负责督查工作的组织、协调。省级督导由省教育厅有关处室（单位）、各设区市教育行政部门选派人员组成督导组，对</w:t>
      </w:r>
      <w:r>
        <w:rPr>
          <w:rFonts w:ascii="仿宋_GB2312" w:hAnsi="宋体" w:eastAsia="仿宋_GB2312" w:cs="宋体"/>
          <w:color w:val="000000"/>
          <w:kern w:val="0"/>
          <w:sz w:val="32"/>
          <w:szCs w:val="32"/>
        </w:rPr>
        <w:t>9</w:t>
      </w:r>
      <w:r>
        <w:rPr>
          <w:rFonts w:hint="eastAsia" w:ascii="仿宋_GB2312" w:hAnsi="宋体" w:eastAsia="仿宋_GB2312" w:cs="宋体"/>
          <w:color w:val="000000"/>
          <w:kern w:val="0"/>
          <w:sz w:val="32"/>
          <w:szCs w:val="32"/>
        </w:rPr>
        <w:t>个设区市和平潭综合实验区进行重点抽查。</w:t>
      </w:r>
    </w:p>
    <w:p>
      <w:pPr>
        <w:spacing w:line="560" w:lineRule="exact"/>
        <w:ind w:firstLine="31680" w:firstLineChars="200"/>
        <w:rPr>
          <w:rFonts w:ascii="黑体" w:eastAsia="黑体"/>
          <w:sz w:val="32"/>
          <w:szCs w:val="32"/>
        </w:rPr>
      </w:pPr>
      <w:r>
        <w:rPr>
          <w:rFonts w:hint="eastAsia" w:ascii="黑体" w:eastAsia="黑体"/>
          <w:sz w:val="32"/>
          <w:szCs w:val="32"/>
        </w:rPr>
        <w:t>四、督导安排</w:t>
      </w:r>
    </w:p>
    <w:p>
      <w:pPr>
        <w:spacing w:line="560" w:lineRule="exact"/>
        <w:ind w:firstLine="3168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全面自查。</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27</w:t>
      </w:r>
      <w:r>
        <w:rPr>
          <w:rFonts w:hint="eastAsia" w:ascii="仿宋_GB2312" w:eastAsia="仿宋_GB2312"/>
          <w:sz w:val="32"/>
          <w:szCs w:val="32"/>
        </w:rPr>
        <w:t>日至</w:t>
      </w:r>
      <w:r>
        <w:rPr>
          <w:rFonts w:ascii="仿宋_GB2312" w:eastAsia="仿宋_GB2312"/>
          <w:sz w:val="32"/>
          <w:szCs w:val="32"/>
        </w:rPr>
        <w:t>9</w:t>
      </w:r>
      <w:r>
        <w:rPr>
          <w:rFonts w:hint="eastAsia" w:ascii="仿宋_GB2312" w:eastAsia="仿宋_GB2312"/>
          <w:sz w:val="32"/>
          <w:szCs w:val="32"/>
        </w:rPr>
        <w:t>月</w:t>
      </w:r>
      <w:r>
        <w:rPr>
          <w:rFonts w:ascii="仿宋_GB2312" w:eastAsia="仿宋_GB2312"/>
          <w:sz w:val="32"/>
          <w:szCs w:val="32"/>
        </w:rPr>
        <w:t>2</w:t>
      </w:r>
      <w:r>
        <w:rPr>
          <w:rFonts w:hint="eastAsia" w:ascii="仿宋_GB2312" w:eastAsia="仿宋_GB2312"/>
          <w:sz w:val="32"/>
          <w:szCs w:val="32"/>
        </w:rPr>
        <w:t>日，县级教育部门组织开展全面自查，原则上要实现所有学校全覆盖。一是指导</w:t>
      </w:r>
      <w:r>
        <w:rPr>
          <w:rFonts w:hint="eastAsia" w:ascii="仿宋_GB2312" w:eastAsia="仿宋_GB2312"/>
          <w:color w:val="FF0000"/>
          <w:sz w:val="32"/>
          <w:szCs w:val="32"/>
        </w:rPr>
        <w:t>各校全面梳理排查各项开学条件保障情况，建立问题清单，逐项及时解决；</w:t>
      </w:r>
      <w:r>
        <w:rPr>
          <w:rFonts w:hint="eastAsia" w:ascii="仿宋_GB2312" w:eastAsia="仿宋_GB2312"/>
          <w:sz w:val="32"/>
          <w:szCs w:val="32"/>
        </w:rPr>
        <w:t>二是县级教育行政和督导部门领导干部带队督查，重点检查受灾学校、基础薄弱学校、农村偏远学校、农民工子弟学校，了解真实情况，解决实际困难。各高校，</w:t>
      </w:r>
      <w:r>
        <w:rPr>
          <w:rFonts w:hint="eastAsia" w:ascii="仿宋_GB2312" w:hAnsi="仿宋_GB2312" w:eastAsia="仿宋_GB2312"/>
          <w:sz w:val="32"/>
          <w:szCs w:val="32"/>
        </w:rPr>
        <w:t>省属中职学校、中小学</w:t>
      </w:r>
      <w:r>
        <w:rPr>
          <w:rFonts w:hint="eastAsia" w:ascii="仿宋_GB2312" w:eastAsia="仿宋_GB2312"/>
          <w:sz w:val="32"/>
          <w:szCs w:val="32"/>
        </w:rPr>
        <w:t>对照督查内容开展全面自查。</w:t>
      </w:r>
    </w:p>
    <w:p>
      <w:pPr>
        <w:spacing w:line="560" w:lineRule="exact"/>
        <w:ind w:firstLine="3168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重点抽查。</w:t>
      </w:r>
      <w:r>
        <w:rPr>
          <w:rFonts w:ascii="仿宋_GB2312" w:eastAsia="仿宋_GB2312"/>
          <w:sz w:val="32"/>
          <w:szCs w:val="32"/>
        </w:rPr>
        <w:t>9</w:t>
      </w:r>
      <w:r>
        <w:rPr>
          <w:rFonts w:hint="eastAsia" w:ascii="仿宋_GB2312" w:eastAsia="仿宋_GB2312"/>
          <w:sz w:val="32"/>
          <w:szCs w:val="32"/>
        </w:rPr>
        <w:t>月</w:t>
      </w:r>
      <w:r>
        <w:rPr>
          <w:rFonts w:ascii="仿宋_GB2312" w:eastAsia="仿宋_GB2312"/>
          <w:sz w:val="32"/>
          <w:szCs w:val="32"/>
        </w:rPr>
        <w:t>3</w:t>
      </w:r>
      <w:r>
        <w:rPr>
          <w:rFonts w:hint="eastAsia" w:ascii="仿宋_GB2312" w:eastAsia="仿宋_GB2312"/>
          <w:sz w:val="32"/>
          <w:szCs w:val="32"/>
        </w:rPr>
        <w:t>日至</w:t>
      </w:r>
      <w:r>
        <w:rPr>
          <w:rFonts w:ascii="仿宋_GB2312" w:eastAsia="仿宋_GB2312"/>
          <w:sz w:val="32"/>
          <w:szCs w:val="32"/>
        </w:rPr>
        <w:t>6</w:t>
      </w:r>
      <w:r>
        <w:rPr>
          <w:rFonts w:hint="eastAsia" w:ascii="仿宋_GB2312" w:eastAsia="仿宋_GB2312"/>
          <w:sz w:val="32"/>
          <w:szCs w:val="32"/>
        </w:rPr>
        <w:t>日，抽调省、市相关人员组成省级督导组，对各设区市和平潭综合实验区进行重点抽查（人员安排详见附件</w:t>
      </w:r>
      <w:r>
        <w:rPr>
          <w:rFonts w:ascii="仿宋_GB2312" w:eastAsia="仿宋_GB2312"/>
          <w:sz w:val="32"/>
          <w:szCs w:val="32"/>
        </w:rPr>
        <w:t>2</w:t>
      </w:r>
      <w:r>
        <w:rPr>
          <w:rFonts w:hint="eastAsia" w:ascii="仿宋_GB2312" w:eastAsia="仿宋_GB2312"/>
          <w:sz w:val="32"/>
          <w:szCs w:val="32"/>
        </w:rPr>
        <w:t>）；督查结束后，向被督导县反馈督查意见。督查组在每个设区市抽查</w:t>
      </w:r>
      <w:r>
        <w:rPr>
          <w:rFonts w:ascii="仿宋_GB2312" w:eastAsia="仿宋_GB2312"/>
          <w:sz w:val="32"/>
          <w:szCs w:val="32"/>
        </w:rPr>
        <w:t>2</w:t>
      </w:r>
      <w:r>
        <w:rPr>
          <w:rFonts w:hint="eastAsia" w:ascii="仿宋_GB2312" w:eastAsia="仿宋_GB2312"/>
          <w:sz w:val="32"/>
          <w:szCs w:val="32"/>
        </w:rPr>
        <w:t>个县（市、区），每个设区市督查学校不少于</w:t>
      </w:r>
      <w:r>
        <w:rPr>
          <w:rFonts w:ascii="仿宋_GB2312" w:eastAsia="仿宋_GB2312"/>
          <w:sz w:val="32"/>
          <w:szCs w:val="32"/>
        </w:rPr>
        <w:t>8</w:t>
      </w:r>
      <w:r>
        <w:rPr>
          <w:rFonts w:hint="eastAsia" w:ascii="仿宋_GB2312" w:eastAsia="仿宋_GB2312"/>
          <w:sz w:val="32"/>
          <w:szCs w:val="32"/>
        </w:rPr>
        <w:t>所，原则上督查学校应涵盖普通高校、高中、初中、小学、幼儿园不同学段，其中农村学校（含教学点）不得少于</w:t>
      </w:r>
      <w:r>
        <w:rPr>
          <w:rFonts w:ascii="仿宋_GB2312" w:eastAsia="仿宋_GB2312"/>
          <w:sz w:val="32"/>
          <w:szCs w:val="32"/>
        </w:rPr>
        <w:t>2</w:t>
      </w:r>
      <w:r>
        <w:rPr>
          <w:rFonts w:hint="eastAsia" w:ascii="仿宋_GB2312" w:eastAsia="仿宋_GB2312"/>
          <w:sz w:val="32"/>
          <w:szCs w:val="32"/>
        </w:rPr>
        <w:t>所。</w:t>
      </w:r>
    </w:p>
    <w:p>
      <w:pPr>
        <w:spacing w:line="560" w:lineRule="exact"/>
        <w:ind w:firstLine="31680" w:firstLineChars="200"/>
        <w:rPr>
          <w:rFonts w:ascii="黑体" w:eastAsia="黑体"/>
          <w:sz w:val="32"/>
          <w:szCs w:val="32"/>
        </w:rPr>
      </w:pPr>
      <w:r>
        <w:rPr>
          <w:rFonts w:hint="eastAsia" w:ascii="黑体" w:eastAsia="黑体"/>
          <w:sz w:val="32"/>
          <w:szCs w:val="32"/>
        </w:rPr>
        <w:t>五、督查报告</w:t>
      </w:r>
    </w:p>
    <w:p>
      <w:pPr>
        <w:spacing w:line="560" w:lineRule="exact"/>
        <w:ind w:firstLine="31680" w:firstLineChars="200"/>
        <w:rPr>
          <w:rFonts w:ascii="仿宋_GB2312" w:hAnsi="宋体" w:eastAsia="仿宋_GB2312" w:cs="宋体"/>
          <w:kern w:val="0"/>
          <w:sz w:val="32"/>
          <w:szCs w:val="32"/>
        </w:rPr>
      </w:pPr>
      <w:r>
        <w:rPr>
          <w:rFonts w:ascii="仿宋_GB2312" w:hAnsi="宋体" w:eastAsia="仿宋_GB2312" w:cs="宋体"/>
          <w:kern w:val="0"/>
          <w:sz w:val="32"/>
          <w:szCs w:val="32"/>
        </w:rPr>
        <w:t>1.</w:t>
      </w:r>
      <w:r>
        <w:rPr>
          <w:rFonts w:hint="eastAsia" w:ascii="仿宋_GB2312" w:hAnsi="宋体" w:eastAsia="仿宋_GB2312" w:cs="宋体"/>
          <w:kern w:val="0"/>
          <w:sz w:val="32"/>
          <w:szCs w:val="32"/>
        </w:rPr>
        <w:t>省级督导组应于</w:t>
      </w:r>
      <w:r>
        <w:rPr>
          <w:rFonts w:ascii="仿宋_GB2312" w:hAnsi="宋体" w:eastAsia="仿宋_GB2312" w:cs="宋体"/>
          <w:kern w:val="0"/>
          <w:sz w:val="32"/>
          <w:szCs w:val="32"/>
        </w:rPr>
        <w:t>9</w:t>
      </w:r>
      <w:r>
        <w:rPr>
          <w:rFonts w:hint="eastAsia" w:ascii="仿宋_GB2312" w:hAnsi="宋体" w:eastAsia="仿宋_GB2312" w:cs="宋体"/>
          <w:kern w:val="0"/>
          <w:sz w:val="32"/>
          <w:szCs w:val="32"/>
        </w:rPr>
        <w:t>月</w:t>
      </w:r>
      <w:r>
        <w:rPr>
          <w:rFonts w:ascii="仿宋_GB2312" w:hAnsi="宋体" w:eastAsia="仿宋_GB2312" w:cs="宋体"/>
          <w:kern w:val="0"/>
          <w:sz w:val="32"/>
          <w:szCs w:val="32"/>
        </w:rPr>
        <w:t>7</w:t>
      </w:r>
      <w:r>
        <w:rPr>
          <w:rFonts w:hint="eastAsia" w:ascii="仿宋_GB2312" w:hAnsi="宋体" w:eastAsia="仿宋_GB2312" w:cs="宋体"/>
          <w:kern w:val="0"/>
          <w:sz w:val="32"/>
          <w:szCs w:val="32"/>
        </w:rPr>
        <w:t>日前，将督查书面报告，连同电子文档报送省政府教育督导办公室。督导报告须经组长审定、签字。</w:t>
      </w:r>
    </w:p>
    <w:p>
      <w:pPr>
        <w:spacing w:line="560" w:lineRule="exact"/>
        <w:ind w:firstLine="31680" w:firstLineChars="200"/>
        <w:rPr>
          <w:rFonts w:ascii="仿宋_GB2312" w:hAnsi="宋体" w:eastAsia="仿宋_GB2312" w:cs="宋体"/>
          <w:kern w:val="0"/>
          <w:sz w:val="32"/>
          <w:szCs w:val="32"/>
        </w:rPr>
      </w:pPr>
      <w:r>
        <w:rPr>
          <w:rFonts w:ascii="仿宋_GB2312" w:hAnsi="宋体" w:eastAsia="仿宋_GB2312" w:cs="宋体"/>
          <w:color w:val="FF0000"/>
          <w:kern w:val="0"/>
          <w:sz w:val="32"/>
          <w:szCs w:val="32"/>
        </w:rPr>
        <w:t>2.</w:t>
      </w:r>
      <w:r>
        <w:rPr>
          <w:rFonts w:hint="eastAsia" w:ascii="仿宋_GB2312" w:eastAsia="仿宋_GB2312"/>
          <w:color w:val="FF0000"/>
          <w:sz w:val="32"/>
          <w:szCs w:val="32"/>
        </w:rPr>
        <w:t>各高校，</w:t>
      </w:r>
      <w:r>
        <w:rPr>
          <w:rFonts w:hint="eastAsia" w:ascii="仿宋_GB2312" w:hAnsi="仿宋_GB2312" w:eastAsia="仿宋_GB2312"/>
          <w:color w:val="FF0000"/>
          <w:sz w:val="32"/>
          <w:szCs w:val="32"/>
        </w:rPr>
        <w:t>省属中职学校、中小学</w:t>
      </w:r>
      <w:r>
        <w:rPr>
          <w:rFonts w:hint="eastAsia" w:ascii="仿宋_GB2312" w:eastAsia="仿宋_GB2312"/>
          <w:color w:val="FF0000"/>
          <w:sz w:val="32"/>
          <w:szCs w:val="32"/>
        </w:rPr>
        <w:t>自查报告以电子文档形式</w:t>
      </w:r>
      <w:r>
        <w:rPr>
          <w:rFonts w:hint="eastAsia" w:ascii="仿宋_GB2312" w:hAnsi="宋体" w:eastAsia="仿宋_GB2312" w:cs="宋体"/>
          <w:color w:val="FF0000"/>
          <w:kern w:val="0"/>
          <w:sz w:val="32"/>
          <w:szCs w:val="32"/>
        </w:rPr>
        <w:t>报送省政府教育督导办公室。</w:t>
      </w:r>
    </w:p>
    <w:p>
      <w:pPr>
        <w:spacing w:line="560" w:lineRule="exact"/>
        <w:ind w:firstLine="31680" w:firstLineChars="200"/>
        <w:rPr>
          <w:rFonts w:ascii="仿宋_GB2312" w:eastAsia="仿宋_GB2312"/>
          <w:b/>
          <w:bCs/>
          <w:sz w:val="32"/>
          <w:szCs w:val="32"/>
        </w:rPr>
      </w:pPr>
      <w:r>
        <w:rPr>
          <w:rFonts w:ascii="仿宋_GB2312" w:eastAsia="仿宋_GB2312"/>
          <w:sz w:val="32"/>
          <w:szCs w:val="32"/>
        </w:rPr>
        <w:t>3.</w:t>
      </w:r>
      <w:r>
        <w:rPr>
          <w:rFonts w:hint="eastAsia" w:ascii="仿宋_GB2312" w:eastAsia="仿宋_GB2312"/>
          <w:sz w:val="32"/>
          <w:szCs w:val="32"/>
        </w:rPr>
        <w:t>省级督查结束后，省政府教育督导办公室将对本次专项督查情况进行通报。</w:t>
      </w:r>
    </w:p>
    <w:p>
      <w:pPr>
        <w:spacing w:line="560" w:lineRule="exact"/>
        <w:ind w:firstLine="31680" w:firstLineChars="200"/>
        <w:rPr>
          <w:rFonts w:ascii="黑体" w:eastAsia="黑体"/>
          <w:sz w:val="32"/>
          <w:szCs w:val="32"/>
        </w:rPr>
      </w:pPr>
      <w:r>
        <w:rPr>
          <w:rFonts w:hint="eastAsia" w:ascii="黑体" w:eastAsia="黑体"/>
          <w:sz w:val="32"/>
          <w:szCs w:val="32"/>
        </w:rPr>
        <w:t>六、工作要求</w:t>
      </w:r>
    </w:p>
    <w:p>
      <w:pPr>
        <w:spacing w:line="560" w:lineRule="exact"/>
        <w:ind w:firstLine="31680" w:firstLineChars="200"/>
        <w:rPr>
          <w:rFonts w:ascii="仿宋_GB2312" w:hAnsi="宋体" w:eastAsia="仿宋_GB2312" w:cs="宋体"/>
          <w:kern w:val="0"/>
          <w:sz w:val="32"/>
          <w:szCs w:val="32"/>
        </w:rPr>
      </w:pPr>
      <w:r>
        <w:rPr>
          <w:rFonts w:ascii="仿宋_GB2312" w:hAnsi="宋体" w:eastAsia="仿宋_GB2312" w:cs="宋体"/>
          <w:kern w:val="0"/>
          <w:sz w:val="32"/>
          <w:szCs w:val="32"/>
        </w:rPr>
        <w:t>1.</w:t>
      </w:r>
      <w:r>
        <w:rPr>
          <w:rFonts w:hint="eastAsia" w:ascii="仿宋_GB2312" w:hAnsi="宋体" w:eastAsia="仿宋_GB2312" w:cs="宋体"/>
          <w:kern w:val="0"/>
          <w:sz w:val="32"/>
          <w:szCs w:val="32"/>
        </w:rPr>
        <w:t>各地要高度重视本次专项督查工作，作为推动改进工作的重要契机，抓好落实。要严格按照通知要求，做好自查和抽查工作。相关文件、数据、资料要认真审核，准备齐全，以便实地督查时核实有关信息。</w:t>
      </w:r>
    </w:p>
    <w:p>
      <w:pPr>
        <w:spacing w:line="560" w:lineRule="exact"/>
        <w:ind w:firstLine="31680" w:firstLineChars="200"/>
        <w:rPr>
          <w:rFonts w:ascii="仿宋_GB2312" w:hAnsi="宋体" w:eastAsia="仿宋_GB2312" w:cs="宋体"/>
          <w:kern w:val="0"/>
          <w:sz w:val="32"/>
          <w:szCs w:val="32"/>
        </w:rPr>
      </w:pPr>
      <w:r>
        <w:rPr>
          <w:rFonts w:ascii="仿宋_GB2312" w:hAnsi="宋体" w:eastAsia="仿宋_GB2312" w:cs="宋体"/>
          <w:kern w:val="0"/>
          <w:sz w:val="32"/>
          <w:szCs w:val="32"/>
        </w:rPr>
        <w:t>2.</w:t>
      </w:r>
      <w:r>
        <w:rPr>
          <w:rFonts w:hint="eastAsia" w:ascii="仿宋_GB2312" w:hAnsi="宋体" w:eastAsia="仿宋_GB2312" w:cs="宋体"/>
          <w:kern w:val="0"/>
          <w:sz w:val="32"/>
          <w:szCs w:val="32"/>
        </w:rPr>
        <w:t>各地在进行自查和抽查工作时，应深入基层，掌握真实情况，切忌搞形式主义和走过场。既要认真总结经验，又要客观分析问题。</w:t>
      </w:r>
    </w:p>
    <w:p>
      <w:pPr>
        <w:widowControl/>
        <w:spacing w:line="560" w:lineRule="exact"/>
        <w:ind w:firstLine="31680" w:firstLineChars="200"/>
        <w:jc w:val="left"/>
        <w:rPr>
          <w:rFonts w:ascii="仿宋_GB2312" w:hAnsi="宋体" w:eastAsia="仿宋_GB2312" w:cs="宋体"/>
          <w:kern w:val="0"/>
          <w:sz w:val="32"/>
          <w:szCs w:val="32"/>
        </w:rPr>
      </w:pPr>
      <w:r>
        <w:rPr>
          <w:rFonts w:ascii="仿宋_GB2312" w:eastAsia="仿宋_GB2312"/>
          <w:sz w:val="32"/>
          <w:szCs w:val="32"/>
        </w:rPr>
        <w:t>3.</w:t>
      </w:r>
      <w:r>
        <w:rPr>
          <w:rFonts w:hint="eastAsia" w:ascii="仿宋_GB2312" w:eastAsia="仿宋_GB2312"/>
          <w:sz w:val="32"/>
          <w:szCs w:val="32"/>
        </w:rPr>
        <w:t>督查工作中，要严格执行中央“八项规定”和《教育部贯彻落实中央改进工作作风、密切联系群众</w:t>
      </w:r>
      <w:r>
        <w:rPr>
          <w:rFonts w:ascii="仿宋_GB2312" w:eastAsia="仿宋_GB2312"/>
          <w:sz w:val="32"/>
          <w:szCs w:val="32"/>
        </w:rPr>
        <w:t>&lt;</w:t>
      </w:r>
      <w:r>
        <w:rPr>
          <w:rFonts w:hint="eastAsia" w:ascii="仿宋_GB2312" w:eastAsia="仿宋_GB2312"/>
          <w:sz w:val="32"/>
          <w:szCs w:val="32"/>
        </w:rPr>
        <w:t>八项规定</w:t>
      </w:r>
      <w:r>
        <w:rPr>
          <w:rFonts w:ascii="仿宋_GB2312" w:eastAsia="仿宋_GB2312"/>
          <w:sz w:val="32"/>
          <w:szCs w:val="32"/>
        </w:rPr>
        <w:t>&gt;</w:t>
      </w:r>
      <w:r>
        <w:rPr>
          <w:rFonts w:hint="eastAsia" w:ascii="仿宋_GB2312" w:eastAsia="仿宋_GB2312"/>
          <w:sz w:val="32"/>
          <w:szCs w:val="32"/>
        </w:rPr>
        <w:t>和</w:t>
      </w:r>
      <w:r>
        <w:rPr>
          <w:rFonts w:ascii="仿宋_GB2312" w:eastAsia="仿宋_GB2312"/>
          <w:sz w:val="32"/>
          <w:szCs w:val="32"/>
        </w:rPr>
        <w:t>&lt;</w:t>
      </w:r>
      <w:r>
        <w:rPr>
          <w:rFonts w:hint="eastAsia" w:ascii="仿宋_GB2312" w:eastAsia="仿宋_GB2312"/>
          <w:sz w:val="32"/>
          <w:szCs w:val="32"/>
        </w:rPr>
        <w:t>实施细则</w:t>
      </w:r>
      <w:r>
        <w:rPr>
          <w:rFonts w:ascii="仿宋_GB2312" w:eastAsia="仿宋_GB2312"/>
          <w:sz w:val="32"/>
          <w:szCs w:val="32"/>
        </w:rPr>
        <w:t>&gt;</w:t>
      </w:r>
      <w:r>
        <w:rPr>
          <w:rFonts w:hint="eastAsia" w:ascii="仿宋_GB2312" w:eastAsia="仿宋_GB2312"/>
          <w:sz w:val="32"/>
          <w:szCs w:val="32"/>
        </w:rPr>
        <w:t>的实施办法（</w:t>
      </w:r>
      <w:r>
        <w:rPr>
          <w:rFonts w:ascii="仿宋_GB2312" w:eastAsia="仿宋_GB2312"/>
          <w:sz w:val="32"/>
          <w:szCs w:val="32"/>
        </w:rPr>
        <w:t>2016</w:t>
      </w:r>
      <w:r>
        <w:rPr>
          <w:rFonts w:hint="eastAsia" w:ascii="仿宋_GB2312" w:eastAsia="仿宋_GB2312"/>
          <w:sz w:val="32"/>
          <w:szCs w:val="32"/>
        </w:rPr>
        <w:t>年修订）》，</w:t>
      </w:r>
      <w:r>
        <w:rPr>
          <w:rFonts w:hint="eastAsia" w:ascii="仿宋_GB2312" w:hAnsi="宋体" w:eastAsia="仿宋_GB2312" w:cs="宋体"/>
          <w:color w:val="000000"/>
          <w:kern w:val="0"/>
          <w:sz w:val="32"/>
          <w:szCs w:val="32"/>
        </w:rPr>
        <w:t>不得层层陪同，不得安排宴请，</w:t>
      </w:r>
      <w:r>
        <w:rPr>
          <w:rFonts w:hint="eastAsia" w:ascii="仿宋_GB2312" w:eastAsia="仿宋_GB2312"/>
          <w:sz w:val="32"/>
          <w:szCs w:val="32"/>
        </w:rPr>
        <w:t>不得干扰学校正常教育教学秩序，不得给学校增加负担</w:t>
      </w:r>
      <w:r>
        <w:rPr>
          <w:rFonts w:hint="eastAsia" w:ascii="仿宋_GB2312" w:hAnsi="宋体" w:eastAsia="仿宋_GB2312" w:cs="宋体"/>
          <w:color w:val="000000"/>
          <w:kern w:val="0"/>
          <w:sz w:val="32"/>
          <w:szCs w:val="32"/>
        </w:rPr>
        <w:t>。</w:t>
      </w:r>
    </w:p>
    <w:p>
      <w:pPr>
        <w:spacing w:line="560" w:lineRule="exact"/>
        <w:ind w:firstLine="31680" w:firstLineChars="200"/>
        <w:rPr>
          <w:rFonts w:ascii="仿宋_GB2312" w:eastAsia="仿宋_GB2312"/>
          <w:sz w:val="32"/>
          <w:szCs w:val="32"/>
        </w:rPr>
      </w:pPr>
    </w:p>
    <w:p>
      <w:pPr>
        <w:spacing w:line="560" w:lineRule="exact"/>
        <w:ind w:firstLine="31680" w:firstLineChars="200"/>
        <w:rPr>
          <w:rFonts w:ascii="仿宋_GB2312" w:eastAsia="仿宋_GB2312"/>
          <w:sz w:val="32"/>
          <w:szCs w:val="32"/>
        </w:rPr>
      </w:pPr>
      <w:r>
        <w:rPr>
          <w:rFonts w:hint="eastAsia" w:ascii="仿宋_GB2312" w:eastAsia="仿宋_GB2312"/>
          <w:sz w:val="32"/>
          <w:szCs w:val="32"/>
        </w:rPr>
        <w:t>联系人：吴巧华、卓余忠；电话：</w:t>
      </w:r>
      <w:r>
        <w:rPr>
          <w:rFonts w:ascii="仿宋_GB2312" w:eastAsia="仿宋_GB2312"/>
          <w:sz w:val="32"/>
          <w:szCs w:val="32"/>
        </w:rPr>
        <w:t>0591-87091468</w:t>
      </w:r>
      <w:r>
        <w:rPr>
          <w:rFonts w:hint="eastAsia" w:ascii="仿宋_GB2312" w:eastAsia="仿宋_GB2312"/>
          <w:sz w:val="32"/>
          <w:szCs w:val="32"/>
        </w:rPr>
        <w:t>、</w:t>
      </w:r>
      <w:r>
        <w:rPr>
          <w:rFonts w:ascii="仿宋_GB2312" w:eastAsia="仿宋_GB2312"/>
          <w:sz w:val="32"/>
          <w:szCs w:val="32"/>
        </w:rPr>
        <w:t>87091343</w:t>
      </w:r>
      <w:r>
        <w:rPr>
          <w:rFonts w:hint="eastAsia" w:ascii="仿宋_GB2312" w:eastAsia="仿宋_GB2312"/>
          <w:sz w:val="32"/>
          <w:szCs w:val="32"/>
        </w:rPr>
        <w:t>、</w:t>
      </w:r>
      <w:r>
        <w:rPr>
          <w:rFonts w:ascii="仿宋_GB2312" w:eastAsia="仿宋_GB2312"/>
          <w:sz w:val="32"/>
          <w:szCs w:val="32"/>
        </w:rPr>
        <w:t>87822289</w:t>
      </w:r>
      <w:r>
        <w:rPr>
          <w:rFonts w:hint="eastAsia" w:ascii="仿宋_GB2312" w:eastAsia="仿宋_GB2312"/>
          <w:sz w:val="32"/>
          <w:szCs w:val="32"/>
        </w:rPr>
        <w:t>（传真）；邮箱：</w:t>
      </w:r>
      <w:r>
        <w:rPr>
          <w:rFonts w:ascii="仿宋_GB2312" w:eastAsia="仿宋_GB2312"/>
          <w:sz w:val="32"/>
          <w:szCs w:val="32"/>
        </w:rPr>
        <w:t>jytddc@fjedu.gov.cn</w:t>
      </w:r>
    </w:p>
    <w:p>
      <w:pPr>
        <w:spacing w:line="560" w:lineRule="exact"/>
        <w:ind w:firstLine="31680" w:firstLineChars="200"/>
        <w:rPr>
          <w:rFonts w:ascii="仿宋_GB2312" w:eastAsia="仿宋_GB2312"/>
          <w:sz w:val="32"/>
          <w:szCs w:val="32"/>
        </w:rPr>
      </w:pPr>
    </w:p>
    <w:p>
      <w:pPr>
        <w:spacing w:line="560" w:lineRule="exact"/>
        <w:ind w:left="31680" w:leftChars="304" w:hangingChars="393" w:firstLine="31680"/>
        <w:jc w:val="left"/>
        <w:rPr>
          <w:rFonts w:ascii="仿宋_GB2312" w:eastAsia="仿宋_GB2312"/>
          <w:sz w:val="32"/>
          <w:szCs w:val="32"/>
        </w:rPr>
      </w:pPr>
      <w:r>
        <w:rPr>
          <w:rFonts w:hint="eastAsia" w:ascii="仿宋_GB2312" w:eastAsia="仿宋_GB2312"/>
          <w:sz w:val="32"/>
          <w:szCs w:val="32"/>
        </w:rPr>
        <w:t>附件：</w:t>
      </w:r>
      <w:r>
        <w:rPr>
          <w:rFonts w:ascii="仿宋_GB2312" w:eastAsia="仿宋_GB2312"/>
          <w:sz w:val="32"/>
          <w:szCs w:val="32"/>
        </w:rPr>
        <w:t>1.2016</w:t>
      </w:r>
      <w:r>
        <w:rPr>
          <w:rFonts w:hint="eastAsia" w:ascii="仿宋_GB2312" w:eastAsia="仿宋_GB2312"/>
          <w:sz w:val="32"/>
          <w:szCs w:val="32"/>
        </w:rPr>
        <w:t>年秋季开学暨年度重点工作落实情况专项督查重点内容</w:t>
      </w:r>
    </w:p>
    <w:p>
      <w:pPr>
        <w:spacing w:line="560" w:lineRule="exact"/>
        <w:ind w:left="31680" w:leftChars="304" w:hangingChars="393" w:firstLine="31680"/>
        <w:jc w:val="left"/>
        <w:rPr>
          <w:rFonts w:ascii="仿宋_GB2312" w:eastAsia="仿宋_GB2312"/>
          <w:sz w:val="32"/>
          <w:szCs w:val="32"/>
        </w:rPr>
      </w:pPr>
      <w:r>
        <w:rPr>
          <w:rFonts w:ascii="仿宋_GB2312" w:eastAsia="仿宋_GB2312"/>
          <w:sz w:val="32"/>
          <w:szCs w:val="32"/>
        </w:rPr>
        <w:t xml:space="preserve">      2.2016</w:t>
      </w:r>
      <w:r>
        <w:rPr>
          <w:rFonts w:hint="eastAsia" w:ascii="仿宋_GB2312" w:eastAsia="仿宋_GB2312"/>
          <w:sz w:val="32"/>
          <w:szCs w:val="32"/>
        </w:rPr>
        <w:t>年秋季开学工作重点督查分组表</w:t>
      </w:r>
    </w:p>
    <w:p>
      <w:pPr>
        <w:spacing w:line="560" w:lineRule="exact"/>
        <w:ind w:left="31680" w:leftChars="304" w:hangingChars="393" w:firstLine="31680"/>
        <w:jc w:val="left"/>
        <w:rPr>
          <w:rFonts w:ascii="仿宋_GB2312" w:eastAsia="仿宋_GB2312"/>
          <w:sz w:val="32"/>
          <w:szCs w:val="32"/>
        </w:rPr>
      </w:pPr>
      <w:r>
        <w:rPr>
          <w:rFonts w:ascii="仿宋_GB2312" w:eastAsia="仿宋_GB2312"/>
          <w:sz w:val="32"/>
          <w:szCs w:val="32"/>
        </w:rPr>
        <w:t xml:space="preserve">      3.2016</w:t>
      </w:r>
      <w:r>
        <w:rPr>
          <w:rFonts w:hint="eastAsia" w:ascii="仿宋_GB2312" w:eastAsia="仿宋_GB2312"/>
          <w:sz w:val="32"/>
          <w:szCs w:val="32"/>
        </w:rPr>
        <w:t>年秋季开学暨年度重点工作落实情况专项督查学校检查明细表</w:t>
      </w:r>
    </w:p>
    <w:p>
      <w:pPr>
        <w:spacing w:line="560" w:lineRule="exact"/>
        <w:ind w:left="31680" w:leftChars="304" w:hangingChars="393" w:firstLine="31680"/>
        <w:jc w:val="left"/>
        <w:rPr>
          <w:rFonts w:ascii="仿宋_GB2312" w:eastAsia="仿宋_GB2312"/>
          <w:sz w:val="32"/>
          <w:szCs w:val="32"/>
        </w:rPr>
      </w:pPr>
      <w:r>
        <w:rPr>
          <w:rFonts w:ascii="仿宋_GB2312" w:eastAsia="仿宋_GB2312"/>
          <w:sz w:val="32"/>
          <w:szCs w:val="32"/>
        </w:rPr>
        <w:t xml:space="preserve">      4.2016</w:t>
      </w:r>
      <w:r>
        <w:rPr>
          <w:rFonts w:hint="eastAsia" w:ascii="仿宋_GB2312" w:eastAsia="仿宋_GB2312"/>
          <w:sz w:val="32"/>
          <w:szCs w:val="32"/>
        </w:rPr>
        <w:t>年秋季开学暨年度重点工作落实情况专项督导组成员名单</w:t>
      </w:r>
    </w:p>
    <w:p>
      <w:pPr>
        <w:spacing w:line="640" w:lineRule="exact"/>
        <w:ind w:firstLine="31680" w:firstLineChars="200"/>
        <w:jc w:val="left"/>
        <w:rPr>
          <w:rFonts w:ascii="仿宋_GB2312" w:eastAsia="仿宋_GB2312"/>
          <w:sz w:val="32"/>
          <w:szCs w:val="32"/>
        </w:rPr>
      </w:pPr>
    </w:p>
    <w:p>
      <w:pPr>
        <w:wordWrap w:val="0"/>
        <w:jc w:val="right"/>
        <w:rPr>
          <w:rFonts w:ascii="仿宋_GB2312" w:eastAsia="仿宋_GB2312"/>
          <w:sz w:val="32"/>
          <w:szCs w:val="32"/>
        </w:rPr>
      </w:pPr>
      <w:r>
        <w:rPr>
          <w:rFonts w:ascii="黑体" w:eastAsia="黑体"/>
          <w:sz w:val="32"/>
          <w:szCs w:val="32"/>
        </w:rPr>
        <w:t xml:space="preserve">   </w:t>
      </w:r>
      <w:r>
        <w:rPr>
          <w:rFonts w:hint="eastAsia" w:ascii="仿宋_GB2312" w:eastAsia="仿宋_GB2312"/>
          <w:sz w:val="32"/>
          <w:szCs w:val="32"/>
        </w:rPr>
        <w:t>福建省教育厅</w:t>
      </w:r>
      <w:r>
        <w:rPr>
          <w:rFonts w:ascii="仿宋_GB2312" w:eastAsia="仿宋_GB2312"/>
          <w:sz w:val="32"/>
          <w:szCs w:val="32"/>
        </w:rPr>
        <w:t xml:space="preserve">   </w:t>
      </w:r>
    </w:p>
    <w:p>
      <w:pPr>
        <w:wordWrap w:val="0"/>
        <w:jc w:val="right"/>
        <w:rPr>
          <w:rFonts w:ascii="仿宋_GB2312" w:eastAsia="仿宋_GB2312"/>
          <w:sz w:val="32"/>
          <w:szCs w:val="32"/>
        </w:rPr>
      </w:pPr>
      <w:r>
        <w:rPr>
          <w:rFonts w:ascii="仿宋_GB2312" w:eastAsia="仿宋_GB2312"/>
          <w:sz w:val="32"/>
          <w:szCs w:val="32"/>
        </w:rPr>
        <w:t xml:space="preserve">  2016</w:t>
      </w:r>
      <w:r>
        <w:rPr>
          <w:rFonts w:hint="eastAsia" w:ascii="仿宋_GB2312" w:eastAsia="仿宋_GB2312"/>
          <w:sz w:val="32"/>
          <w:szCs w:val="32"/>
        </w:rPr>
        <w:t>年</w:t>
      </w:r>
      <w:r>
        <w:rPr>
          <w:rFonts w:ascii="仿宋_GB2312" w:eastAsia="仿宋_GB2312"/>
          <w:sz w:val="32"/>
          <w:szCs w:val="32"/>
        </w:rPr>
        <w:t>8</w:t>
      </w:r>
      <w:r>
        <w:rPr>
          <w:rFonts w:hint="eastAsia" w:ascii="仿宋_GB2312" w:eastAsia="仿宋_GB2312"/>
          <w:sz w:val="32"/>
          <w:szCs w:val="32"/>
        </w:rPr>
        <w:t>月</w:t>
      </w:r>
      <w:r>
        <w:rPr>
          <w:rFonts w:ascii="仿宋_GB2312" w:eastAsia="仿宋_GB2312"/>
          <w:sz w:val="32"/>
          <w:szCs w:val="32"/>
        </w:rPr>
        <w:t>25</w:t>
      </w:r>
      <w:r>
        <w:rPr>
          <w:rFonts w:hint="eastAsia" w:ascii="仿宋_GB2312" w:eastAsia="仿宋_GB2312"/>
          <w:sz w:val="32"/>
          <w:szCs w:val="32"/>
        </w:rPr>
        <w:t>日</w:t>
      </w:r>
      <w:r>
        <w:rPr>
          <w:rFonts w:ascii="仿宋_GB2312" w:eastAsia="仿宋_GB2312"/>
          <w:sz w:val="32"/>
          <w:szCs w:val="32"/>
        </w:rPr>
        <w:t xml:space="preserve"> </w:t>
      </w:r>
    </w:p>
    <w:p>
      <w:pPr>
        <w:rPr>
          <w:rFonts w:ascii="黑体" w:hAnsi="仿宋_GB2312" w:eastAsia="黑体" w:cs="仿宋_GB2312"/>
          <w:sz w:val="32"/>
          <w:szCs w:val="32"/>
        </w:rPr>
      </w:pPr>
      <w:r>
        <w:br w:type="page"/>
      </w:r>
      <w:r>
        <w:rPr>
          <w:rFonts w:hint="eastAsia" w:ascii="黑体" w:hAnsi="仿宋_GB2312" w:eastAsia="黑体" w:cs="仿宋_GB2312"/>
          <w:sz w:val="32"/>
          <w:szCs w:val="32"/>
        </w:rPr>
        <w:t>附件</w:t>
      </w:r>
      <w:r>
        <w:rPr>
          <w:rFonts w:ascii="黑体" w:hAnsi="仿宋_GB2312" w:eastAsia="黑体" w:cs="仿宋_GB2312"/>
          <w:sz w:val="32"/>
          <w:szCs w:val="32"/>
        </w:rPr>
        <w:t>1</w:t>
      </w:r>
    </w:p>
    <w:p>
      <w:pPr>
        <w:spacing w:line="580" w:lineRule="exact"/>
        <w:jc w:val="center"/>
        <w:rPr>
          <w:rFonts w:ascii="方正小标宋简体" w:hAnsi="方正小标宋简体" w:eastAsia="方正小标宋简体" w:cs="方正小标宋简体"/>
          <w:sz w:val="36"/>
          <w:szCs w:val="36"/>
        </w:rPr>
      </w:pPr>
    </w:p>
    <w:p>
      <w:pPr>
        <w:spacing w:line="600" w:lineRule="exact"/>
        <w:jc w:val="center"/>
        <w:rPr>
          <w:rFonts w:ascii="方正小标宋简体" w:hAnsi="方正小标宋简体" w:eastAsia="方正小标宋简体" w:cs="方正小标宋简体"/>
          <w:sz w:val="36"/>
          <w:szCs w:val="36"/>
        </w:rPr>
      </w:pPr>
      <w:r>
        <w:rPr>
          <w:rFonts w:ascii="方正小标宋简体" w:hAnsi="方正小标宋简体" w:eastAsia="方正小标宋简体" w:cs="方正小标宋简体"/>
          <w:sz w:val="36"/>
          <w:szCs w:val="36"/>
        </w:rPr>
        <w:t>2016</w:t>
      </w:r>
      <w:r>
        <w:rPr>
          <w:rFonts w:hint="eastAsia" w:ascii="方正小标宋简体" w:hAnsi="方正小标宋简体" w:eastAsia="方正小标宋简体" w:cs="方正小标宋简体"/>
          <w:sz w:val="36"/>
          <w:szCs w:val="36"/>
        </w:rPr>
        <w:t>年秋季开学暨年度重点工作落实情况</w:t>
      </w:r>
    </w:p>
    <w:p>
      <w:pPr>
        <w:spacing w:line="60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专项督查重点内容</w:t>
      </w:r>
    </w:p>
    <w:p>
      <w:pPr>
        <w:spacing w:line="600" w:lineRule="exact"/>
        <w:jc w:val="center"/>
        <w:rPr>
          <w:rFonts w:ascii="方正小标宋简体" w:hAnsi="方正小标宋简体" w:eastAsia="方正小标宋简体" w:cs="方正小标宋简体"/>
          <w:sz w:val="36"/>
          <w:szCs w:val="36"/>
        </w:rPr>
      </w:pPr>
    </w:p>
    <w:p>
      <w:pPr>
        <w:spacing w:line="600" w:lineRule="exact"/>
        <w:ind w:firstLine="31680" w:firstLineChars="200"/>
        <w:rPr>
          <w:rFonts w:ascii="黑体" w:hAnsi="仿宋_GB2312" w:eastAsia="黑体" w:cs="仿宋_GB2312"/>
          <w:sz w:val="32"/>
          <w:szCs w:val="32"/>
        </w:rPr>
      </w:pPr>
      <w:r>
        <w:rPr>
          <w:rFonts w:hint="eastAsia" w:ascii="黑体" w:hAnsi="仿宋_GB2312" w:eastAsia="黑体" w:cs="仿宋_GB2312"/>
          <w:sz w:val="32"/>
          <w:szCs w:val="32"/>
        </w:rPr>
        <w:t>一、开学条件保障</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1.</w:t>
      </w:r>
      <w:r>
        <w:rPr>
          <w:rFonts w:hint="eastAsia" w:ascii="仿宋_GB2312" w:hAnsi="仿宋_GB2312" w:eastAsia="仿宋_GB2312" w:cs="仿宋_GB2312"/>
          <w:sz w:val="32"/>
          <w:szCs w:val="32"/>
        </w:rPr>
        <w:t>组织师生按时返校情况。教职员工是否及时到岗；学生是否按时返校；高校是否按照国家招生政策规定和学籍管理规定开展新生入学资格复查。</w:t>
      </w:r>
      <w:r>
        <w:rPr>
          <w:rFonts w:hint="eastAsia" w:ascii="仿宋_GB2312" w:hAnsi="仿宋_GB2312" w:eastAsia="仿宋_GB2312" w:cs="仿宋_GB2312"/>
          <w:color w:val="FF0000"/>
          <w:sz w:val="32"/>
          <w:szCs w:val="32"/>
          <w:lang w:eastAsia="zh-CN"/>
        </w:rPr>
        <w:t>（责任单位：学生处、人事处、教务处）</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2.</w:t>
      </w:r>
      <w:r>
        <w:rPr>
          <w:rFonts w:hint="eastAsia" w:ascii="仿宋_GB2312" w:hAnsi="仿宋_GB2312" w:eastAsia="仿宋_GB2312" w:cs="仿宋_GB2312"/>
          <w:sz w:val="32"/>
          <w:szCs w:val="32"/>
        </w:rPr>
        <w:t>落实学生资助政策情况。是否积极落实国家资助政策；是否出现学生因家庭经济困难而辍学。</w:t>
      </w:r>
      <w:r>
        <w:rPr>
          <w:rFonts w:hint="eastAsia" w:ascii="仿宋_GB2312" w:hAnsi="仿宋_GB2312" w:eastAsia="仿宋_GB2312" w:cs="仿宋_GB2312"/>
          <w:color w:val="FF0000"/>
          <w:sz w:val="32"/>
          <w:szCs w:val="32"/>
          <w:lang w:eastAsia="zh-CN"/>
        </w:rPr>
        <w:t>（责任单位：学生处）</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3.</w:t>
      </w:r>
      <w:r>
        <w:rPr>
          <w:rFonts w:hint="eastAsia" w:ascii="仿宋_GB2312" w:hAnsi="仿宋_GB2312" w:eastAsia="仿宋_GB2312" w:cs="仿宋_GB2312"/>
          <w:sz w:val="32"/>
          <w:szCs w:val="32"/>
        </w:rPr>
        <w:t>教材和教辅材料符合国家规定要求情况。是否及时在开课前将课本发放到学生手中；是否违背自愿原则强制学生订购教辅材料。</w:t>
      </w:r>
      <w:r>
        <w:rPr>
          <w:rFonts w:hint="eastAsia" w:ascii="仿宋_GB2312" w:hAnsi="仿宋_GB2312" w:eastAsia="仿宋_GB2312" w:cs="仿宋_GB2312"/>
          <w:color w:val="FF0000"/>
          <w:sz w:val="32"/>
          <w:szCs w:val="32"/>
          <w:lang w:eastAsia="zh-CN"/>
        </w:rPr>
        <w:t>（责任单位：教务处）</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4.</w:t>
      </w:r>
      <w:r>
        <w:rPr>
          <w:rFonts w:hint="eastAsia" w:ascii="仿宋_GB2312" w:hAnsi="仿宋_GB2312" w:eastAsia="仿宋_GB2312" w:cs="仿宋_GB2312"/>
          <w:sz w:val="32"/>
          <w:szCs w:val="32"/>
        </w:rPr>
        <w:t>教学设备和资源保障情况。学校网络、多媒体设备、教学终端等各种教学设施设备是否检修到位；是否有与教材配套的数字教育资源供师生使用；是否按照《教育部办公厅等</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部门关于开展基础教育装备产品质量专业检查行动的通知》、《教育部办公厅关于开展合成材料面层跑道专项整治工作的通知》要求，对学校塑胶跑道进行排查和整改。</w:t>
      </w:r>
      <w:r>
        <w:rPr>
          <w:rFonts w:hint="eastAsia" w:ascii="仿宋_GB2312" w:hAnsi="仿宋_GB2312" w:eastAsia="仿宋_GB2312" w:cs="仿宋_GB2312"/>
          <w:color w:val="FF0000"/>
          <w:sz w:val="32"/>
          <w:szCs w:val="32"/>
          <w:lang w:eastAsia="zh-CN"/>
        </w:rPr>
        <w:t>（责任单位：教务处、网络中心、体育学院）</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后勤保障情况。学校生活设施设备是否经过检修；饮食、住宿、用水、用电等各项后勤保障工作是否到位。</w:t>
      </w:r>
      <w:r>
        <w:rPr>
          <w:rFonts w:hint="eastAsia" w:ascii="仿宋_GB2312" w:hAnsi="仿宋_GB2312" w:eastAsia="仿宋_GB2312" w:cs="仿宋_GB2312"/>
          <w:color w:val="FF0000"/>
          <w:sz w:val="32"/>
          <w:szCs w:val="32"/>
          <w:lang w:eastAsia="zh-CN"/>
        </w:rPr>
        <w:t>（责任单位：后勤处、后勤集团）</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6.</w:t>
      </w:r>
      <w:r>
        <w:rPr>
          <w:rFonts w:hint="eastAsia" w:ascii="仿宋_GB2312" w:hAnsi="仿宋_GB2312" w:eastAsia="仿宋_GB2312" w:cs="仿宋_GB2312"/>
          <w:sz w:val="32"/>
          <w:szCs w:val="32"/>
        </w:rPr>
        <w:t>城乡义务教育经费保障机制落实情况。是否统一城乡义务教育学校生均公用经费基准定额并落实资金；是否对学生规模不足</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人的村小学和教学点按</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人核定公用经费；是否存在经费截留问题；是否制定出台高中生均公用经费标准；是否落实城乡义务教育教师工资政策。</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职业教育生均拨款制度建立落实情况。是否落实高职生均拨款制度；是否建立中职生均拨款制度。</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开学教育开展情况。是否开展爱学习、爱劳动、爱祖国“三爱”教育活动；是否开展节粮、节水、节电“三节”、节约型校园教育活动。</w:t>
      </w:r>
      <w:r>
        <w:rPr>
          <w:rFonts w:hint="eastAsia" w:ascii="仿宋_GB2312" w:hAnsi="仿宋_GB2312" w:eastAsia="仿宋_GB2312" w:cs="仿宋_GB2312"/>
          <w:color w:val="FF0000"/>
          <w:sz w:val="32"/>
          <w:szCs w:val="32"/>
          <w:lang w:eastAsia="zh-CN"/>
        </w:rPr>
        <w:t>（责任单位：学生处）</w:t>
      </w:r>
    </w:p>
    <w:p>
      <w:pPr>
        <w:spacing w:line="600" w:lineRule="exact"/>
        <w:ind w:firstLine="31680" w:firstLineChars="200"/>
        <w:jc w:val="left"/>
        <w:rPr>
          <w:rFonts w:ascii="黑体" w:hAnsi="仿宋_GB2312" w:eastAsia="黑体" w:cs="仿宋_GB2312"/>
          <w:sz w:val="32"/>
          <w:szCs w:val="32"/>
        </w:rPr>
      </w:pPr>
      <w:r>
        <w:rPr>
          <w:rFonts w:hint="eastAsia" w:ascii="黑体" w:hAnsi="仿宋_GB2312" w:eastAsia="黑体" w:cs="仿宋_GB2312"/>
          <w:sz w:val="32"/>
          <w:szCs w:val="32"/>
        </w:rPr>
        <w:t>二、党建和思想政治工作</w:t>
      </w:r>
    </w:p>
    <w:p>
      <w:pPr>
        <w:spacing w:line="600" w:lineRule="exact"/>
        <w:ind w:firstLine="3168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党建工作开展情况。是否充分发挥了大中小学党组织政治核心作用；是否健全完善了大中小学生党建管理体制和工作制度；是否把党组织工作融入各级各类学校教育教学各项工作中；是否按照要求认真开展“三严三实”专题教育和“两学一做”学习教育；是否将党的路线、方针、政策切实融入学校思想政治教育，进教材、进课堂、进头脑；党风廉政建设是否得到认真落实。</w:t>
      </w:r>
      <w:r>
        <w:rPr>
          <w:rFonts w:hint="eastAsia" w:ascii="仿宋_GB2312" w:hAnsi="仿宋_GB2312" w:eastAsia="仿宋_GB2312" w:cs="仿宋_GB2312"/>
          <w:color w:val="FF0000"/>
          <w:sz w:val="32"/>
          <w:szCs w:val="32"/>
          <w:lang w:eastAsia="zh-CN"/>
        </w:rPr>
        <w:t>（责任单位：组织部、思政部）</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10.</w:t>
      </w:r>
      <w:r>
        <w:rPr>
          <w:rFonts w:hint="eastAsia" w:ascii="仿宋_GB2312" w:hAnsi="仿宋_GB2312" w:eastAsia="仿宋_GB2312" w:cs="仿宋_GB2312"/>
          <w:sz w:val="32"/>
          <w:szCs w:val="32"/>
        </w:rPr>
        <w:t>德育工作情况。是否深入了解师生秋季开学思想动态，掌握学生个体思想动态；是否做好新生心理健康状况普查和心理危机排查工作，对心理危机事件做到早发现、早干预；是否将社会主义核心价值观作为大中小学生日常学习生活的基本遵循；是否普遍开展了理想信念教育、优秀传统文化教育和革命传统教育、公民意识教育、生态文明教育、心理健康教育、法制教育；高校思想政治理论课程设置、师资配备、学分及课时安排等是否符合《高等学校思想政治理论课建设标准》的要求。</w:t>
      </w:r>
      <w:r>
        <w:rPr>
          <w:rFonts w:hint="eastAsia" w:ascii="仿宋_GB2312" w:hAnsi="仿宋_GB2312" w:eastAsia="仿宋_GB2312" w:cs="仿宋_GB2312"/>
          <w:color w:val="FF0000"/>
          <w:sz w:val="32"/>
          <w:szCs w:val="32"/>
          <w:lang w:eastAsia="zh-CN"/>
        </w:rPr>
        <w:t>（责任单位：宣传部、学生处、思政部）</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11.</w:t>
      </w:r>
      <w:r>
        <w:rPr>
          <w:rFonts w:hint="eastAsia" w:ascii="仿宋_GB2312" w:hAnsi="仿宋_GB2312" w:eastAsia="仿宋_GB2312" w:cs="仿宋_GB2312"/>
          <w:sz w:val="32"/>
          <w:szCs w:val="32"/>
        </w:rPr>
        <w:t>维护高校校园安全稳定工作情况。是否落实反恐怖工作责任制要求，强化应急处突工作准备，加强网络安全和舆情引导，确保高校安全稳定；是否加强校园安全管理，防止社会人员进入校园滋事和干扰校园秩序，防止别有用心的人进入校园煽动串联非法聚集活动；是否抓好学校毒品预防专题教育的教学计划、大纲、师资、课时、教材“五落实”。</w:t>
      </w:r>
      <w:r>
        <w:rPr>
          <w:rFonts w:hint="eastAsia" w:ascii="仿宋_GB2312" w:hAnsi="仿宋_GB2312" w:eastAsia="仿宋_GB2312" w:cs="仿宋_GB2312"/>
          <w:color w:val="FF0000"/>
          <w:sz w:val="32"/>
          <w:szCs w:val="32"/>
          <w:lang w:eastAsia="zh-CN"/>
        </w:rPr>
        <w:t>（责任单位：保卫处）</w:t>
      </w:r>
    </w:p>
    <w:p>
      <w:pPr>
        <w:spacing w:line="600" w:lineRule="exact"/>
        <w:ind w:firstLine="31680" w:firstLineChars="200"/>
        <w:rPr>
          <w:rFonts w:ascii="黑体" w:hAnsi="仿宋_GB2312" w:eastAsia="黑体" w:cs="仿宋_GB2312"/>
          <w:sz w:val="32"/>
          <w:szCs w:val="32"/>
        </w:rPr>
      </w:pPr>
      <w:r>
        <w:rPr>
          <w:rFonts w:hint="eastAsia" w:ascii="黑体" w:hAnsi="仿宋_GB2312" w:eastAsia="黑体" w:cs="仿宋_GB2312"/>
          <w:sz w:val="32"/>
          <w:szCs w:val="32"/>
        </w:rPr>
        <w:t>三、规范办学行为</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12. </w:t>
      </w:r>
      <w:r>
        <w:rPr>
          <w:rFonts w:hint="eastAsia" w:ascii="仿宋_GB2312" w:hAnsi="仿宋_GB2312" w:eastAsia="仿宋_GB2312" w:cs="仿宋_GB2312"/>
          <w:sz w:val="32"/>
          <w:szCs w:val="32"/>
        </w:rPr>
        <w:t>义务教育学校规范办学情况。免试、就近入学是否落实到位；是否消除超大班额；课程安排是否符合国家和省级规定；是否落实学生每天锻炼一小时要求；是否落实学生体质健康检测上报工作；是否存在组织学生补课行为；是否存在区分重点班的情况；是否落实责任督学挂牌督查制度。</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13.</w:t>
      </w:r>
      <w:r>
        <w:rPr>
          <w:rFonts w:hint="eastAsia" w:ascii="仿宋_GB2312" w:hAnsi="仿宋_GB2312" w:eastAsia="仿宋_GB2312" w:cs="仿宋_GB2312"/>
          <w:sz w:val="32"/>
          <w:szCs w:val="32"/>
        </w:rPr>
        <w:t>校务公开情况。校务公开的内容、形式是否符合国家规定要求；是否严格执行教育收费公示制度；服务性收费和代收费收取是否符合规定。</w:t>
      </w:r>
      <w:r>
        <w:rPr>
          <w:rFonts w:hint="eastAsia" w:ascii="仿宋_GB2312" w:hAnsi="仿宋_GB2312" w:eastAsia="仿宋_GB2312" w:cs="仿宋_GB2312"/>
          <w:color w:val="FF0000"/>
          <w:sz w:val="32"/>
          <w:szCs w:val="32"/>
          <w:lang w:eastAsia="zh-CN"/>
        </w:rPr>
        <w:t>（责任单位：党政办、财务处）</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 xml:space="preserve">14. </w:t>
      </w:r>
      <w:r>
        <w:rPr>
          <w:rFonts w:hint="eastAsia" w:ascii="仿宋_GB2312" w:hAnsi="仿宋_GB2312" w:eastAsia="仿宋_GB2312" w:cs="仿宋_GB2312"/>
          <w:sz w:val="32"/>
          <w:szCs w:val="32"/>
        </w:rPr>
        <w:t>治理乱收费情况。治理择校乱收费、补课乱收费、幼儿园乱收费等有关规定落实情况；是否存在违规乱办学、乱办班和乱收费等社会高度关注、群众反映强烈的突出问题。</w:t>
      </w:r>
      <w:r>
        <w:rPr>
          <w:rFonts w:hint="eastAsia" w:ascii="仿宋_GB2312" w:hAnsi="仿宋_GB2312" w:eastAsia="仿宋_GB2312" w:cs="仿宋_GB2312"/>
          <w:color w:val="FF0000"/>
          <w:sz w:val="32"/>
          <w:szCs w:val="32"/>
          <w:lang w:eastAsia="zh-CN"/>
        </w:rPr>
        <w:t>（责任单位：财务处）</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15.</w:t>
      </w:r>
      <w:r>
        <w:rPr>
          <w:rFonts w:hint="eastAsia" w:ascii="仿宋_GB2312" w:hAnsi="仿宋_GB2312" w:eastAsia="仿宋_GB2312" w:cs="仿宋_GB2312"/>
          <w:sz w:val="32"/>
          <w:szCs w:val="32"/>
        </w:rPr>
        <w:t>随迁子女就学和留守儿童关爱情况。是否落实“两为主、两纳入”政策，保障随迁子女入学；是否实现与户籍学生混合编班和统一管理；是否不收取有别于户籍学生的额外费用；留守儿童教育关爱政策是否落实到位；是否建立留守儿童档案；是否建立结对帮扶机制；是否优先保障留守儿童寄宿、营养和交通需求。</w:t>
      </w:r>
    </w:p>
    <w:p>
      <w:pPr>
        <w:spacing w:line="600" w:lineRule="exact"/>
        <w:ind w:left="640"/>
        <w:jc w:val="left"/>
        <w:rPr>
          <w:rFonts w:ascii="黑体" w:hAnsi="黑体" w:eastAsia="黑体"/>
          <w:sz w:val="32"/>
          <w:szCs w:val="32"/>
        </w:rPr>
      </w:pPr>
      <w:r>
        <w:rPr>
          <w:rFonts w:hint="eastAsia" w:ascii="黑体" w:hAnsi="黑体" w:eastAsia="黑体"/>
          <w:sz w:val="32"/>
          <w:szCs w:val="32"/>
        </w:rPr>
        <w:t>四、教师队伍建设</w:t>
      </w:r>
    </w:p>
    <w:p>
      <w:pPr>
        <w:spacing w:line="600" w:lineRule="exact"/>
        <w:ind w:firstLine="3168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16.</w:t>
      </w:r>
      <w:r>
        <w:rPr>
          <w:rFonts w:hint="eastAsia" w:ascii="仿宋_GB2312" w:hAnsi="仿宋_GB2312" w:eastAsia="仿宋_GB2312" w:cs="仿宋_GB2312"/>
          <w:sz w:val="32"/>
          <w:szCs w:val="32"/>
        </w:rPr>
        <w:t>教师配备情况。是否按要求配备教职工；音体美教师是否满足教学需要。</w:t>
      </w:r>
      <w:r>
        <w:rPr>
          <w:rFonts w:hint="eastAsia" w:ascii="仿宋_GB2312" w:hAnsi="仿宋_GB2312" w:eastAsia="仿宋_GB2312" w:cs="仿宋_GB2312"/>
          <w:color w:val="FF0000"/>
          <w:sz w:val="32"/>
          <w:szCs w:val="32"/>
          <w:lang w:eastAsia="zh-CN"/>
        </w:rPr>
        <w:t>（责任单位：人事处）</w:t>
      </w:r>
    </w:p>
    <w:p>
      <w:pPr>
        <w:spacing w:line="600" w:lineRule="exact"/>
        <w:ind w:firstLine="3168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17.</w:t>
      </w:r>
      <w:r>
        <w:rPr>
          <w:rFonts w:hint="eastAsia" w:ascii="仿宋_GB2312" w:hAnsi="仿宋_GB2312" w:eastAsia="仿宋_GB2312" w:cs="仿宋_GB2312"/>
          <w:sz w:val="32"/>
          <w:szCs w:val="32"/>
        </w:rPr>
        <w:t>师德师风建设情况。是否建立师德建设长效机制；是否存在违反教师职业道德行为；是否存在违规收受家长礼品礼品情况；是否存在有偿补课情况。</w:t>
      </w:r>
      <w:r>
        <w:rPr>
          <w:rFonts w:hint="eastAsia" w:ascii="仿宋_GB2312" w:hAnsi="仿宋_GB2312" w:eastAsia="仿宋_GB2312" w:cs="仿宋_GB2312"/>
          <w:color w:val="FF0000"/>
          <w:sz w:val="32"/>
          <w:szCs w:val="32"/>
          <w:lang w:eastAsia="zh-CN"/>
        </w:rPr>
        <w:t>（责任单位：纪委办、人事处、工会）</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18.</w:t>
      </w:r>
      <w:r>
        <w:rPr>
          <w:rFonts w:hint="eastAsia" w:ascii="仿宋_GB2312" w:hAnsi="仿宋_GB2312" w:eastAsia="仿宋_GB2312" w:cs="仿宋_GB2312"/>
          <w:sz w:val="32"/>
          <w:szCs w:val="32"/>
        </w:rPr>
        <w:t>教师权益保障情况，教师的合法权益是否落实到位；教职工的工资待遇是否落实到位并按时发放；乡村教师补助是否发放到位。</w:t>
      </w:r>
      <w:r>
        <w:rPr>
          <w:rFonts w:hint="eastAsia" w:ascii="仿宋_GB2312" w:hAnsi="仿宋_GB2312" w:eastAsia="仿宋_GB2312" w:cs="仿宋_GB2312"/>
          <w:color w:val="FF0000"/>
          <w:sz w:val="32"/>
          <w:szCs w:val="32"/>
          <w:lang w:eastAsia="zh-CN"/>
        </w:rPr>
        <w:t>（责任单位：人事处）</w:t>
      </w:r>
    </w:p>
    <w:p>
      <w:pPr>
        <w:spacing w:line="600" w:lineRule="exact"/>
        <w:ind w:firstLine="31680" w:firstLineChars="200"/>
        <w:jc w:val="left"/>
        <w:rPr>
          <w:rFonts w:ascii="黑体" w:hAnsi="黑体" w:eastAsia="黑体"/>
          <w:sz w:val="32"/>
          <w:szCs w:val="32"/>
        </w:rPr>
      </w:pPr>
      <w:r>
        <w:rPr>
          <w:rFonts w:ascii="仿宋_GB2312" w:eastAsia="仿宋_GB2312"/>
          <w:sz w:val="32"/>
          <w:szCs w:val="32"/>
        </w:rPr>
        <w:t>19.</w:t>
      </w:r>
      <w:r>
        <w:rPr>
          <w:rFonts w:hint="eastAsia" w:ascii="仿宋_GB2312" w:eastAsia="仿宋_GB2312"/>
          <w:sz w:val="32"/>
          <w:szCs w:val="32"/>
        </w:rPr>
        <w:t>《严禁中小学校和在职中小学教师有偿补课的规定》（教师〔</w:t>
      </w:r>
      <w:r>
        <w:rPr>
          <w:rFonts w:ascii="仿宋_GB2312" w:eastAsia="仿宋_GB2312"/>
          <w:sz w:val="32"/>
          <w:szCs w:val="32"/>
        </w:rPr>
        <w:t>2015</w:t>
      </w:r>
      <w:r>
        <w:rPr>
          <w:rFonts w:hint="eastAsia" w:ascii="仿宋_GB2312" w:eastAsia="仿宋_GB2312"/>
          <w:sz w:val="32"/>
          <w:szCs w:val="32"/>
        </w:rPr>
        <w:t>〕</w:t>
      </w:r>
      <w:r>
        <w:rPr>
          <w:rFonts w:ascii="仿宋_GB2312" w:eastAsia="仿宋_GB2312"/>
          <w:sz w:val="32"/>
          <w:szCs w:val="32"/>
        </w:rPr>
        <w:t>5</w:t>
      </w:r>
      <w:r>
        <w:rPr>
          <w:rFonts w:hint="eastAsia" w:ascii="仿宋_GB2312" w:eastAsia="仿宋_GB2312"/>
          <w:sz w:val="32"/>
          <w:szCs w:val="32"/>
        </w:rPr>
        <w:t>号）执行情况，各地对中小学有偿补课督查及处理情况。</w:t>
      </w:r>
    </w:p>
    <w:p>
      <w:pPr>
        <w:spacing w:line="600" w:lineRule="exact"/>
        <w:ind w:firstLine="31680" w:firstLineChars="200"/>
        <w:rPr>
          <w:rFonts w:ascii="黑体" w:hAnsi="仿宋_GB2312" w:eastAsia="黑体" w:cs="仿宋_GB2312"/>
          <w:sz w:val="32"/>
          <w:szCs w:val="32"/>
        </w:rPr>
      </w:pPr>
      <w:r>
        <w:rPr>
          <w:rFonts w:hint="eastAsia" w:ascii="黑体" w:hAnsi="仿宋_GB2312" w:eastAsia="黑体" w:cs="仿宋_GB2312"/>
          <w:sz w:val="32"/>
          <w:szCs w:val="32"/>
        </w:rPr>
        <w:t>五、学校安全工作</w:t>
      </w:r>
    </w:p>
    <w:p>
      <w:pPr>
        <w:spacing w:line="600" w:lineRule="exact"/>
        <w:ind w:firstLine="31680" w:firstLineChars="200"/>
        <w:rPr>
          <w:rFonts w:ascii="仿宋_GB2312" w:hAnsi="仿宋_GB2312" w:eastAsia="仿宋_GB2312" w:cs="仿宋_GB2312"/>
          <w:w w:val="98"/>
          <w:sz w:val="32"/>
          <w:szCs w:val="32"/>
        </w:rPr>
      </w:pPr>
      <w:r>
        <w:rPr>
          <w:rFonts w:ascii="仿宋_GB2312" w:hAnsi="仿宋_GB2312" w:eastAsia="仿宋_GB2312" w:cs="仿宋_GB2312"/>
          <w:sz w:val="32"/>
          <w:szCs w:val="32"/>
        </w:rPr>
        <w:t>20.</w:t>
      </w:r>
      <w:r>
        <w:rPr>
          <w:rFonts w:hint="eastAsia" w:ascii="仿宋_GB2312" w:hAnsi="仿宋_GB2312" w:eastAsia="仿宋_GB2312" w:cs="仿宋_GB2312"/>
          <w:sz w:val="32"/>
          <w:szCs w:val="32"/>
        </w:rPr>
        <w:t>校园安全隐患排查情况。是否对重点</w:t>
      </w:r>
      <w:r>
        <w:rPr>
          <w:rFonts w:hint="eastAsia" w:ascii="仿宋_GB2312" w:hAnsi="仿宋_GB2312" w:eastAsia="仿宋_GB2312" w:cs="仿宋_GB2312"/>
          <w:w w:val="98"/>
          <w:sz w:val="32"/>
          <w:szCs w:val="32"/>
        </w:rPr>
        <w:t>区域和人员密集场所安全隐患进行全面排查整改；是否加强危险化学品及特种设备的管理，及时消除安全隐患；是否有完善的食品安全管理制度和应急措施。</w:t>
      </w:r>
      <w:r>
        <w:rPr>
          <w:rFonts w:hint="eastAsia" w:ascii="仿宋_GB2312" w:hAnsi="仿宋_GB2312" w:eastAsia="仿宋_GB2312" w:cs="仿宋_GB2312"/>
          <w:color w:val="FF0000"/>
          <w:sz w:val="32"/>
          <w:szCs w:val="32"/>
          <w:lang w:eastAsia="zh-CN"/>
        </w:rPr>
        <w:t>（责任单位：后勤处、保卫处）</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21.</w:t>
      </w:r>
      <w:r>
        <w:rPr>
          <w:rFonts w:hint="eastAsia" w:ascii="仿宋_GB2312" w:hAnsi="仿宋_GB2312" w:eastAsia="仿宋_GB2312" w:cs="仿宋_GB2312"/>
          <w:sz w:val="32"/>
          <w:szCs w:val="32"/>
        </w:rPr>
        <w:t>校舍隐患排查情况。中小学是否建立校舍安全年检制度，并将排查信息录入全国中小学校校舍信息管理系统；中小学校是否已消除所有</w:t>
      </w:r>
      <w:r>
        <w:rPr>
          <w:rFonts w:ascii="仿宋_GB2312" w:hAnsi="仿宋_GB2312" w:eastAsia="仿宋_GB2312" w:cs="仿宋_GB2312"/>
          <w:sz w:val="32"/>
          <w:szCs w:val="32"/>
        </w:rPr>
        <w:t>D</w:t>
      </w:r>
      <w:r>
        <w:rPr>
          <w:rFonts w:hint="eastAsia" w:ascii="仿宋_GB2312" w:hAnsi="仿宋_GB2312" w:eastAsia="仿宋_GB2312" w:cs="仿宋_GB2312"/>
          <w:sz w:val="32"/>
          <w:szCs w:val="32"/>
        </w:rPr>
        <w:t>级危房。是否开展高校危房隐患排查整治专项活动；高校是否对需要维修、改造和加固的危房落实改造实施方案；高校是否已对鉴定为</w:t>
      </w:r>
      <w:r>
        <w:rPr>
          <w:rFonts w:ascii="仿宋_GB2312" w:hAnsi="仿宋_GB2312" w:eastAsia="仿宋_GB2312" w:cs="仿宋_GB2312"/>
          <w:sz w:val="32"/>
          <w:szCs w:val="32"/>
        </w:rPr>
        <w:t>D</w:t>
      </w:r>
      <w:r>
        <w:rPr>
          <w:rFonts w:hint="eastAsia" w:ascii="仿宋_GB2312" w:hAnsi="仿宋_GB2312" w:eastAsia="仿宋_GB2312" w:cs="仿宋_GB2312"/>
          <w:sz w:val="32"/>
          <w:szCs w:val="32"/>
        </w:rPr>
        <w:t>级的危房予以封存停用，并落实拆除时间和台账。</w:t>
      </w:r>
      <w:r>
        <w:rPr>
          <w:rFonts w:hint="eastAsia" w:ascii="仿宋_GB2312" w:hAnsi="仿宋_GB2312" w:eastAsia="仿宋_GB2312" w:cs="仿宋_GB2312"/>
          <w:color w:val="FF0000"/>
          <w:sz w:val="32"/>
          <w:szCs w:val="32"/>
          <w:lang w:eastAsia="zh-CN"/>
        </w:rPr>
        <w:t>（责任单位：后勤处、保卫处）</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22.</w:t>
      </w:r>
      <w:r>
        <w:rPr>
          <w:rFonts w:hint="eastAsia" w:ascii="仿宋_GB2312" w:hAnsi="仿宋_GB2312" w:eastAsia="仿宋_GB2312" w:cs="仿宋_GB2312"/>
          <w:sz w:val="32"/>
          <w:szCs w:val="32"/>
        </w:rPr>
        <w:t>学校“三防”建设落实情况。学校是否配齐必要的安全防护、应急处置装备；校园重点部位是否安装视频监控；寄宿制校园是否设专职宿舍管理员；校园安全管理制度是否完善；</w:t>
      </w:r>
      <w:r>
        <w:rPr>
          <w:rFonts w:hint="eastAsia" w:ascii="仿宋_GB2312" w:hAnsi="仿宋_GB2312" w:eastAsia="仿宋_GB2312" w:cs="仿宋_GB2312"/>
          <w:w w:val="98"/>
          <w:sz w:val="32"/>
          <w:szCs w:val="32"/>
        </w:rPr>
        <w:t>是否制定地震、火灾、食物中毒、拥挤踩踏等突发安全事件应急预案并按照规定组织演练。</w:t>
      </w:r>
      <w:r>
        <w:rPr>
          <w:rFonts w:hint="eastAsia" w:ascii="仿宋_GB2312" w:hAnsi="仿宋_GB2312" w:eastAsia="仿宋_GB2312" w:cs="仿宋_GB2312"/>
          <w:color w:val="FF0000"/>
          <w:sz w:val="32"/>
          <w:szCs w:val="32"/>
          <w:lang w:eastAsia="zh-CN"/>
        </w:rPr>
        <w:t>（责任单位：保卫处）</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23.</w:t>
      </w:r>
      <w:r>
        <w:rPr>
          <w:rFonts w:hint="eastAsia" w:ascii="仿宋_GB2312" w:hAnsi="仿宋_GB2312" w:eastAsia="仿宋_GB2312" w:cs="仿宋_GB2312"/>
          <w:sz w:val="32"/>
          <w:szCs w:val="32"/>
        </w:rPr>
        <w:t>校园周边防控情况。校园周边公安机关高峰勤务、“护学岗”和群防群治机制是否健全；警校联动机制是否建立，校园周边警务室民警是否经常到校沟通联系、指导工作；是否开展校园及周边治安集中专项整治行动，净化校园及周边治安环境。</w:t>
      </w:r>
      <w:r>
        <w:rPr>
          <w:rFonts w:hint="eastAsia" w:ascii="仿宋_GB2312" w:hAnsi="仿宋_GB2312" w:eastAsia="仿宋_GB2312" w:cs="仿宋_GB2312"/>
          <w:color w:val="FF0000"/>
          <w:sz w:val="32"/>
          <w:szCs w:val="32"/>
          <w:lang w:eastAsia="zh-CN"/>
        </w:rPr>
        <w:t>（责任单位：保卫处）</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24.</w:t>
      </w:r>
      <w:r>
        <w:rPr>
          <w:rFonts w:hint="eastAsia" w:ascii="仿宋_GB2312" w:hAnsi="仿宋_GB2312" w:eastAsia="仿宋_GB2312" w:cs="仿宋_GB2312"/>
          <w:sz w:val="32"/>
          <w:szCs w:val="32"/>
        </w:rPr>
        <w:t>学生上下学交通安全和校车安全管理情况。是否存在使用拼装车、报废车、未取得校车使用许可车辆接送学生，以及未取得校车驾驶资格人员驾驶校车、超速、超员、不按许可路线行驶等违法行为；学校门口道路是否设置警示牌、减震带；是否按照要求设置校车站点；校车运营是否按照要求落实各项安全管理制度。</w:t>
      </w:r>
      <w:r>
        <w:rPr>
          <w:rFonts w:hint="eastAsia" w:ascii="仿宋_GB2312" w:hAnsi="仿宋_GB2312" w:eastAsia="仿宋_GB2312" w:cs="仿宋_GB2312"/>
          <w:color w:val="FF0000"/>
          <w:sz w:val="32"/>
          <w:szCs w:val="32"/>
          <w:lang w:eastAsia="zh-CN"/>
        </w:rPr>
        <w:t>（责任单位：后勤处、保卫处）</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25.</w:t>
      </w:r>
      <w:r>
        <w:rPr>
          <w:rFonts w:hint="eastAsia" w:ascii="仿宋_GB2312" w:hAnsi="仿宋_GB2312" w:eastAsia="仿宋_GB2312" w:cs="仿宋_GB2312"/>
          <w:sz w:val="32"/>
          <w:szCs w:val="32"/>
        </w:rPr>
        <w:t>安全教育开展情况。是否将安全教育纳入日常教育教学内容之中；是否定期开设安全教育课；是否突出安全教育重点，加强防溺水、交通安全、消防安全、应对自然灾害、防范校园伤害等方面教育；是否通过多种方式告知家长认真落实监护人职责，承担起学生脱离学校管理后的监护责任；是否按照要求做好教育部基础教育一司防溺水《致全国中小学生家长的一封信》发放和回执回收保管工作。</w:t>
      </w:r>
      <w:r>
        <w:rPr>
          <w:rFonts w:hint="eastAsia" w:ascii="仿宋_GB2312" w:hAnsi="仿宋_GB2312" w:eastAsia="仿宋_GB2312" w:cs="仿宋_GB2312"/>
          <w:color w:val="FF0000"/>
          <w:sz w:val="32"/>
          <w:szCs w:val="32"/>
          <w:lang w:eastAsia="zh-CN"/>
        </w:rPr>
        <w:t>（责任单位：学生处、保卫处）</w:t>
      </w:r>
    </w:p>
    <w:p>
      <w:pPr>
        <w:spacing w:line="600" w:lineRule="exact"/>
        <w:ind w:firstLine="31680" w:firstLineChars="200"/>
        <w:rPr>
          <w:rFonts w:ascii="仿宋_GB2312" w:hAnsi="仿宋_GB2312" w:eastAsia="仿宋_GB2312" w:cs="仿宋_GB2312"/>
          <w:sz w:val="32"/>
          <w:szCs w:val="32"/>
        </w:rPr>
      </w:pPr>
      <w:r>
        <w:rPr>
          <w:rFonts w:ascii="仿宋_GB2312" w:eastAsia="仿宋_GB2312"/>
          <w:sz w:val="32"/>
          <w:szCs w:val="32"/>
        </w:rPr>
        <w:t>26.</w:t>
      </w:r>
      <w:r>
        <w:rPr>
          <w:rFonts w:hint="eastAsia" w:ascii="仿宋_GB2312" w:eastAsia="仿宋_GB2312"/>
          <w:sz w:val="32"/>
          <w:szCs w:val="32"/>
        </w:rPr>
        <w:t>是否落实《福建省教育厅关于开展校园欺凌专项治理的通知》（闽教督〔</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7</w:t>
      </w:r>
      <w:r>
        <w:rPr>
          <w:rFonts w:hint="eastAsia" w:ascii="仿宋_GB2312" w:eastAsia="仿宋_GB2312"/>
          <w:sz w:val="32"/>
          <w:szCs w:val="32"/>
        </w:rPr>
        <w:t>号），加强校园欺凌事件的预防和处理；是否集中对学生开展以校园欺凌治理为主题的专项教育，制定完善校园欺凌现象的预防和处理制度、措施，建立校园欺凌事件应急处置预案；是否公布学生救助或校园欺凌现象治理的电话号码，明确负责人；</w:t>
      </w:r>
      <w:r>
        <w:rPr>
          <w:rFonts w:hint="eastAsia" w:ascii="仿宋_GB2312" w:hAnsi="仿宋_GB2312" w:eastAsia="仿宋_GB2312" w:cs="仿宋_GB2312"/>
          <w:w w:val="98"/>
          <w:sz w:val="32"/>
          <w:szCs w:val="32"/>
        </w:rPr>
        <w:t>是否对学生之间矛盾纠纷等苗头性问题进行排查化解；是否采取有效措施防范校园暴力、校园欺凌行为。</w:t>
      </w:r>
      <w:r>
        <w:rPr>
          <w:rFonts w:hint="eastAsia" w:ascii="仿宋_GB2312" w:hAnsi="仿宋_GB2312" w:eastAsia="仿宋_GB2312" w:cs="仿宋_GB2312"/>
          <w:color w:val="FF0000"/>
          <w:sz w:val="32"/>
          <w:szCs w:val="32"/>
          <w:lang w:eastAsia="zh-CN"/>
        </w:rPr>
        <w:t>（责任单位：学生处、保卫处）</w:t>
      </w:r>
    </w:p>
    <w:p>
      <w:pPr>
        <w:spacing w:line="600" w:lineRule="exact"/>
        <w:ind w:firstLine="31680" w:firstLineChars="200"/>
        <w:rPr>
          <w:rFonts w:ascii="黑体" w:hAnsi="仿宋_GB2312" w:eastAsia="黑体" w:cs="仿宋_GB2312"/>
          <w:sz w:val="32"/>
          <w:szCs w:val="32"/>
        </w:rPr>
      </w:pPr>
      <w:r>
        <w:rPr>
          <w:rFonts w:hint="eastAsia" w:ascii="黑体" w:hAnsi="仿宋_GB2312" w:eastAsia="黑体" w:cs="仿宋_GB2312"/>
          <w:sz w:val="32"/>
          <w:szCs w:val="32"/>
        </w:rPr>
        <w:t>六、国际学生管理服务工作</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27.</w:t>
      </w:r>
      <w:r>
        <w:rPr>
          <w:rFonts w:hint="eastAsia" w:ascii="仿宋_GB2312" w:hAnsi="仿宋_GB2312" w:eastAsia="仿宋_GB2312" w:cs="仿宋_GB2312"/>
          <w:sz w:val="32"/>
          <w:szCs w:val="32"/>
        </w:rPr>
        <w:t>学校对国际学生开展法律法规和规章制度教育情况。学校是否依照相关法律法规制定、更新学校的管理规定；是否组织国际学生学习各项法律法规和学校规章制度。</w:t>
      </w:r>
      <w:r>
        <w:rPr>
          <w:rFonts w:hint="eastAsia" w:ascii="仿宋_GB2312" w:hAnsi="仿宋_GB2312" w:eastAsia="仿宋_GB2312" w:cs="仿宋_GB2312"/>
          <w:color w:val="FF0000"/>
          <w:sz w:val="32"/>
          <w:szCs w:val="32"/>
          <w:lang w:eastAsia="zh-CN"/>
        </w:rPr>
        <w:t>（责任单位：外事办）</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28.</w:t>
      </w:r>
      <w:r>
        <w:rPr>
          <w:rFonts w:hint="eastAsia" w:ascii="仿宋_GB2312" w:hAnsi="仿宋_GB2312" w:eastAsia="仿宋_GB2312" w:cs="仿宋_GB2312"/>
          <w:sz w:val="32"/>
          <w:szCs w:val="32"/>
        </w:rPr>
        <w:t>学生按时返校情况。学校是否全面准确地掌握国际学生返校情况，了解学生未返校原因；是否按照相关规定及时对未返校国际学生进行有效管理。</w:t>
      </w:r>
      <w:r>
        <w:rPr>
          <w:rFonts w:hint="eastAsia" w:ascii="仿宋_GB2312" w:hAnsi="仿宋_GB2312" w:eastAsia="仿宋_GB2312" w:cs="仿宋_GB2312"/>
          <w:color w:val="FF0000"/>
          <w:sz w:val="32"/>
          <w:szCs w:val="32"/>
          <w:lang w:eastAsia="zh-CN"/>
        </w:rPr>
        <w:t>（责任单位：外事办）</w:t>
      </w:r>
    </w:p>
    <w:p>
      <w:pPr>
        <w:spacing w:line="600" w:lineRule="exact"/>
        <w:ind w:firstLine="31680" w:firstLineChars="200"/>
        <w:rPr>
          <w:rFonts w:ascii="仿宋_GB2312" w:hAnsi="仿宋_GB2312" w:eastAsia="仿宋_GB2312" w:cs="仿宋_GB2312"/>
          <w:sz w:val="32"/>
          <w:szCs w:val="32"/>
        </w:rPr>
      </w:pPr>
      <w:r>
        <w:rPr>
          <w:rFonts w:ascii="仿宋_GB2312" w:hAnsi="仿宋_GB2312" w:eastAsia="仿宋_GB2312" w:cs="仿宋_GB2312"/>
          <w:sz w:val="32"/>
          <w:szCs w:val="32"/>
        </w:rPr>
        <w:t>29.</w:t>
      </w:r>
      <w:r>
        <w:rPr>
          <w:rFonts w:hint="eastAsia" w:ascii="仿宋_GB2312" w:hAnsi="仿宋_GB2312" w:eastAsia="仿宋_GB2312" w:cs="仿宋_GB2312"/>
          <w:sz w:val="32"/>
          <w:szCs w:val="32"/>
        </w:rPr>
        <w:t>安全教育和安全隐患排查情况。学校是否有效开展国际学生交通、消防和人身财务等安全教育；对国际学生公寓的管理情况；对安全隐患的排查情况；是否建立国际学生突发事件应急处理机制。</w:t>
      </w:r>
      <w:r>
        <w:rPr>
          <w:rFonts w:hint="eastAsia" w:ascii="仿宋_GB2312" w:hAnsi="仿宋_GB2312" w:eastAsia="仿宋_GB2312" w:cs="仿宋_GB2312"/>
          <w:color w:val="FF0000"/>
          <w:sz w:val="32"/>
          <w:szCs w:val="32"/>
          <w:lang w:eastAsia="zh-CN"/>
        </w:rPr>
        <w:t>（责任单位：外事办）</w:t>
      </w:r>
      <w:bookmarkStart w:id="2" w:name="_GoBack"/>
      <w:bookmarkEnd w:id="2"/>
    </w:p>
    <w:p>
      <w:pPr>
        <w:spacing w:line="600" w:lineRule="exact"/>
        <w:ind w:left="640"/>
        <w:jc w:val="left"/>
        <w:rPr>
          <w:rFonts w:ascii="黑体" w:hAnsi="黑体" w:eastAsia="黑体"/>
          <w:sz w:val="32"/>
          <w:szCs w:val="32"/>
        </w:rPr>
      </w:pPr>
      <w:r>
        <w:rPr>
          <w:rFonts w:hint="eastAsia" w:ascii="黑体" w:hAnsi="黑体" w:eastAsia="黑体"/>
          <w:sz w:val="32"/>
          <w:szCs w:val="32"/>
        </w:rPr>
        <w:t>七、义务教育均衡发展和质量监测</w:t>
      </w:r>
    </w:p>
    <w:p>
      <w:pPr>
        <w:spacing w:line="600" w:lineRule="exact"/>
        <w:ind w:firstLine="3168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30.</w:t>
      </w:r>
      <w:r>
        <w:rPr>
          <w:rFonts w:hint="eastAsia" w:ascii="仿宋_GB2312" w:hAnsi="仿宋_GB2312" w:eastAsia="仿宋_GB2312" w:cs="仿宋_GB2312"/>
          <w:sz w:val="32"/>
          <w:szCs w:val="32"/>
        </w:rPr>
        <w:t>是否落实国务院教育督导委员会办公室和省政府教育督导办公室提出的整改要求，是否持续提升义务教育均衡发展水平。</w:t>
      </w:r>
    </w:p>
    <w:p>
      <w:pPr>
        <w:spacing w:line="600" w:lineRule="exact"/>
        <w:ind w:firstLine="31680" w:firstLineChars="200"/>
        <w:jc w:val="left"/>
        <w:rPr>
          <w:rFonts w:ascii="仿宋_GB2312" w:eastAsia="仿宋_GB2312"/>
          <w:color w:val="FF0000"/>
          <w:sz w:val="32"/>
          <w:szCs w:val="32"/>
        </w:rPr>
      </w:pPr>
      <w:r>
        <w:rPr>
          <w:rFonts w:ascii="仿宋_GB2312" w:eastAsia="仿宋_GB2312"/>
          <w:sz w:val="32"/>
          <w:szCs w:val="32"/>
        </w:rPr>
        <w:t>31.19</w:t>
      </w:r>
      <w:r>
        <w:rPr>
          <w:rFonts w:hint="eastAsia" w:ascii="仿宋_GB2312" w:eastAsia="仿宋_GB2312"/>
          <w:sz w:val="32"/>
          <w:szCs w:val="32"/>
        </w:rPr>
        <w:t>个</w:t>
      </w:r>
      <w:r>
        <w:rPr>
          <w:rFonts w:ascii="仿宋_GB2312" w:eastAsia="仿宋_GB2312"/>
          <w:sz w:val="32"/>
          <w:szCs w:val="32"/>
        </w:rPr>
        <w:t>2016</w:t>
      </w:r>
      <w:r>
        <w:rPr>
          <w:rFonts w:hint="eastAsia" w:ascii="仿宋_GB2312" w:eastAsia="仿宋_GB2312"/>
          <w:sz w:val="32"/>
          <w:szCs w:val="32"/>
        </w:rPr>
        <w:t>年福建省义务教育质量监测样本县，是否落实《关于做好</w:t>
      </w:r>
      <w:r>
        <w:rPr>
          <w:rFonts w:ascii="仿宋_GB2312" w:eastAsia="仿宋_GB2312"/>
          <w:sz w:val="32"/>
          <w:szCs w:val="32"/>
        </w:rPr>
        <w:t>2016</w:t>
      </w:r>
      <w:r>
        <w:rPr>
          <w:rFonts w:hint="eastAsia" w:ascii="仿宋_GB2312" w:eastAsia="仿宋_GB2312"/>
          <w:sz w:val="32"/>
          <w:szCs w:val="32"/>
        </w:rPr>
        <w:t>年全省义务教育质量监测工作的通知》（闽教督〔</w:t>
      </w:r>
      <w:r>
        <w:rPr>
          <w:rFonts w:ascii="仿宋_GB2312" w:eastAsia="仿宋_GB2312"/>
          <w:sz w:val="32"/>
          <w:szCs w:val="32"/>
        </w:rPr>
        <w:t>2016</w:t>
      </w:r>
      <w:r>
        <w:rPr>
          <w:rFonts w:hint="eastAsia" w:ascii="仿宋_GB2312" w:eastAsia="仿宋_GB2312"/>
          <w:sz w:val="32"/>
          <w:szCs w:val="32"/>
        </w:rPr>
        <w:t>〕</w:t>
      </w:r>
      <w:r>
        <w:rPr>
          <w:rFonts w:ascii="仿宋_GB2312" w:eastAsia="仿宋_GB2312"/>
          <w:sz w:val="32"/>
          <w:szCs w:val="32"/>
        </w:rPr>
        <w:t>9</w:t>
      </w:r>
      <w:r>
        <w:rPr>
          <w:rFonts w:hint="eastAsia" w:ascii="仿宋_GB2312" w:eastAsia="仿宋_GB2312"/>
          <w:sz w:val="32"/>
          <w:szCs w:val="32"/>
        </w:rPr>
        <w:t>号）要求，按时间节点抓好各项工作。</w:t>
      </w:r>
    </w:p>
    <w:p/>
    <w:p>
      <w:pPr>
        <w:rPr>
          <w:rFonts w:ascii="仿宋_GB2312" w:eastAsia="仿宋_GB2312"/>
          <w:b/>
          <w:color w:val="000000"/>
          <w:sz w:val="32"/>
          <w:szCs w:val="32"/>
        </w:rPr>
      </w:pPr>
      <w:r>
        <w:br w:type="page"/>
      </w:r>
      <w:r>
        <w:rPr>
          <w:rFonts w:hint="eastAsia" w:ascii="仿宋_GB2312" w:eastAsia="仿宋_GB2312"/>
          <w:b/>
          <w:color w:val="000000"/>
          <w:sz w:val="32"/>
          <w:szCs w:val="32"/>
        </w:rPr>
        <w:t>附件</w:t>
      </w:r>
      <w:r>
        <w:rPr>
          <w:rFonts w:ascii="仿宋_GB2312" w:eastAsia="仿宋_GB2312"/>
          <w:b/>
          <w:color w:val="000000"/>
          <w:sz w:val="32"/>
          <w:szCs w:val="32"/>
        </w:rPr>
        <w:t>2</w:t>
      </w:r>
    </w:p>
    <w:p>
      <w:pPr>
        <w:shd w:val="clear" w:color="auto" w:fill="FFFFFF"/>
        <w:snapToGrid w:val="0"/>
        <w:spacing w:line="520" w:lineRule="exact"/>
        <w:ind w:firstLine="441"/>
        <w:jc w:val="center"/>
        <w:rPr>
          <w:rFonts w:ascii="方正小标宋简体" w:eastAsia="方正小标宋简体"/>
          <w:sz w:val="36"/>
          <w:szCs w:val="36"/>
        </w:rPr>
      </w:pPr>
      <w:r>
        <w:rPr>
          <w:rFonts w:ascii="方正小标宋简体" w:eastAsia="方正小标宋简体"/>
          <w:sz w:val="36"/>
          <w:szCs w:val="36"/>
        </w:rPr>
        <w:t>2016</w:t>
      </w:r>
      <w:r>
        <w:rPr>
          <w:rFonts w:hint="eastAsia" w:ascii="方正小标宋简体" w:eastAsia="方正小标宋简体"/>
          <w:sz w:val="36"/>
          <w:szCs w:val="36"/>
        </w:rPr>
        <w:t>年秋季开学工作重点督查分组表</w:t>
      </w:r>
    </w:p>
    <w:tbl>
      <w:tblPr>
        <w:tblStyle w:val="13"/>
        <w:tblpPr w:leftFromText="180" w:rightFromText="180" w:vertAnchor="text" w:horzAnchor="page" w:tblpX="1924" w:tblpY="140"/>
        <w:tblOverlap w:val="never"/>
        <w:tblW w:w="8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2"/>
        <w:gridCol w:w="1880"/>
        <w:gridCol w:w="1793"/>
        <w:gridCol w:w="1810"/>
        <w:gridCol w:w="1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6" w:hRule="exact"/>
        </w:trPr>
        <w:tc>
          <w:tcPr>
            <w:tcW w:w="1412" w:type="dxa"/>
            <w:vMerge w:val="restart"/>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组别</w:t>
            </w:r>
          </w:p>
        </w:tc>
        <w:tc>
          <w:tcPr>
            <w:tcW w:w="1880" w:type="dxa"/>
            <w:vMerge w:val="restart"/>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被督查</w:t>
            </w:r>
          </w:p>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设区市</w:t>
            </w:r>
          </w:p>
        </w:tc>
        <w:tc>
          <w:tcPr>
            <w:tcW w:w="5336" w:type="dxa"/>
            <w:gridSpan w:val="3"/>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督导组成员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8" w:hRule="exact"/>
        </w:trPr>
        <w:tc>
          <w:tcPr>
            <w:tcW w:w="1412" w:type="dxa"/>
            <w:vMerge w:val="continue"/>
            <w:vAlign w:val="center"/>
          </w:tcPr>
          <w:p>
            <w:pPr>
              <w:spacing w:line="320" w:lineRule="exact"/>
              <w:jc w:val="center"/>
              <w:rPr>
                <w:rFonts w:ascii="仿宋_GB2312" w:hAnsi="仿宋_GB2312" w:eastAsia="仿宋_GB2312" w:cs="仿宋_GB2312"/>
                <w:sz w:val="32"/>
                <w:szCs w:val="32"/>
              </w:rPr>
            </w:pPr>
          </w:p>
        </w:tc>
        <w:tc>
          <w:tcPr>
            <w:tcW w:w="1880" w:type="dxa"/>
            <w:vMerge w:val="continue"/>
            <w:vAlign w:val="center"/>
          </w:tcPr>
          <w:p>
            <w:pPr>
              <w:spacing w:line="320" w:lineRule="exact"/>
              <w:jc w:val="center"/>
              <w:rPr>
                <w:rFonts w:ascii="仿宋_GB2312" w:hAnsi="仿宋_GB2312" w:eastAsia="仿宋_GB2312" w:cs="仿宋_GB2312"/>
                <w:sz w:val="32"/>
                <w:szCs w:val="32"/>
              </w:rPr>
            </w:pPr>
          </w:p>
        </w:tc>
        <w:tc>
          <w:tcPr>
            <w:tcW w:w="1793" w:type="dxa"/>
            <w:vMerge w:val="restart"/>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省教育厅</w:t>
            </w:r>
          </w:p>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（人）</w:t>
            </w:r>
          </w:p>
        </w:tc>
        <w:tc>
          <w:tcPr>
            <w:tcW w:w="3543" w:type="dxa"/>
            <w:gridSpan w:val="2"/>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被督查设区市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3" w:hRule="exact"/>
        </w:trPr>
        <w:tc>
          <w:tcPr>
            <w:tcW w:w="1412" w:type="dxa"/>
            <w:vMerge w:val="continue"/>
            <w:vAlign w:val="center"/>
          </w:tcPr>
          <w:p>
            <w:pPr>
              <w:spacing w:line="320" w:lineRule="exact"/>
              <w:jc w:val="center"/>
              <w:rPr>
                <w:rFonts w:ascii="仿宋_GB2312" w:hAnsi="仿宋_GB2312" w:eastAsia="仿宋_GB2312" w:cs="仿宋_GB2312"/>
                <w:sz w:val="32"/>
                <w:szCs w:val="32"/>
              </w:rPr>
            </w:pPr>
          </w:p>
        </w:tc>
        <w:tc>
          <w:tcPr>
            <w:tcW w:w="1880" w:type="dxa"/>
            <w:vMerge w:val="continue"/>
            <w:vAlign w:val="center"/>
          </w:tcPr>
          <w:p>
            <w:pPr>
              <w:spacing w:line="320" w:lineRule="exact"/>
              <w:jc w:val="center"/>
              <w:rPr>
                <w:rFonts w:ascii="仿宋_GB2312" w:hAnsi="仿宋_GB2312" w:eastAsia="仿宋_GB2312" w:cs="仿宋_GB2312"/>
                <w:sz w:val="32"/>
                <w:szCs w:val="32"/>
              </w:rPr>
            </w:pPr>
          </w:p>
        </w:tc>
        <w:tc>
          <w:tcPr>
            <w:tcW w:w="1793" w:type="dxa"/>
            <w:vMerge w:val="continue"/>
            <w:vAlign w:val="center"/>
          </w:tcPr>
          <w:p>
            <w:pPr>
              <w:spacing w:line="320" w:lineRule="exact"/>
              <w:jc w:val="center"/>
              <w:rPr>
                <w:rFonts w:ascii="仿宋_GB2312" w:hAnsi="仿宋_GB2312" w:eastAsia="仿宋_GB2312" w:cs="仿宋_GB2312"/>
                <w:sz w:val="32"/>
                <w:szCs w:val="32"/>
              </w:rPr>
            </w:pPr>
          </w:p>
        </w:tc>
        <w:tc>
          <w:tcPr>
            <w:tcW w:w="1810" w:type="dxa"/>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教育局</w:t>
            </w:r>
          </w:p>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（人）</w:t>
            </w:r>
          </w:p>
        </w:tc>
        <w:tc>
          <w:tcPr>
            <w:tcW w:w="1733" w:type="dxa"/>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高校</w:t>
            </w:r>
          </w:p>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2" w:type="dxa"/>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组</w:t>
            </w:r>
          </w:p>
        </w:tc>
        <w:tc>
          <w:tcPr>
            <w:tcW w:w="1880" w:type="dxa"/>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福州市</w:t>
            </w:r>
          </w:p>
        </w:tc>
        <w:tc>
          <w:tcPr>
            <w:tcW w:w="1793"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1810"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1733"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2" w:type="dxa"/>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ascii="仿宋_GB2312" w:hAnsi="仿宋_GB2312" w:eastAsia="仿宋_GB2312" w:cs="仿宋_GB2312"/>
                <w:sz w:val="32"/>
                <w:szCs w:val="32"/>
              </w:rPr>
              <w:t>2</w:t>
            </w:r>
            <w:r>
              <w:rPr>
                <w:rFonts w:hint="eastAsia" w:ascii="仿宋_GB2312" w:hAnsi="仿宋_GB2312" w:eastAsia="仿宋_GB2312" w:cs="仿宋_GB2312"/>
                <w:sz w:val="32"/>
                <w:szCs w:val="32"/>
              </w:rPr>
              <w:t>组</w:t>
            </w:r>
          </w:p>
        </w:tc>
        <w:tc>
          <w:tcPr>
            <w:tcW w:w="1880" w:type="dxa"/>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厦门市</w:t>
            </w:r>
          </w:p>
        </w:tc>
        <w:tc>
          <w:tcPr>
            <w:tcW w:w="1793"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1810"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1733"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13" w:hRule="atLeast"/>
        </w:trPr>
        <w:tc>
          <w:tcPr>
            <w:tcW w:w="1412" w:type="dxa"/>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组</w:t>
            </w:r>
          </w:p>
        </w:tc>
        <w:tc>
          <w:tcPr>
            <w:tcW w:w="1880" w:type="dxa"/>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泉州市</w:t>
            </w:r>
          </w:p>
        </w:tc>
        <w:tc>
          <w:tcPr>
            <w:tcW w:w="1793"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1810"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1733"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2" w:type="dxa"/>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ascii="仿宋_GB2312" w:hAnsi="仿宋_GB2312" w:eastAsia="仿宋_GB2312" w:cs="仿宋_GB2312"/>
                <w:sz w:val="32"/>
                <w:szCs w:val="32"/>
              </w:rPr>
              <w:t>4</w:t>
            </w:r>
            <w:r>
              <w:rPr>
                <w:rFonts w:hint="eastAsia" w:ascii="仿宋_GB2312" w:hAnsi="仿宋_GB2312" w:eastAsia="仿宋_GB2312" w:cs="仿宋_GB2312"/>
                <w:sz w:val="32"/>
                <w:szCs w:val="32"/>
              </w:rPr>
              <w:t>组</w:t>
            </w:r>
          </w:p>
        </w:tc>
        <w:tc>
          <w:tcPr>
            <w:tcW w:w="1880" w:type="dxa"/>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三明市</w:t>
            </w:r>
          </w:p>
        </w:tc>
        <w:tc>
          <w:tcPr>
            <w:tcW w:w="1793"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1810"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1733"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2" w:type="dxa"/>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组</w:t>
            </w:r>
          </w:p>
        </w:tc>
        <w:tc>
          <w:tcPr>
            <w:tcW w:w="1880" w:type="dxa"/>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漳州市</w:t>
            </w:r>
          </w:p>
        </w:tc>
        <w:tc>
          <w:tcPr>
            <w:tcW w:w="1793"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1810"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1733"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2" w:type="dxa"/>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ascii="仿宋_GB2312" w:hAnsi="仿宋_GB2312" w:eastAsia="仿宋_GB2312" w:cs="仿宋_GB2312"/>
                <w:sz w:val="32"/>
                <w:szCs w:val="32"/>
              </w:rPr>
              <w:t>6</w:t>
            </w:r>
            <w:r>
              <w:rPr>
                <w:rFonts w:hint="eastAsia" w:ascii="仿宋_GB2312" w:hAnsi="仿宋_GB2312" w:eastAsia="仿宋_GB2312" w:cs="仿宋_GB2312"/>
                <w:sz w:val="32"/>
                <w:szCs w:val="32"/>
              </w:rPr>
              <w:t>组</w:t>
            </w:r>
          </w:p>
        </w:tc>
        <w:tc>
          <w:tcPr>
            <w:tcW w:w="1880" w:type="dxa"/>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莆田市</w:t>
            </w:r>
          </w:p>
        </w:tc>
        <w:tc>
          <w:tcPr>
            <w:tcW w:w="1793"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1810"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1733"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2" w:type="dxa"/>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ascii="仿宋_GB2312" w:hAnsi="仿宋_GB2312" w:eastAsia="仿宋_GB2312" w:cs="仿宋_GB2312"/>
                <w:sz w:val="32"/>
                <w:szCs w:val="32"/>
              </w:rPr>
              <w:t>7</w:t>
            </w:r>
            <w:r>
              <w:rPr>
                <w:rFonts w:hint="eastAsia" w:ascii="仿宋_GB2312" w:hAnsi="仿宋_GB2312" w:eastAsia="仿宋_GB2312" w:cs="仿宋_GB2312"/>
                <w:sz w:val="32"/>
                <w:szCs w:val="32"/>
              </w:rPr>
              <w:t>组</w:t>
            </w:r>
          </w:p>
        </w:tc>
        <w:tc>
          <w:tcPr>
            <w:tcW w:w="1880" w:type="dxa"/>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龙岩市</w:t>
            </w:r>
          </w:p>
        </w:tc>
        <w:tc>
          <w:tcPr>
            <w:tcW w:w="1793"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1810"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1733"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2" w:type="dxa"/>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组</w:t>
            </w:r>
          </w:p>
        </w:tc>
        <w:tc>
          <w:tcPr>
            <w:tcW w:w="1880" w:type="dxa"/>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南平市</w:t>
            </w:r>
          </w:p>
        </w:tc>
        <w:tc>
          <w:tcPr>
            <w:tcW w:w="1793"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1810"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1733"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813" w:hRule="atLeast"/>
        </w:trPr>
        <w:tc>
          <w:tcPr>
            <w:tcW w:w="1412" w:type="dxa"/>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ascii="仿宋_GB2312" w:hAnsi="仿宋_GB2312" w:eastAsia="仿宋_GB2312" w:cs="仿宋_GB2312"/>
                <w:sz w:val="32"/>
                <w:szCs w:val="32"/>
              </w:rPr>
              <w:t>9</w:t>
            </w:r>
            <w:r>
              <w:rPr>
                <w:rFonts w:hint="eastAsia" w:ascii="仿宋_GB2312" w:hAnsi="仿宋_GB2312" w:eastAsia="仿宋_GB2312" w:cs="仿宋_GB2312"/>
                <w:sz w:val="32"/>
                <w:szCs w:val="32"/>
              </w:rPr>
              <w:t>组</w:t>
            </w:r>
          </w:p>
        </w:tc>
        <w:tc>
          <w:tcPr>
            <w:tcW w:w="1880" w:type="dxa"/>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宁德市</w:t>
            </w:r>
          </w:p>
        </w:tc>
        <w:tc>
          <w:tcPr>
            <w:tcW w:w="1793"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1810"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1733"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13" w:hRule="atLeast"/>
        </w:trPr>
        <w:tc>
          <w:tcPr>
            <w:tcW w:w="1412" w:type="dxa"/>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组</w:t>
            </w:r>
          </w:p>
        </w:tc>
        <w:tc>
          <w:tcPr>
            <w:tcW w:w="1880" w:type="dxa"/>
            <w:vAlign w:val="center"/>
          </w:tcPr>
          <w:p>
            <w:pPr>
              <w:spacing w:line="32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平潭综合实验区</w:t>
            </w:r>
          </w:p>
        </w:tc>
        <w:tc>
          <w:tcPr>
            <w:tcW w:w="1793"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c>
          <w:tcPr>
            <w:tcW w:w="1810"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2</w:t>
            </w:r>
          </w:p>
        </w:tc>
        <w:tc>
          <w:tcPr>
            <w:tcW w:w="1733" w:type="dxa"/>
            <w:vAlign w:val="center"/>
          </w:tcPr>
          <w:p>
            <w:pPr>
              <w:spacing w:line="320" w:lineRule="exact"/>
              <w:jc w:val="center"/>
              <w:rPr>
                <w:rFonts w:ascii="仿宋_GB2312" w:hAnsi="仿宋_GB2312" w:eastAsia="仿宋_GB2312" w:cs="仿宋_GB2312"/>
                <w:sz w:val="32"/>
                <w:szCs w:val="32"/>
              </w:rPr>
            </w:pPr>
            <w:r>
              <w:rPr>
                <w:rFonts w:ascii="仿宋_GB2312" w:hAnsi="仿宋_GB2312" w:eastAsia="仿宋_GB2312" w:cs="仿宋_GB2312"/>
                <w:sz w:val="32"/>
                <w:szCs w:val="32"/>
              </w:rPr>
              <w:t>1</w:t>
            </w:r>
          </w:p>
        </w:tc>
      </w:tr>
    </w:tbl>
    <w:p>
      <w:pPr>
        <w:adjustRightInd w:val="0"/>
        <w:snapToGrid w:val="0"/>
        <w:jc w:val="left"/>
        <w:rPr>
          <w:rFonts w:ascii="楷体_GB2312" w:hAnsi="仿宋_GB2312" w:eastAsia="楷体_GB2312" w:cs="仿宋_GB2312"/>
          <w:sz w:val="30"/>
          <w:szCs w:val="30"/>
        </w:rPr>
      </w:pPr>
    </w:p>
    <w:p>
      <w:pPr>
        <w:shd w:val="clear" w:color="auto" w:fill="FFFFFF"/>
        <w:snapToGrid w:val="0"/>
        <w:spacing w:line="520" w:lineRule="exact"/>
        <w:rPr>
          <w:rFonts w:ascii="黑体" w:eastAsia="黑体"/>
          <w:color w:val="000000"/>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928" w:right="1474" w:bottom="1701" w:left="1587" w:header="851" w:footer="992" w:gutter="0"/>
          <w:cols w:space="0" w:num="1"/>
          <w:docGrid w:type="lines" w:linePitch="314" w:charSpace="0"/>
        </w:sectPr>
      </w:pPr>
      <w:r>
        <w:rPr>
          <w:rFonts w:hint="eastAsia" w:ascii="楷体_GB2312" w:hAnsi="仿宋_GB2312" w:eastAsia="楷体_GB2312" w:cs="仿宋_GB2312"/>
          <w:sz w:val="30"/>
          <w:szCs w:val="30"/>
        </w:rPr>
        <w:t>注：第</w:t>
      </w:r>
      <w:r>
        <w:rPr>
          <w:rFonts w:ascii="楷体_GB2312" w:hAnsi="仿宋_GB2312" w:eastAsia="楷体_GB2312" w:cs="仿宋_GB2312"/>
          <w:sz w:val="30"/>
          <w:szCs w:val="30"/>
        </w:rPr>
        <w:t>1</w:t>
      </w:r>
      <w:r>
        <w:rPr>
          <w:rFonts w:hint="eastAsia" w:ascii="楷体_GB2312" w:hAnsi="仿宋_GB2312" w:eastAsia="楷体_GB2312" w:cs="仿宋_GB2312"/>
          <w:sz w:val="30"/>
          <w:szCs w:val="30"/>
        </w:rPr>
        <w:t>组至第</w:t>
      </w:r>
      <w:r>
        <w:rPr>
          <w:rFonts w:ascii="楷体_GB2312" w:hAnsi="仿宋_GB2312" w:eastAsia="楷体_GB2312" w:cs="仿宋_GB2312"/>
          <w:sz w:val="30"/>
          <w:szCs w:val="30"/>
        </w:rPr>
        <w:t>4</w:t>
      </w:r>
      <w:r>
        <w:rPr>
          <w:rFonts w:hint="eastAsia" w:ascii="楷体_GB2312" w:hAnsi="仿宋_GB2312" w:eastAsia="楷体_GB2312" w:cs="仿宋_GB2312"/>
          <w:sz w:val="30"/>
          <w:szCs w:val="30"/>
        </w:rPr>
        <w:t>组，督查组组长由省教育厅处级干部担任；第</w:t>
      </w:r>
      <w:r>
        <w:rPr>
          <w:rFonts w:ascii="楷体_GB2312" w:hAnsi="仿宋_GB2312" w:eastAsia="楷体_GB2312" w:cs="仿宋_GB2312"/>
          <w:sz w:val="30"/>
          <w:szCs w:val="30"/>
        </w:rPr>
        <w:t>5</w:t>
      </w:r>
      <w:r>
        <w:rPr>
          <w:rFonts w:hint="eastAsia" w:ascii="楷体_GB2312" w:hAnsi="仿宋_GB2312" w:eastAsia="楷体_GB2312" w:cs="仿宋_GB2312"/>
          <w:sz w:val="30"/>
          <w:szCs w:val="30"/>
        </w:rPr>
        <w:t>组至第</w:t>
      </w:r>
      <w:r>
        <w:rPr>
          <w:rFonts w:ascii="楷体_GB2312" w:hAnsi="仿宋_GB2312" w:eastAsia="楷体_GB2312" w:cs="仿宋_GB2312"/>
          <w:sz w:val="30"/>
          <w:szCs w:val="30"/>
        </w:rPr>
        <w:t>10</w:t>
      </w:r>
      <w:r>
        <w:rPr>
          <w:rFonts w:hint="eastAsia" w:ascii="楷体_GB2312" w:hAnsi="仿宋_GB2312" w:eastAsia="楷体_GB2312" w:cs="仿宋_GB2312"/>
          <w:sz w:val="30"/>
          <w:szCs w:val="30"/>
        </w:rPr>
        <w:t>组，督查组组长由相关设区市处级干部担任。</w:t>
      </w:r>
    </w:p>
    <w:p>
      <w:pPr>
        <w:shd w:val="clear" w:color="auto" w:fill="FFFFFF"/>
        <w:snapToGrid w:val="0"/>
        <w:spacing w:line="520" w:lineRule="exact"/>
        <w:rPr>
          <w:rFonts w:ascii="仿宋_GB2312" w:eastAsia="仿宋_GB2312"/>
          <w:b/>
          <w:color w:val="000000"/>
          <w:sz w:val="32"/>
          <w:szCs w:val="32"/>
        </w:rPr>
      </w:pPr>
      <w:r>
        <w:rPr>
          <w:rFonts w:hint="eastAsia" w:ascii="仿宋_GB2312" w:eastAsia="仿宋_GB2312"/>
          <w:b/>
          <w:color w:val="000000"/>
          <w:sz w:val="32"/>
          <w:szCs w:val="32"/>
        </w:rPr>
        <w:t>附件</w:t>
      </w:r>
      <w:r>
        <w:rPr>
          <w:rFonts w:ascii="仿宋_GB2312" w:eastAsia="仿宋_GB2312"/>
          <w:b/>
          <w:color w:val="000000"/>
          <w:sz w:val="32"/>
          <w:szCs w:val="32"/>
        </w:rPr>
        <w:t>3</w:t>
      </w:r>
    </w:p>
    <w:p>
      <w:pPr>
        <w:shd w:val="clear" w:color="auto" w:fill="FFFFFF"/>
        <w:snapToGrid w:val="0"/>
        <w:spacing w:line="520" w:lineRule="exact"/>
        <w:ind w:firstLine="441"/>
        <w:jc w:val="center"/>
        <w:rPr>
          <w:rFonts w:ascii="方正小标宋简体" w:eastAsia="方正小标宋简体"/>
          <w:sz w:val="36"/>
          <w:szCs w:val="36"/>
        </w:rPr>
      </w:pPr>
      <w:r>
        <w:rPr>
          <w:rFonts w:ascii="方正小标宋简体" w:eastAsia="方正小标宋简体"/>
          <w:sz w:val="36"/>
          <w:szCs w:val="36"/>
        </w:rPr>
        <w:t>2016</w:t>
      </w:r>
      <w:r>
        <w:rPr>
          <w:rFonts w:hint="eastAsia" w:ascii="方正小标宋简体" w:eastAsia="方正小标宋简体"/>
          <w:sz w:val="36"/>
          <w:szCs w:val="36"/>
        </w:rPr>
        <w:t>年秋季开学暨年度重点工作落实情况专项督查学校检查明细表</w:t>
      </w:r>
    </w:p>
    <w:p>
      <w:pPr>
        <w:spacing w:line="600" w:lineRule="exact"/>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设区市：</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县：</w:t>
      </w:r>
    </w:p>
    <w:tbl>
      <w:tblPr>
        <w:tblStyle w:val="13"/>
        <w:tblW w:w="1344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9"/>
        <w:gridCol w:w="1761"/>
        <w:gridCol w:w="1761"/>
        <w:gridCol w:w="1761"/>
        <w:gridCol w:w="1761"/>
        <w:gridCol w:w="1761"/>
        <w:gridCol w:w="1761"/>
        <w:gridCol w:w="1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52" w:hRule="atLeast"/>
          <w:jc w:val="center"/>
        </w:trPr>
        <w:tc>
          <w:tcPr>
            <w:tcW w:w="1119" w:type="dxa"/>
            <w:vAlign w:val="center"/>
          </w:tcPr>
          <w:p>
            <w:pPr>
              <w:widowControl/>
              <w:spacing w:line="360" w:lineRule="auto"/>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学校</w:t>
            </w:r>
          </w:p>
        </w:tc>
        <w:tc>
          <w:tcPr>
            <w:tcW w:w="1761" w:type="dxa"/>
            <w:vAlign w:val="center"/>
          </w:tcPr>
          <w:p>
            <w:pPr>
              <w:widowControl/>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开学条件保障情况</w:t>
            </w:r>
          </w:p>
        </w:tc>
        <w:tc>
          <w:tcPr>
            <w:tcW w:w="1761" w:type="dxa"/>
            <w:vAlign w:val="center"/>
          </w:tcPr>
          <w:p>
            <w:pPr>
              <w:widowControl/>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党建和思想政治工作情况</w:t>
            </w:r>
          </w:p>
        </w:tc>
        <w:tc>
          <w:tcPr>
            <w:tcW w:w="1761" w:type="dxa"/>
            <w:vAlign w:val="center"/>
          </w:tcPr>
          <w:p>
            <w:pPr>
              <w:widowControl/>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规范办学行为情况</w:t>
            </w:r>
          </w:p>
        </w:tc>
        <w:tc>
          <w:tcPr>
            <w:tcW w:w="1761" w:type="dxa"/>
            <w:vAlign w:val="center"/>
          </w:tcPr>
          <w:p>
            <w:pPr>
              <w:widowControl/>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教师队伍建设情况</w:t>
            </w:r>
          </w:p>
        </w:tc>
        <w:tc>
          <w:tcPr>
            <w:tcW w:w="1761" w:type="dxa"/>
            <w:vAlign w:val="center"/>
          </w:tcPr>
          <w:p>
            <w:pPr>
              <w:widowControl/>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学校安全工作情况</w:t>
            </w:r>
          </w:p>
        </w:tc>
        <w:tc>
          <w:tcPr>
            <w:tcW w:w="1761" w:type="dxa"/>
            <w:vAlign w:val="center"/>
          </w:tcPr>
          <w:p>
            <w:pPr>
              <w:widowControl/>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国际学生管理服务工作情况</w:t>
            </w:r>
          </w:p>
        </w:tc>
        <w:tc>
          <w:tcPr>
            <w:tcW w:w="1763" w:type="dxa"/>
            <w:vAlign w:val="center"/>
          </w:tcPr>
          <w:p>
            <w:pPr>
              <w:widowControl/>
              <w:spacing w:line="400" w:lineRule="exact"/>
              <w:jc w:val="center"/>
              <w:rPr>
                <w:rFonts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义务教育均衡发展和质量监测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119"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3" w:type="dxa"/>
          </w:tcPr>
          <w:p>
            <w:pPr>
              <w:widowControl/>
              <w:adjustRightInd w:val="0"/>
              <w:snapToGrid w:val="0"/>
              <w:jc w:val="center"/>
              <w:rPr>
                <w:rFonts w:asci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119"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3" w:type="dxa"/>
          </w:tcPr>
          <w:p>
            <w:pPr>
              <w:widowControl/>
              <w:adjustRightInd w:val="0"/>
              <w:snapToGrid w:val="0"/>
              <w:jc w:val="center"/>
              <w:rPr>
                <w:rFonts w:asci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119"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3" w:type="dxa"/>
          </w:tcPr>
          <w:p>
            <w:pPr>
              <w:widowControl/>
              <w:adjustRightInd w:val="0"/>
              <w:snapToGrid w:val="0"/>
              <w:jc w:val="center"/>
              <w:rPr>
                <w:rFonts w:asci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119"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3" w:type="dxa"/>
          </w:tcPr>
          <w:p>
            <w:pPr>
              <w:widowControl/>
              <w:adjustRightInd w:val="0"/>
              <w:snapToGrid w:val="0"/>
              <w:jc w:val="center"/>
              <w:rPr>
                <w:rFonts w:asci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82" w:hRule="atLeast"/>
          <w:jc w:val="center"/>
        </w:trPr>
        <w:tc>
          <w:tcPr>
            <w:tcW w:w="1119"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3" w:type="dxa"/>
          </w:tcPr>
          <w:p>
            <w:pPr>
              <w:widowControl/>
              <w:adjustRightInd w:val="0"/>
              <w:snapToGrid w:val="0"/>
              <w:jc w:val="center"/>
              <w:rPr>
                <w:rFonts w:asci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119"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3" w:type="dxa"/>
          </w:tcPr>
          <w:p>
            <w:pPr>
              <w:widowControl/>
              <w:adjustRightInd w:val="0"/>
              <w:snapToGrid w:val="0"/>
              <w:jc w:val="center"/>
              <w:rPr>
                <w:rFonts w:asci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119"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3" w:type="dxa"/>
          </w:tcPr>
          <w:p>
            <w:pPr>
              <w:widowControl/>
              <w:adjustRightInd w:val="0"/>
              <w:snapToGrid w:val="0"/>
              <w:jc w:val="center"/>
              <w:rPr>
                <w:rFonts w:ascii="宋体"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2" w:hRule="atLeast"/>
          <w:jc w:val="center"/>
        </w:trPr>
        <w:tc>
          <w:tcPr>
            <w:tcW w:w="1119"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1" w:type="dxa"/>
          </w:tcPr>
          <w:p>
            <w:pPr>
              <w:widowControl/>
              <w:adjustRightInd w:val="0"/>
              <w:snapToGrid w:val="0"/>
              <w:jc w:val="center"/>
              <w:rPr>
                <w:rFonts w:ascii="宋体" w:cs="宋体"/>
                <w:kern w:val="0"/>
                <w:sz w:val="28"/>
                <w:szCs w:val="28"/>
              </w:rPr>
            </w:pPr>
          </w:p>
        </w:tc>
        <w:tc>
          <w:tcPr>
            <w:tcW w:w="1763" w:type="dxa"/>
          </w:tcPr>
          <w:p>
            <w:pPr>
              <w:widowControl/>
              <w:adjustRightInd w:val="0"/>
              <w:snapToGrid w:val="0"/>
              <w:jc w:val="center"/>
              <w:rPr>
                <w:rFonts w:ascii="宋体" w:cs="宋体"/>
                <w:kern w:val="0"/>
                <w:sz w:val="28"/>
                <w:szCs w:val="28"/>
              </w:rPr>
            </w:pPr>
          </w:p>
        </w:tc>
      </w:tr>
    </w:tbl>
    <w:p>
      <w:pPr>
        <w:ind w:left="909" w:hanging="630"/>
        <w:rPr>
          <w:rFonts w:ascii="仿宋_GB2312" w:hAnsi="仿宋_GB2312" w:eastAsia="仿宋_GB2312" w:cs="仿宋_GB2312"/>
          <w:sz w:val="30"/>
          <w:szCs w:val="30"/>
        </w:rPr>
        <w:sectPr>
          <w:pgSz w:w="16838" w:h="11906" w:orient="landscape"/>
          <w:pgMar w:top="1587" w:right="1928" w:bottom="1474" w:left="1701" w:header="851" w:footer="992" w:gutter="0"/>
          <w:cols w:space="0" w:num="1"/>
          <w:docGrid w:type="lines" w:linePitch="315" w:charSpace="0"/>
        </w:sectPr>
      </w:pPr>
      <w:r>
        <w:rPr>
          <w:rFonts w:hint="eastAsia" w:ascii="仿宋_GB2312" w:hAnsi="仿宋_GB2312" w:eastAsia="仿宋_GB2312" w:cs="仿宋_GB2312"/>
          <w:sz w:val="30"/>
          <w:szCs w:val="30"/>
        </w:rPr>
        <w:t>备注：学校各项工作情况符合要求的请划“√”，存在问题的请注明具体情况，另外列出问题清单。</w:t>
      </w:r>
    </w:p>
    <w:p>
      <w:pPr>
        <w:shd w:val="clear" w:color="auto" w:fill="FFFFFF"/>
        <w:snapToGrid w:val="0"/>
        <w:spacing w:line="520" w:lineRule="exact"/>
        <w:rPr>
          <w:rFonts w:ascii="仿宋_GB2312" w:eastAsia="仿宋_GB2312"/>
          <w:b/>
          <w:color w:val="000000"/>
          <w:sz w:val="32"/>
          <w:szCs w:val="32"/>
        </w:rPr>
      </w:pPr>
      <w:r>
        <w:rPr>
          <w:rFonts w:hint="eastAsia" w:ascii="仿宋_GB2312" w:eastAsia="仿宋_GB2312"/>
          <w:b/>
          <w:color w:val="000000"/>
          <w:sz w:val="32"/>
          <w:szCs w:val="32"/>
        </w:rPr>
        <w:t>附件</w:t>
      </w:r>
      <w:r>
        <w:rPr>
          <w:rFonts w:ascii="仿宋_GB2312" w:eastAsia="仿宋_GB2312"/>
          <w:b/>
          <w:color w:val="000000"/>
          <w:sz w:val="32"/>
          <w:szCs w:val="32"/>
        </w:rPr>
        <w:t>4</w:t>
      </w:r>
    </w:p>
    <w:p>
      <w:pPr>
        <w:spacing w:line="600" w:lineRule="exact"/>
        <w:jc w:val="center"/>
        <w:rPr>
          <w:rFonts w:ascii="方正小标宋简体" w:eastAsia="方正小标宋简体"/>
          <w:sz w:val="36"/>
          <w:szCs w:val="36"/>
        </w:rPr>
      </w:pPr>
      <w:r>
        <w:rPr>
          <w:rFonts w:ascii="方正小标宋简体" w:eastAsia="方正小标宋简体"/>
          <w:sz w:val="36"/>
          <w:szCs w:val="36"/>
        </w:rPr>
        <w:t>2016</w:t>
      </w:r>
      <w:r>
        <w:rPr>
          <w:rFonts w:hint="eastAsia" w:ascii="方正小标宋简体" w:eastAsia="方正小标宋简体"/>
          <w:sz w:val="36"/>
          <w:szCs w:val="36"/>
        </w:rPr>
        <w:t>年秋季开学暨年度重点工作落实情况专项督导组成员名单</w:t>
      </w:r>
    </w:p>
    <w:p>
      <w:pPr>
        <w:spacing w:line="600" w:lineRule="exact"/>
        <w:jc w:val="left"/>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设区市：</w:t>
      </w:r>
      <w:r>
        <w:rPr>
          <w:rFonts w:ascii="仿宋_GB2312" w:eastAsia="仿宋_GB2312"/>
          <w:sz w:val="32"/>
          <w:szCs w:val="32"/>
        </w:rPr>
        <w:t xml:space="preserve"> </w:t>
      </w:r>
    </w:p>
    <w:tbl>
      <w:tblPr>
        <w:tblStyle w:val="13"/>
        <w:tblW w:w="13576" w:type="dxa"/>
        <w:tblInd w:w="0" w:type="dxa"/>
        <w:tblLayout w:type="fixed"/>
        <w:tblCellMar>
          <w:top w:w="0" w:type="dxa"/>
          <w:left w:w="108" w:type="dxa"/>
          <w:bottom w:w="0" w:type="dxa"/>
          <w:right w:w="108" w:type="dxa"/>
        </w:tblCellMar>
      </w:tblPr>
      <w:tblGrid>
        <w:gridCol w:w="990"/>
        <w:gridCol w:w="1800"/>
        <w:gridCol w:w="900"/>
        <w:gridCol w:w="6286"/>
        <w:gridCol w:w="2033"/>
        <w:gridCol w:w="1567"/>
      </w:tblGrid>
      <w:tr>
        <w:tblPrEx>
          <w:tblLayout w:type="fixed"/>
          <w:tblCellMar>
            <w:top w:w="0" w:type="dxa"/>
            <w:left w:w="108" w:type="dxa"/>
            <w:bottom w:w="0" w:type="dxa"/>
            <w:right w:w="108" w:type="dxa"/>
          </w:tblCellMar>
        </w:tblPrEx>
        <w:trPr>
          <w:trHeight w:val="830" w:hRule="atLeast"/>
        </w:trPr>
        <w:tc>
          <w:tcPr>
            <w:tcW w:w="990" w:type="dxa"/>
            <w:tcBorders>
              <w:top w:val="single" w:color="auto" w:sz="4" w:space="0"/>
              <w:left w:val="single" w:color="auto" w:sz="4" w:space="0"/>
              <w:bottom w:val="single" w:color="auto" w:sz="4" w:space="0"/>
              <w:right w:val="single" w:color="auto" w:sz="4" w:space="0"/>
            </w:tcBorders>
          </w:tcPr>
          <w:p>
            <w:pPr>
              <w:spacing w:line="600" w:lineRule="exact"/>
              <w:jc w:val="center"/>
              <w:rPr>
                <w:rFonts w:ascii="仿宋_GB2312" w:hAnsi="黑体" w:eastAsia="仿宋_GB2312"/>
                <w:b/>
                <w:bCs/>
                <w:sz w:val="32"/>
                <w:szCs w:val="32"/>
              </w:rPr>
            </w:pPr>
            <w:r>
              <w:rPr>
                <w:rFonts w:hint="eastAsia" w:ascii="仿宋_GB2312" w:hAnsi="黑体" w:eastAsia="仿宋_GB2312"/>
                <w:b/>
                <w:bCs/>
                <w:sz w:val="32"/>
                <w:szCs w:val="32"/>
              </w:rPr>
              <w:t>序号</w:t>
            </w:r>
          </w:p>
        </w:tc>
        <w:tc>
          <w:tcPr>
            <w:tcW w:w="1800" w:type="dxa"/>
            <w:tcBorders>
              <w:top w:val="single" w:color="auto" w:sz="4" w:space="0"/>
              <w:left w:val="nil"/>
              <w:bottom w:val="single" w:color="auto" w:sz="4" w:space="0"/>
              <w:right w:val="single" w:color="auto" w:sz="4" w:space="0"/>
            </w:tcBorders>
          </w:tcPr>
          <w:p>
            <w:pPr>
              <w:spacing w:line="600" w:lineRule="exact"/>
              <w:jc w:val="center"/>
              <w:rPr>
                <w:rFonts w:ascii="仿宋_GB2312" w:hAnsi="黑体" w:eastAsia="仿宋_GB2312"/>
                <w:b/>
                <w:bCs/>
                <w:sz w:val="32"/>
                <w:szCs w:val="32"/>
              </w:rPr>
            </w:pPr>
            <w:r>
              <w:rPr>
                <w:rFonts w:hint="eastAsia" w:ascii="仿宋_GB2312" w:hAnsi="黑体" w:eastAsia="仿宋_GB2312"/>
                <w:b/>
                <w:bCs/>
                <w:sz w:val="32"/>
                <w:szCs w:val="32"/>
              </w:rPr>
              <w:t>姓名</w:t>
            </w:r>
          </w:p>
        </w:tc>
        <w:tc>
          <w:tcPr>
            <w:tcW w:w="900" w:type="dxa"/>
            <w:tcBorders>
              <w:top w:val="single" w:color="auto" w:sz="4" w:space="0"/>
              <w:left w:val="nil"/>
              <w:bottom w:val="single" w:color="auto" w:sz="4" w:space="0"/>
              <w:right w:val="single" w:color="auto" w:sz="4" w:space="0"/>
            </w:tcBorders>
          </w:tcPr>
          <w:p>
            <w:pPr>
              <w:spacing w:line="600" w:lineRule="exact"/>
              <w:jc w:val="center"/>
              <w:rPr>
                <w:rFonts w:ascii="仿宋_GB2312" w:hAnsi="黑体" w:eastAsia="仿宋_GB2312"/>
                <w:b/>
                <w:bCs/>
                <w:sz w:val="32"/>
                <w:szCs w:val="32"/>
              </w:rPr>
            </w:pPr>
            <w:r>
              <w:rPr>
                <w:rFonts w:hint="eastAsia" w:ascii="仿宋_GB2312" w:hAnsi="黑体" w:eastAsia="仿宋_GB2312"/>
                <w:b/>
                <w:bCs/>
                <w:sz w:val="32"/>
                <w:szCs w:val="32"/>
              </w:rPr>
              <w:t>性别</w:t>
            </w:r>
          </w:p>
        </w:tc>
        <w:tc>
          <w:tcPr>
            <w:tcW w:w="6286" w:type="dxa"/>
            <w:tcBorders>
              <w:top w:val="single" w:color="auto" w:sz="4" w:space="0"/>
              <w:left w:val="nil"/>
              <w:bottom w:val="single" w:color="auto" w:sz="4" w:space="0"/>
              <w:right w:val="single" w:color="auto" w:sz="4" w:space="0"/>
            </w:tcBorders>
          </w:tcPr>
          <w:p>
            <w:pPr>
              <w:spacing w:line="600" w:lineRule="exact"/>
              <w:jc w:val="center"/>
              <w:rPr>
                <w:rFonts w:ascii="仿宋_GB2312" w:hAnsi="黑体" w:eastAsia="仿宋_GB2312"/>
                <w:b/>
                <w:bCs/>
                <w:sz w:val="32"/>
                <w:szCs w:val="32"/>
              </w:rPr>
            </w:pPr>
            <w:r>
              <w:rPr>
                <w:rFonts w:hint="eastAsia" w:ascii="仿宋_GB2312" w:hAnsi="黑体" w:eastAsia="仿宋_GB2312"/>
                <w:b/>
                <w:bCs/>
                <w:sz w:val="32"/>
                <w:szCs w:val="32"/>
              </w:rPr>
              <w:t>职务</w:t>
            </w:r>
          </w:p>
        </w:tc>
        <w:tc>
          <w:tcPr>
            <w:tcW w:w="2033" w:type="dxa"/>
            <w:tcBorders>
              <w:top w:val="single" w:color="auto" w:sz="4" w:space="0"/>
              <w:left w:val="nil"/>
              <w:bottom w:val="single" w:color="auto" w:sz="4" w:space="0"/>
              <w:right w:val="single" w:color="auto" w:sz="4" w:space="0"/>
            </w:tcBorders>
          </w:tcPr>
          <w:p>
            <w:pPr>
              <w:spacing w:line="600" w:lineRule="exact"/>
              <w:jc w:val="center"/>
              <w:rPr>
                <w:rFonts w:ascii="仿宋_GB2312" w:hAnsi="黑体" w:eastAsia="仿宋_GB2312"/>
                <w:b/>
                <w:bCs/>
                <w:sz w:val="32"/>
                <w:szCs w:val="32"/>
              </w:rPr>
            </w:pPr>
            <w:r>
              <w:rPr>
                <w:rFonts w:hint="eastAsia" w:ascii="仿宋_GB2312" w:hAnsi="黑体" w:eastAsia="仿宋_GB2312"/>
                <w:b/>
                <w:bCs/>
                <w:sz w:val="32"/>
                <w:szCs w:val="32"/>
              </w:rPr>
              <w:t>联系方式</w:t>
            </w:r>
          </w:p>
        </w:tc>
        <w:tc>
          <w:tcPr>
            <w:tcW w:w="1567" w:type="dxa"/>
            <w:tcBorders>
              <w:top w:val="single" w:color="auto" w:sz="4" w:space="0"/>
              <w:left w:val="nil"/>
              <w:bottom w:val="single" w:color="auto" w:sz="4" w:space="0"/>
              <w:right w:val="single" w:color="auto" w:sz="4" w:space="0"/>
            </w:tcBorders>
          </w:tcPr>
          <w:p>
            <w:pPr>
              <w:spacing w:line="600" w:lineRule="exact"/>
              <w:jc w:val="center"/>
              <w:rPr>
                <w:rFonts w:ascii="仿宋_GB2312" w:hAnsi="黑体" w:eastAsia="仿宋_GB2312"/>
                <w:b/>
                <w:bCs/>
                <w:sz w:val="32"/>
                <w:szCs w:val="32"/>
              </w:rPr>
            </w:pPr>
            <w:r>
              <w:rPr>
                <w:rFonts w:hint="eastAsia" w:ascii="仿宋_GB2312" w:hAnsi="黑体" w:eastAsia="仿宋_GB2312"/>
                <w:b/>
                <w:bCs/>
                <w:sz w:val="32"/>
                <w:szCs w:val="32"/>
              </w:rPr>
              <w:t>备注</w:t>
            </w:r>
          </w:p>
        </w:tc>
      </w:tr>
      <w:tr>
        <w:tblPrEx>
          <w:tblLayout w:type="fixed"/>
          <w:tblCellMar>
            <w:top w:w="0" w:type="dxa"/>
            <w:left w:w="108" w:type="dxa"/>
            <w:bottom w:w="0" w:type="dxa"/>
            <w:right w:w="108" w:type="dxa"/>
          </w:tblCellMar>
        </w:tblPrEx>
        <w:trPr>
          <w:trHeight w:val="943" w:hRule="atLeast"/>
        </w:trPr>
        <w:tc>
          <w:tcPr>
            <w:tcW w:w="99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r>
              <w:rPr>
                <w:rFonts w:ascii="仿宋_GB2312" w:hAnsi="黑体" w:eastAsia="仿宋_GB2312"/>
                <w:sz w:val="32"/>
                <w:szCs w:val="32"/>
              </w:rPr>
              <w:t>1</w:t>
            </w:r>
          </w:p>
        </w:tc>
        <w:tc>
          <w:tcPr>
            <w:tcW w:w="1800"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p>
        </w:tc>
        <w:tc>
          <w:tcPr>
            <w:tcW w:w="900"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p>
        </w:tc>
        <w:tc>
          <w:tcPr>
            <w:tcW w:w="6286"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p>
        </w:tc>
        <w:tc>
          <w:tcPr>
            <w:tcW w:w="2033"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p>
        </w:tc>
        <w:tc>
          <w:tcPr>
            <w:tcW w:w="1567"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r>
              <w:rPr>
                <w:rFonts w:hint="eastAsia" w:ascii="仿宋_GB2312" w:hAnsi="黑体" w:eastAsia="仿宋_GB2312"/>
                <w:sz w:val="32"/>
                <w:szCs w:val="32"/>
              </w:rPr>
              <w:t>组长</w:t>
            </w:r>
          </w:p>
        </w:tc>
      </w:tr>
      <w:tr>
        <w:tblPrEx>
          <w:tblLayout w:type="fixed"/>
          <w:tblCellMar>
            <w:top w:w="0" w:type="dxa"/>
            <w:left w:w="108" w:type="dxa"/>
            <w:bottom w:w="0" w:type="dxa"/>
            <w:right w:w="108" w:type="dxa"/>
          </w:tblCellMar>
        </w:tblPrEx>
        <w:trPr>
          <w:trHeight w:val="943" w:hRule="atLeast"/>
        </w:trPr>
        <w:tc>
          <w:tcPr>
            <w:tcW w:w="99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r>
              <w:rPr>
                <w:rFonts w:ascii="仿宋_GB2312" w:hAnsi="黑体" w:eastAsia="仿宋_GB2312"/>
                <w:sz w:val="32"/>
                <w:szCs w:val="32"/>
              </w:rPr>
              <w:t>2</w:t>
            </w:r>
          </w:p>
        </w:tc>
        <w:tc>
          <w:tcPr>
            <w:tcW w:w="1800"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p>
        </w:tc>
        <w:tc>
          <w:tcPr>
            <w:tcW w:w="900"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p>
        </w:tc>
        <w:tc>
          <w:tcPr>
            <w:tcW w:w="6286"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p>
        </w:tc>
        <w:tc>
          <w:tcPr>
            <w:tcW w:w="2033"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p>
        </w:tc>
        <w:tc>
          <w:tcPr>
            <w:tcW w:w="1567"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p>
        </w:tc>
      </w:tr>
      <w:tr>
        <w:tblPrEx>
          <w:tblLayout w:type="fixed"/>
          <w:tblCellMar>
            <w:top w:w="0" w:type="dxa"/>
            <w:left w:w="108" w:type="dxa"/>
            <w:bottom w:w="0" w:type="dxa"/>
            <w:right w:w="108" w:type="dxa"/>
          </w:tblCellMar>
        </w:tblPrEx>
        <w:trPr>
          <w:trHeight w:val="943" w:hRule="atLeast"/>
        </w:trPr>
        <w:tc>
          <w:tcPr>
            <w:tcW w:w="99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r>
              <w:rPr>
                <w:rFonts w:ascii="仿宋_GB2312" w:hAnsi="黑体" w:eastAsia="仿宋_GB2312"/>
                <w:sz w:val="32"/>
                <w:szCs w:val="32"/>
              </w:rPr>
              <w:t>3</w:t>
            </w:r>
          </w:p>
        </w:tc>
        <w:tc>
          <w:tcPr>
            <w:tcW w:w="1800"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p>
        </w:tc>
        <w:tc>
          <w:tcPr>
            <w:tcW w:w="900"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p>
        </w:tc>
        <w:tc>
          <w:tcPr>
            <w:tcW w:w="6286"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p>
        </w:tc>
        <w:tc>
          <w:tcPr>
            <w:tcW w:w="2033"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p>
        </w:tc>
        <w:tc>
          <w:tcPr>
            <w:tcW w:w="1567"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p>
        </w:tc>
      </w:tr>
      <w:tr>
        <w:tblPrEx>
          <w:tblLayout w:type="fixed"/>
          <w:tblCellMar>
            <w:top w:w="0" w:type="dxa"/>
            <w:left w:w="108" w:type="dxa"/>
            <w:bottom w:w="0" w:type="dxa"/>
            <w:right w:w="108" w:type="dxa"/>
          </w:tblCellMar>
        </w:tblPrEx>
        <w:trPr>
          <w:trHeight w:val="943" w:hRule="atLeast"/>
        </w:trPr>
        <w:tc>
          <w:tcPr>
            <w:tcW w:w="990" w:type="dxa"/>
            <w:tcBorders>
              <w:top w:val="single" w:color="auto" w:sz="4" w:space="0"/>
              <w:left w:val="single" w:color="auto" w:sz="4" w:space="0"/>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r>
              <w:rPr>
                <w:rFonts w:ascii="仿宋_GB2312" w:hAnsi="黑体" w:eastAsia="仿宋_GB2312"/>
                <w:sz w:val="32"/>
                <w:szCs w:val="32"/>
              </w:rPr>
              <w:t>4</w:t>
            </w:r>
          </w:p>
        </w:tc>
        <w:tc>
          <w:tcPr>
            <w:tcW w:w="1800"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p>
        </w:tc>
        <w:tc>
          <w:tcPr>
            <w:tcW w:w="900"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p>
        </w:tc>
        <w:tc>
          <w:tcPr>
            <w:tcW w:w="6286"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p>
        </w:tc>
        <w:tc>
          <w:tcPr>
            <w:tcW w:w="2033"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p>
        </w:tc>
        <w:tc>
          <w:tcPr>
            <w:tcW w:w="1567" w:type="dxa"/>
            <w:tcBorders>
              <w:top w:val="single" w:color="auto" w:sz="4" w:space="0"/>
              <w:left w:val="nil"/>
              <w:bottom w:val="single" w:color="auto" w:sz="4" w:space="0"/>
              <w:right w:val="single" w:color="auto" w:sz="4" w:space="0"/>
            </w:tcBorders>
            <w:vAlign w:val="center"/>
          </w:tcPr>
          <w:p>
            <w:pPr>
              <w:spacing w:line="600" w:lineRule="exact"/>
              <w:jc w:val="center"/>
              <w:rPr>
                <w:rFonts w:ascii="仿宋_GB2312" w:hAnsi="黑体" w:eastAsia="仿宋_GB2312"/>
                <w:sz w:val="32"/>
                <w:szCs w:val="32"/>
              </w:rPr>
            </w:pPr>
          </w:p>
        </w:tc>
      </w:tr>
    </w:tbl>
    <w:p>
      <w:pPr>
        <w:adjustRightInd w:val="0"/>
        <w:snapToGrid w:val="0"/>
        <w:ind w:firstLine="31680" w:firstLineChars="200"/>
        <w:jc w:val="left"/>
        <w:rPr>
          <w:rFonts w:ascii="楷体_GB2312" w:hAnsi="仿宋_GB2312" w:eastAsia="楷体_GB2312" w:cs="仿宋_GB2312"/>
          <w:sz w:val="30"/>
          <w:szCs w:val="30"/>
        </w:rPr>
      </w:pPr>
    </w:p>
    <w:p>
      <w:pPr>
        <w:adjustRightInd w:val="0"/>
        <w:snapToGrid w:val="0"/>
        <w:jc w:val="left"/>
        <w:rPr>
          <w:rFonts w:ascii="楷体_GB2312" w:hAnsi="仿宋_GB2312" w:eastAsia="楷体_GB2312" w:cs="仿宋_GB2312"/>
          <w:sz w:val="30"/>
          <w:szCs w:val="30"/>
        </w:rPr>
      </w:pPr>
      <w:r>
        <w:rPr>
          <w:rFonts w:ascii="楷体_GB2312" w:hAnsi="仿宋_GB2312" w:eastAsia="楷体_GB2312" w:cs="仿宋_GB2312"/>
          <w:sz w:val="30"/>
          <w:szCs w:val="30"/>
        </w:rPr>
        <w:t xml:space="preserve">    </w:t>
      </w:r>
      <w:r>
        <w:rPr>
          <w:rFonts w:hint="eastAsia" w:ascii="楷体_GB2312" w:hAnsi="仿宋_GB2312" w:eastAsia="楷体_GB2312" w:cs="仿宋_GB2312"/>
          <w:sz w:val="30"/>
          <w:szCs w:val="30"/>
        </w:rPr>
        <w:t>注：</w:t>
      </w:r>
      <w:r>
        <w:rPr>
          <w:rFonts w:ascii="楷体_GB2312" w:hAnsi="仿宋_GB2312" w:eastAsia="楷体_GB2312" w:cs="仿宋_GB2312"/>
          <w:sz w:val="30"/>
          <w:szCs w:val="30"/>
        </w:rPr>
        <w:t>1.</w:t>
      </w:r>
      <w:r>
        <w:rPr>
          <w:rFonts w:hint="eastAsia" w:ascii="楷体_GB2312" w:hAnsi="仿宋_GB2312" w:eastAsia="楷体_GB2312" w:cs="仿宋_GB2312"/>
          <w:sz w:val="30"/>
          <w:szCs w:val="30"/>
        </w:rPr>
        <w:t>第</w:t>
      </w:r>
      <w:r>
        <w:rPr>
          <w:rFonts w:ascii="楷体_GB2312" w:hAnsi="仿宋_GB2312" w:eastAsia="楷体_GB2312" w:cs="仿宋_GB2312"/>
          <w:sz w:val="30"/>
          <w:szCs w:val="30"/>
        </w:rPr>
        <w:t>1</w:t>
      </w:r>
      <w:r>
        <w:rPr>
          <w:rFonts w:hint="eastAsia" w:ascii="楷体_GB2312" w:hAnsi="仿宋_GB2312" w:eastAsia="楷体_GB2312" w:cs="仿宋_GB2312"/>
          <w:sz w:val="30"/>
          <w:szCs w:val="30"/>
        </w:rPr>
        <w:t>组至第</w:t>
      </w:r>
      <w:r>
        <w:rPr>
          <w:rFonts w:ascii="楷体_GB2312" w:hAnsi="仿宋_GB2312" w:eastAsia="楷体_GB2312" w:cs="仿宋_GB2312"/>
          <w:sz w:val="30"/>
          <w:szCs w:val="30"/>
        </w:rPr>
        <w:t>4</w:t>
      </w:r>
      <w:r>
        <w:rPr>
          <w:rFonts w:hint="eastAsia" w:ascii="楷体_GB2312" w:hAnsi="仿宋_GB2312" w:eastAsia="楷体_GB2312" w:cs="仿宋_GB2312"/>
          <w:sz w:val="30"/>
          <w:szCs w:val="30"/>
        </w:rPr>
        <w:t>组，督查组组长由省教育厅处级干部担任；第</w:t>
      </w:r>
      <w:r>
        <w:rPr>
          <w:rFonts w:ascii="楷体_GB2312" w:hAnsi="仿宋_GB2312" w:eastAsia="楷体_GB2312" w:cs="仿宋_GB2312"/>
          <w:sz w:val="30"/>
          <w:szCs w:val="30"/>
        </w:rPr>
        <w:t>5</w:t>
      </w:r>
      <w:r>
        <w:rPr>
          <w:rFonts w:hint="eastAsia" w:ascii="楷体_GB2312" w:hAnsi="仿宋_GB2312" w:eastAsia="楷体_GB2312" w:cs="仿宋_GB2312"/>
          <w:sz w:val="30"/>
          <w:szCs w:val="30"/>
        </w:rPr>
        <w:t>组至第</w:t>
      </w:r>
      <w:r>
        <w:rPr>
          <w:rFonts w:ascii="楷体_GB2312" w:hAnsi="仿宋_GB2312" w:eastAsia="楷体_GB2312" w:cs="仿宋_GB2312"/>
          <w:sz w:val="30"/>
          <w:szCs w:val="30"/>
        </w:rPr>
        <w:t>10</w:t>
      </w:r>
      <w:r>
        <w:rPr>
          <w:rFonts w:hint="eastAsia" w:ascii="楷体_GB2312" w:hAnsi="仿宋_GB2312" w:eastAsia="楷体_GB2312" w:cs="仿宋_GB2312"/>
          <w:sz w:val="30"/>
          <w:szCs w:val="30"/>
        </w:rPr>
        <w:t>组，督查组组长由相关设区市处级干部担任。</w:t>
      </w:r>
    </w:p>
    <w:p>
      <w:pPr>
        <w:adjustRightInd w:val="0"/>
        <w:snapToGrid w:val="0"/>
        <w:ind w:firstLine="31680" w:firstLineChars="200"/>
        <w:jc w:val="left"/>
        <w:rPr>
          <w:rFonts w:ascii="楷体_GB2312" w:hAnsi="仿宋_GB2312" w:eastAsia="楷体_GB2312" w:cs="仿宋_GB2312"/>
          <w:sz w:val="30"/>
          <w:szCs w:val="30"/>
        </w:rPr>
      </w:pPr>
      <w:r>
        <w:rPr>
          <w:rFonts w:ascii="楷体_GB2312" w:hAnsi="仿宋_GB2312" w:eastAsia="楷体_GB2312" w:cs="仿宋_GB2312"/>
          <w:sz w:val="30"/>
          <w:szCs w:val="30"/>
        </w:rPr>
        <w:t>2.</w:t>
      </w:r>
      <w:r>
        <w:rPr>
          <w:rFonts w:hint="eastAsia" w:ascii="楷体_GB2312" w:hAnsi="仿宋_GB2312" w:eastAsia="楷体_GB2312" w:cs="仿宋_GB2312"/>
          <w:sz w:val="30"/>
          <w:szCs w:val="30"/>
        </w:rPr>
        <w:t>请各设区市务必于</w:t>
      </w:r>
      <w:r>
        <w:rPr>
          <w:rFonts w:ascii="楷体_GB2312" w:hAnsi="仿宋_GB2312" w:eastAsia="楷体_GB2312" w:cs="仿宋_GB2312"/>
          <w:sz w:val="30"/>
          <w:szCs w:val="30"/>
        </w:rPr>
        <w:t>8</w:t>
      </w:r>
      <w:r>
        <w:rPr>
          <w:rFonts w:hint="eastAsia" w:ascii="楷体_GB2312" w:hAnsi="仿宋_GB2312" w:eastAsia="楷体_GB2312" w:cs="仿宋_GB2312"/>
          <w:sz w:val="30"/>
          <w:szCs w:val="30"/>
        </w:rPr>
        <w:t>月</w:t>
      </w:r>
      <w:r>
        <w:rPr>
          <w:rFonts w:ascii="楷体_GB2312" w:hAnsi="仿宋_GB2312" w:eastAsia="楷体_GB2312" w:cs="仿宋_GB2312"/>
          <w:sz w:val="30"/>
          <w:szCs w:val="30"/>
        </w:rPr>
        <w:t>30</w:t>
      </w:r>
      <w:r>
        <w:rPr>
          <w:rFonts w:hint="eastAsia" w:ascii="楷体_GB2312" w:hAnsi="仿宋_GB2312" w:eastAsia="楷体_GB2312" w:cs="仿宋_GB2312"/>
          <w:sz w:val="30"/>
          <w:szCs w:val="30"/>
        </w:rPr>
        <w:t>日下午下班前，将督导组成员名单、职务、联络方式（手机、办公电话）报送至</w:t>
      </w:r>
      <w:r>
        <w:rPr>
          <w:rFonts w:ascii="楷体_GB2312" w:hAnsi="仿宋_GB2312" w:eastAsia="楷体_GB2312" w:cs="仿宋_GB2312"/>
          <w:sz w:val="30"/>
          <w:szCs w:val="30"/>
        </w:rPr>
        <w:t>jytddc@fjedu.gov.cn,</w:t>
      </w:r>
      <w:r>
        <w:rPr>
          <w:rFonts w:hint="eastAsia" w:ascii="楷体_GB2312" w:hAnsi="仿宋_GB2312" w:eastAsia="楷体_GB2312" w:cs="仿宋_GB2312"/>
          <w:sz w:val="30"/>
          <w:szCs w:val="30"/>
        </w:rPr>
        <w:t>传真：</w:t>
      </w:r>
      <w:r>
        <w:rPr>
          <w:rFonts w:ascii="楷体_GB2312" w:hAnsi="仿宋_GB2312" w:eastAsia="楷体_GB2312" w:cs="仿宋_GB2312"/>
          <w:sz w:val="30"/>
          <w:szCs w:val="30"/>
        </w:rPr>
        <w:t>0591-87822289</w:t>
      </w:r>
      <w:r>
        <w:rPr>
          <w:rFonts w:hint="eastAsia" w:ascii="楷体_GB2312" w:hAnsi="仿宋_GB2312" w:eastAsia="楷体_GB2312" w:cs="仿宋_GB2312"/>
          <w:sz w:val="30"/>
          <w:szCs w:val="30"/>
        </w:rPr>
        <w:t>，电话：</w:t>
      </w:r>
      <w:r>
        <w:rPr>
          <w:rFonts w:ascii="楷体_GB2312" w:hAnsi="仿宋_GB2312" w:eastAsia="楷体_GB2312" w:cs="仿宋_GB2312"/>
          <w:sz w:val="30"/>
          <w:szCs w:val="30"/>
        </w:rPr>
        <w:t>0591-87091237</w:t>
      </w:r>
      <w:r>
        <w:rPr>
          <w:rFonts w:hint="eastAsia" w:ascii="楷体_GB2312" w:hAnsi="仿宋_GB2312" w:eastAsia="楷体_GB2312" w:cs="仿宋_GB2312"/>
          <w:sz w:val="30"/>
          <w:szCs w:val="30"/>
        </w:rPr>
        <w:t>。</w:t>
      </w:r>
    </w:p>
    <w:p>
      <w:pPr>
        <w:adjustRightInd w:val="0"/>
        <w:snapToGrid w:val="0"/>
        <w:ind w:firstLine="31680" w:firstLineChars="200"/>
        <w:jc w:val="left"/>
        <w:rPr>
          <w:rFonts w:ascii="楷体_GB2312" w:hAnsi="仿宋_GB2312" w:eastAsia="楷体_GB2312" w:cs="仿宋_GB2312"/>
          <w:sz w:val="30"/>
          <w:szCs w:val="30"/>
        </w:rPr>
      </w:pPr>
    </w:p>
    <w:p>
      <w:pPr>
        <w:adjustRightInd w:val="0"/>
        <w:snapToGrid w:val="0"/>
        <w:ind w:firstLine="31680" w:firstLineChars="200"/>
        <w:jc w:val="left"/>
        <w:rPr>
          <w:rFonts w:ascii="楷体_GB2312" w:hAnsi="仿宋_GB2312" w:eastAsia="楷体_GB2312" w:cs="仿宋_GB2312"/>
          <w:sz w:val="30"/>
          <w:szCs w:val="30"/>
        </w:rPr>
        <w:sectPr>
          <w:pgSz w:w="16838" w:h="11906" w:orient="landscape"/>
          <w:pgMar w:top="1587" w:right="1928" w:bottom="1474" w:left="1701" w:header="851" w:footer="992" w:gutter="0"/>
          <w:cols w:space="0" w:num="1"/>
          <w:docGrid w:type="lines" w:linePitch="315" w:charSpace="0"/>
        </w:sectPr>
      </w:pPr>
    </w:p>
    <w:p>
      <w:pPr>
        <w:spacing w:line="560" w:lineRule="exact"/>
        <w:ind w:firstLine="31680" w:firstLineChars="1700"/>
        <w:rPr>
          <w:rFonts w:ascii="仿宋_GB2312" w:hAnsi="仿宋" w:eastAsia="仿宋_GB2312" w:cs="仿宋"/>
          <w:sz w:val="32"/>
          <w:szCs w:val="32"/>
        </w:rPr>
      </w:pPr>
    </w:p>
    <w:p>
      <w:pPr>
        <w:spacing w:line="560" w:lineRule="exact"/>
        <w:ind w:firstLine="31680" w:firstLineChars="1700"/>
        <w:rPr>
          <w:rFonts w:ascii="仿宋_GB2312" w:hAnsi="仿宋" w:eastAsia="仿宋_GB2312" w:cs="仿宋"/>
          <w:sz w:val="32"/>
          <w:szCs w:val="32"/>
        </w:rPr>
      </w:pPr>
    </w:p>
    <w:p>
      <w:pPr>
        <w:spacing w:line="560" w:lineRule="exact"/>
        <w:ind w:firstLine="31680" w:firstLineChars="1700"/>
        <w:rPr>
          <w:rFonts w:ascii="仿宋_GB2312" w:hAnsi="仿宋" w:eastAsia="仿宋_GB2312" w:cs="仿宋"/>
          <w:sz w:val="32"/>
          <w:szCs w:val="32"/>
        </w:rPr>
      </w:pPr>
    </w:p>
    <w:p>
      <w:pPr>
        <w:spacing w:line="560" w:lineRule="exact"/>
        <w:ind w:firstLine="31680" w:firstLineChars="1700"/>
        <w:rPr>
          <w:rFonts w:ascii="仿宋_GB2312" w:hAnsi="仿宋" w:eastAsia="仿宋_GB2312" w:cs="仿宋"/>
          <w:sz w:val="32"/>
          <w:szCs w:val="32"/>
        </w:rPr>
      </w:pPr>
    </w:p>
    <w:p>
      <w:pPr>
        <w:spacing w:line="560" w:lineRule="exact"/>
        <w:ind w:firstLine="31680" w:firstLineChars="1700"/>
        <w:rPr>
          <w:rFonts w:ascii="仿宋_GB2312" w:hAnsi="仿宋" w:eastAsia="仿宋_GB2312" w:cs="仿宋"/>
          <w:sz w:val="32"/>
          <w:szCs w:val="32"/>
        </w:rPr>
      </w:pPr>
    </w:p>
    <w:p>
      <w:pPr>
        <w:spacing w:line="560" w:lineRule="exact"/>
        <w:ind w:firstLine="31680" w:firstLineChars="1700"/>
        <w:rPr>
          <w:rFonts w:ascii="仿宋_GB2312" w:hAnsi="仿宋" w:eastAsia="仿宋_GB2312" w:cs="仿宋"/>
          <w:sz w:val="32"/>
          <w:szCs w:val="32"/>
        </w:rPr>
      </w:pPr>
    </w:p>
    <w:p>
      <w:pPr>
        <w:spacing w:line="560" w:lineRule="exact"/>
        <w:ind w:firstLine="31680" w:firstLineChars="1700"/>
        <w:rPr>
          <w:rFonts w:ascii="仿宋_GB2312" w:hAnsi="仿宋" w:eastAsia="仿宋_GB2312" w:cs="仿宋"/>
          <w:sz w:val="32"/>
          <w:szCs w:val="32"/>
        </w:rPr>
      </w:pPr>
    </w:p>
    <w:p>
      <w:pPr>
        <w:spacing w:line="560" w:lineRule="exact"/>
        <w:ind w:firstLine="31680" w:firstLineChars="1700"/>
        <w:rPr>
          <w:rFonts w:ascii="仿宋_GB2312" w:hAnsi="仿宋" w:eastAsia="仿宋_GB2312" w:cs="仿宋"/>
          <w:sz w:val="32"/>
          <w:szCs w:val="32"/>
        </w:rPr>
      </w:pPr>
    </w:p>
    <w:p>
      <w:pPr>
        <w:spacing w:line="560" w:lineRule="exact"/>
        <w:ind w:firstLine="31680" w:firstLineChars="1700"/>
        <w:rPr>
          <w:rFonts w:ascii="仿宋_GB2312" w:hAnsi="仿宋" w:eastAsia="仿宋_GB2312" w:cs="仿宋"/>
          <w:sz w:val="32"/>
          <w:szCs w:val="32"/>
        </w:rPr>
      </w:pPr>
    </w:p>
    <w:p>
      <w:pPr>
        <w:spacing w:line="560" w:lineRule="exact"/>
        <w:ind w:firstLine="31680" w:firstLineChars="1700"/>
        <w:rPr>
          <w:rFonts w:ascii="仿宋_GB2312" w:hAnsi="仿宋" w:eastAsia="仿宋_GB2312" w:cs="仿宋"/>
          <w:sz w:val="32"/>
          <w:szCs w:val="32"/>
        </w:rPr>
      </w:pPr>
    </w:p>
    <w:p>
      <w:pPr>
        <w:spacing w:line="560" w:lineRule="exact"/>
        <w:ind w:firstLine="31680" w:firstLineChars="1700"/>
        <w:rPr>
          <w:rFonts w:ascii="仿宋_GB2312" w:hAnsi="仿宋" w:eastAsia="仿宋_GB2312" w:cs="仿宋"/>
          <w:sz w:val="32"/>
          <w:szCs w:val="32"/>
        </w:rPr>
      </w:pPr>
    </w:p>
    <w:p>
      <w:pPr>
        <w:spacing w:line="560" w:lineRule="exact"/>
        <w:ind w:firstLine="31680" w:firstLineChars="1700"/>
        <w:rPr>
          <w:rFonts w:ascii="仿宋_GB2312" w:hAnsi="仿宋" w:eastAsia="仿宋_GB2312" w:cs="仿宋"/>
          <w:sz w:val="32"/>
          <w:szCs w:val="32"/>
        </w:rPr>
      </w:pPr>
    </w:p>
    <w:p>
      <w:pPr>
        <w:spacing w:line="560" w:lineRule="exact"/>
        <w:ind w:firstLine="31680" w:firstLineChars="1700"/>
        <w:rPr>
          <w:rFonts w:ascii="仿宋_GB2312" w:hAnsi="仿宋" w:eastAsia="仿宋_GB2312" w:cs="仿宋"/>
          <w:sz w:val="32"/>
          <w:szCs w:val="32"/>
        </w:rPr>
      </w:pPr>
    </w:p>
    <w:p>
      <w:pPr>
        <w:spacing w:line="560" w:lineRule="exact"/>
        <w:ind w:firstLine="31680" w:firstLineChars="1700"/>
        <w:rPr>
          <w:rFonts w:ascii="仿宋_GB2312" w:hAnsi="仿宋" w:eastAsia="仿宋_GB2312" w:cs="仿宋"/>
          <w:sz w:val="32"/>
          <w:szCs w:val="32"/>
        </w:rPr>
      </w:pPr>
    </w:p>
    <w:p>
      <w:pPr>
        <w:spacing w:line="560" w:lineRule="exact"/>
        <w:ind w:firstLine="31680" w:firstLineChars="1700"/>
        <w:rPr>
          <w:rFonts w:ascii="仿宋_GB2312" w:hAnsi="仿宋" w:eastAsia="仿宋_GB2312" w:cs="仿宋"/>
          <w:sz w:val="32"/>
          <w:szCs w:val="32"/>
        </w:rPr>
      </w:pPr>
    </w:p>
    <w:p>
      <w:pPr>
        <w:spacing w:line="560" w:lineRule="exact"/>
        <w:ind w:firstLine="31680" w:firstLineChars="1700"/>
        <w:rPr>
          <w:rFonts w:ascii="仿宋_GB2312" w:hAnsi="仿宋" w:eastAsia="仿宋_GB2312" w:cs="仿宋"/>
          <w:sz w:val="32"/>
          <w:szCs w:val="32"/>
        </w:rPr>
      </w:pPr>
    </w:p>
    <w:p>
      <w:pPr>
        <w:spacing w:line="560" w:lineRule="exact"/>
        <w:ind w:firstLine="31680" w:firstLineChars="1700"/>
        <w:rPr>
          <w:rFonts w:ascii="仿宋_GB2312" w:hAnsi="仿宋" w:eastAsia="仿宋_GB2312" w:cs="仿宋"/>
          <w:sz w:val="32"/>
          <w:szCs w:val="32"/>
        </w:rPr>
      </w:pPr>
    </w:p>
    <w:p>
      <w:pPr>
        <w:spacing w:line="560" w:lineRule="exact"/>
        <w:ind w:firstLine="31680" w:firstLineChars="1700"/>
        <w:rPr>
          <w:rFonts w:ascii="仿宋_GB2312" w:hAnsi="仿宋" w:eastAsia="仿宋_GB2312" w:cs="仿宋"/>
          <w:sz w:val="32"/>
          <w:szCs w:val="32"/>
        </w:rPr>
      </w:pPr>
    </w:p>
    <w:p>
      <w:pPr>
        <w:spacing w:line="560" w:lineRule="exact"/>
        <w:ind w:firstLine="31680" w:firstLineChars="1700"/>
        <w:rPr>
          <w:rFonts w:ascii="仿宋_GB2312" w:hAnsi="仿宋" w:eastAsia="仿宋_GB2312" w:cs="仿宋"/>
          <w:sz w:val="32"/>
          <w:szCs w:val="32"/>
        </w:rPr>
      </w:pPr>
    </w:p>
    <w:p>
      <w:pPr>
        <w:spacing w:line="560" w:lineRule="exact"/>
        <w:ind w:firstLine="31680" w:firstLineChars="1700"/>
        <w:rPr>
          <w:rFonts w:ascii="仿宋_GB2312" w:hAnsi="仿宋" w:eastAsia="仿宋_GB2312" w:cs="仿宋"/>
          <w:sz w:val="32"/>
          <w:szCs w:val="32"/>
        </w:rPr>
      </w:pPr>
    </w:p>
    <w:p>
      <w:pPr>
        <w:spacing w:line="560" w:lineRule="exact"/>
        <w:ind w:firstLine="31680" w:firstLineChars="1700"/>
        <w:rPr>
          <w:rFonts w:ascii="仿宋_GB2312" w:hAnsi="仿宋" w:eastAsia="仿宋_GB2312" w:cs="仿宋"/>
          <w:sz w:val="32"/>
          <w:szCs w:val="32"/>
        </w:rPr>
      </w:pPr>
    </w:p>
    <w:p>
      <w:pPr>
        <w:spacing w:line="560" w:lineRule="exact"/>
        <w:rPr>
          <w:rFonts w:hint="eastAsia" w:ascii="仿宋_GB2312" w:hAnsi="仿宋" w:eastAsia="仿宋_GB2312" w:cs="仿宋"/>
          <w:sz w:val="32"/>
          <w:szCs w:val="32"/>
          <w:lang w:val="en-US" w:eastAsia="zh-CN"/>
        </w:rPr>
      </w:pPr>
      <w:r>
        <w:rPr>
          <w:rFonts w:hint="eastAsia" w:ascii="仿宋_GB2312" w:hAnsi="仿宋" w:eastAsia="仿宋_GB2312" w:cs="仿宋"/>
          <w:sz w:val="32"/>
          <w:szCs w:val="32"/>
          <w:lang w:val="en-US" w:eastAsia="zh-CN"/>
        </w:rPr>
        <w:t>(主动公开)</w:t>
      </w:r>
    </w:p>
    <w:p>
      <w:pPr>
        <w:spacing w:line="560" w:lineRule="exact"/>
        <w:rPr>
          <w:rFonts w:ascii="仿宋_GB2312" w:hAnsi="仿宋" w:eastAsia="仿宋_GB2312" w:cs="仿宋"/>
          <w:sz w:val="28"/>
          <w:szCs w:val="28"/>
        </w:rPr>
      </w:pPr>
      <w:r>
        <w:pict>
          <v:line id="_x0000_s1027" o:spid="_x0000_s1027" o:spt="20" style="position:absolute;left:0pt;margin-left:-9pt;margin-top:2.55pt;height:0pt;width:450pt;z-index:251659264;mso-width-relative:page;mso-height-relative:page;" coordsize="21600,21600">
            <v:path arrowok="t"/>
            <v:fill focussize="0,0"/>
            <v:stroke weight="1.5pt"/>
            <v:imagedata o:title=""/>
            <o:lock v:ext="edit"/>
          </v:line>
        </w:pict>
      </w:r>
      <w:r>
        <w:pict>
          <v:line id="_x0000_s1028" o:spid="_x0000_s1028" o:spt="20" style="position:absolute;left:0pt;margin-left:-9pt;margin-top:34.8pt;height:0pt;width:450pt;z-index:251660288;mso-width-relative:page;mso-height-relative:page;" coordsize="21600,21600">
            <v:path arrowok="t"/>
            <v:fill focussize="0,0"/>
            <v:stroke weight="1.5pt"/>
            <v:imagedata o:title=""/>
            <o:lock v:ext="edit"/>
          </v:line>
        </w:pict>
      </w:r>
      <w:r>
        <w:rPr>
          <w:rFonts w:hint="eastAsia" w:ascii="仿宋_GB2312" w:hAnsi="仿宋" w:eastAsia="仿宋_GB2312" w:cs="仿宋"/>
          <w:sz w:val="28"/>
          <w:szCs w:val="28"/>
        </w:rPr>
        <w:t>福建省教育厅办公室</w:t>
      </w:r>
      <w:r>
        <w:rPr>
          <w:rFonts w:ascii="仿宋_GB2312" w:hAnsi="仿宋" w:eastAsia="仿宋_GB2312" w:cs="仿宋"/>
          <w:sz w:val="28"/>
          <w:szCs w:val="28"/>
        </w:rPr>
        <w:t xml:space="preserve">                        2016</w:t>
      </w:r>
      <w:r>
        <w:rPr>
          <w:rFonts w:hint="eastAsia" w:ascii="仿宋_GB2312" w:hAnsi="仿宋" w:eastAsia="仿宋_GB2312" w:cs="仿宋"/>
          <w:sz w:val="28"/>
          <w:szCs w:val="28"/>
        </w:rPr>
        <w:t>年</w:t>
      </w:r>
      <w:r>
        <w:rPr>
          <w:rFonts w:ascii="仿宋_GB2312" w:hAnsi="仿宋" w:eastAsia="仿宋_GB2312" w:cs="仿宋"/>
          <w:sz w:val="28"/>
          <w:szCs w:val="28"/>
        </w:rPr>
        <w:t>8</w:t>
      </w:r>
      <w:r>
        <w:rPr>
          <w:rFonts w:hint="eastAsia" w:ascii="仿宋_GB2312" w:hAnsi="仿宋" w:eastAsia="仿宋_GB2312" w:cs="仿宋"/>
          <w:sz w:val="28"/>
          <w:szCs w:val="28"/>
        </w:rPr>
        <w:t>月</w:t>
      </w:r>
      <w:r>
        <w:rPr>
          <w:rFonts w:ascii="仿宋_GB2312" w:hAnsi="仿宋" w:eastAsia="仿宋_GB2312" w:cs="仿宋"/>
          <w:sz w:val="28"/>
          <w:szCs w:val="28"/>
        </w:rPr>
        <w:t>26</w:t>
      </w:r>
      <w:r>
        <w:rPr>
          <w:rFonts w:hint="eastAsia" w:ascii="仿宋_GB2312" w:hAnsi="仿宋" w:eastAsia="仿宋_GB2312" w:cs="仿宋"/>
          <w:sz w:val="28"/>
          <w:szCs w:val="28"/>
        </w:rPr>
        <w:t>日印发</w:t>
      </w:r>
    </w:p>
    <w:p>
      <w:pPr>
        <w:adjustRightInd w:val="0"/>
        <w:snapToGrid w:val="0"/>
        <w:ind w:firstLine="31680" w:firstLineChars="200"/>
        <w:jc w:val="left"/>
        <w:rPr>
          <w:rFonts w:ascii="楷体_GB2312" w:hAnsi="仿宋_GB2312" w:eastAsia="楷体_GB2312" w:cs="仿宋_GB2312"/>
          <w:sz w:val="30"/>
          <w:szCs w:val="30"/>
        </w:rPr>
      </w:pPr>
    </w:p>
    <w:sectPr>
      <w:headerReference r:id="rId11" w:type="first"/>
      <w:footerReference r:id="rId14" w:type="first"/>
      <w:headerReference r:id="rId9" w:type="default"/>
      <w:footerReference r:id="rId12" w:type="default"/>
      <w:headerReference r:id="rId10" w:type="even"/>
      <w:footerReference r:id="rId13" w:type="even"/>
      <w:pgSz w:w="11906" w:h="16838"/>
      <w:pgMar w:top="2041" w:right="1474" w:bottom="130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Century Gothic"/>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Monaco">
    <w:altName w:val="Latha"/>
    <w:panose1 w:val="00000000000000000000"/>
    <w:charset w:val="00"/>
    <w:family w:val="auto"/>
    <w:pitch w:val="default"/>
    <w:sig w:usb0="00000000" w:usb1="0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方正小标宋简体">
    <w:altName w:val="Arial Unicode MS"/>
    <w:panose1 w:val="02010601030101010101"/>
    <w:charset w:val="86"/>
    <w:family w:val="script"/>
    <w:pitch w:val="default"/>
    <w:sig w:usb0="00000000" w:usb1="00000000" w:usb2="00000000" w:usb3="00000000" w:csb0="00040000" w:csb1="00000000"/>
  </w:font>
  <w:font w:name="方正小标宋_GBK">
    <w:altName w:val="黑体"/>
    <w:panose1 w:val="00000000000000000000"/>
    <w:charset w:val="86"/>
    <w:family w:val="script"/>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仿宋">
    <w:altName w:val="Arial Unicode MS"/>
    <w:panose1 w:val="02010609060101010101"/>
    <w:charset w:val="86"/>
    <w:family w:val="roman"/>
    <w:pitch w:val="default"/>
    <w:sig w:usb0="00000000" w:usb1="00000000" w:usb2="00000016" w:usb3="00000000" w:csb0="00040001" w:csb1="00000000"/>
  </w:font>
  <w:font w:name="Latha">
    <w:panose1 w:val="02000400000000000000"/>
    <w:charset w:val="00"/>
    <w:family w:val="auto"/>
    <w:pitch w:val="default"/>
    <w:sig w:usb0="001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sz w:val="28"/>
        <w:szCs w:val="28"/>
      </w:rPr>
    </w:pPr>
    <w:r>
      <w:rPr>
        <w:rStyle w:val="5"/>
        <w:sz w:val="28"/>
        <w:szCs w:val="28"/>
      </w:rPr>
      <w:fldChar w:fldCharType="begin"/>
    </w:r>
    <w:r>
      <w:rPr>
        <w:rStyle w:val="5"/>
        <w:sz w:val="28"/>
        <w:szCs w:val="28"/>
      </w:rPr>
      <w:instrText xml:space="preserve">PAGE  </w:instrText>
    </w:r>
    <w:r>
      <w:rPr>
        <w:rStyle w:val="5"/>
        <w:sz w:val="28"/>
        <w:szCs w:val="28"/>
      </w:rPr>
      <w:fldChar w:fldCharType="separate"/>
    </w:r>
    <w:r>
      <w:rPr>
        <w:rStyle w:val="5"/>
        <w:sz w:val="28"/>
        <w:szCs w:val="28"/>
      </w:rPr>
      <w:t>14</w:t>
    </w:r>
    <w:r>
      <w:rPr>
        <w:rStyle w:val="5"/>
        <w:sz w:val="28"/>
        <w:szCs w:val="28"/>
      </w:rPr>
      <w:fldChar w:fldCharType="end"/>
    </w:r>
  </w:p>
  <w:p>
    <w:pPr>
      <w:pStyle w:val="2"/>
      <w:ind w:right="360" w:firstLine="360"/>
      <w:jc w:val="right"/>
      <w:rPr>
        <w:rFonts w:ascii="宋体"/>
        <w:sz w:val="28"/>
        <w:szCs w:val="28"/>
      </w:rPr>
    </w:pP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separate"/>
    </w:r>
    <w:r>
      <w:rPr>
        <w:rStyle w:val="5"/>
      </w:rPr>
      <w:t>15</w:t>
    </w:r>
    <w:r>
      <w:rPr>
        <w:rStyle w:val="5"/>
      </w:rPr>
      <w:fldChar w:fldCharType="end"/>
    </w:r>
  </w:p>
  <w:p>
    <w:pPr>
      <w:pStyle w:val="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5"/>
      </w:rPr>
    </w:pPr>
    <w:r>
      <w:rPr>
        <w:rStyle w:val="5"/>
      </w:rPr>
      <w:fldChar w:fldCharType="begin"/>
    </w:r>
    <w:r>
      <w:rPr>
        <w:rStyle w:val="5"/>
      </w:rPr>
      <w:instrText xml:space="preserve">PAGE  </w:instrText>
    </w:r>
    <w:r>
      <w:rPr>
        <w:rStyle w:val="5"/>
      </w:rPr>
      <w:fldChar w:fldCharType="end"/>
    </w:r>
  </w:p>
  <w:p>
    <w:pPr>
      <w:pStyle w:val="2"/>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rPr>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8"/>
  <w:displayVerticalDrawingGridEvery w:val="2"/>
  <w:noPunctuationKerning w:val="1"/>
  <w:characterSpacingControl w:val="compressPunctuation"/>
  <w:noLineBreaksAfter w:lang="zh-CN" w:val="$([{£¥·‘“〈《「『【〔〖〝﹙﹛﹝＄（．［｛￡￥"/>
  <w:noLineBreaksBefore w:lang="zh-CN" w:val="!%),.:;&gt;?]}¢¨°·ˇˉ―‖’”…‰′″›℃∶、。〃〉》」』】〕〗〞︶︺︾﹀﹄﹚﹜﹞！＂％＇），．：；？］｀｜｝～￠"/>
  <w:compat>
    <w:spaceForUL/>
    <w:balanceSingleByteDoubleByteWidth/>
    <w:doNotLeaveBackslashAlon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2FE1479D"/>
    <w:rsid w:val="0042090D"/>
    <w:rsid w:val="006544A5"/>
    <w:rsid w:val="0078059B"/>
    <w:rsid w:val="007D4F00"/>
    <w:rsid w:val="008059C7"/>
    <w:rsid w:val="00874830"/>
    <w:rsid w:val="00975F68"/>
    <w:rsid w:val="009E438C"/>
    <w:rsid w:val="00A4460C"/>
    <w:rsid w:val="00AA2D45"/>
    <w:rsid w:val="00C0044E"/>
    <w:rsid w:val="00C24648"/>
    <w:rsid w:val="00C5209C"/>
    <w:rsid w:val="00E7248F"/>
    <w:rsid w:val="00F430B6"/>
    <w:rsid w:val="01BA1962"/>
    <w:rsid w:val="02DB68A4"/>
    <w:rsid w:val="034B6875"/>
    <w:rsid w:val="03EE1902"/>
    <w:rsid w:val="045B47E7"/>
    <w:rsid w:val="04B270C1"/>
    <w:rsid w:val="04FD1ABF"/>
    <w:rsid w:val="069B49E3"/>
    <w:rsid w:val="078A686A"/>
    <w:rsid w:val="07CA2ED7"/>
    <w:rsid w:val="08377C87"/>
    <w:rsid w:val="0A2055A9"/>
    <w:rsid w:val="0CB50A66"/>
    <w:rsid w:val="0D0230E3"/>
    <w:rsid w:val="0D8F61CA"/>
    <w:rsid w:val="0E064F10"/>
    <w:rsid w:val="0E263246"/>
    <w:rsid w:val="0EFF09AB"/>
    <w:rsid w:val="10F2465E"/>
    <w:rsid w:val="12160F3D"/>
    <w:rsid w:val="121C0423"/>
    <w:rsid w:val="142B2BA6"/>
    <w:rsid w:val="14775224"/>
    <w:rsid w:val="14ED22D1"/>
    <w:rsid w:val="152C68F1"/>
    <w:rsid w:val="18E0605D"/>
    <w:rsid w:val="19216AC6"/>
    <w:rsid w:val="192C06DB"/>
    <w:rsid w:val="19EF621A"/>
    <w:rsid w:val="1BCD57AB"/>
    <w:rsid w:val="1BD73B3C"/>
    <w:rsid w:val="1DB24EAC"/>
    <w:rsid w:val="1F47475D"/>
    <w:rsid w:val="1FCA14B3"/>
    <w:rsid w:val="208C2876"/>
    <w:rsid w:val="221A1FAF"/>
    <w:rsid w:val="226A6584"/>
    <w:rsid w:val="22B6653B"/>
    <w:rsid w:val="22EF3C60"/>
    <w:rsid w:val="231879A1"/>
    <w:rsid w:val="236E03B0"/>
    <w:rsid w:val="23B0469D"/>
    <w:rsid w:val="24267B5E"/>
    <w:rsid w:val="2537799C"/>
    <w:rsid w:val="25F954DB"/>
    <w:rsid w:val="26C848AF"/>
    <w:rsid w:val="27547D16"/>
    <w:rsid w:val="27B76736"/>
    <w:rsid w:val="287A7AF8"/>
    <w:rsid w:val="289C222B"/>
    <w:rsid w:val="2B3C72FC"/>
    <w:rsid w:val="2B6D2274"/>
    <w:rsid w:val="2BCA23E3"/>
    <w:rsid w:val="2C164A61"/>
    <w:rsid w:val="2C184A13"/>
    <w:rsid w:val="2D5B72F6"/>
    <w:rsid w:val="2F386C07"/>
    <w:rsid w:val="2FE1479D"/>
    <w:rsid w:val="30486A45"/>
    <w:rsid w:val="30C93B1B"/>
    <w:rsid w:val="30D41EAC"/>
    <w:rsid w:val="31EF007A"/>
    <w:rsid w:val="331F61ED"/>
    <w:rsid w:val="33DC6096"/>
    <w:rsid w:val="36366780"/>
    <w:rsid w:val="36E5781D"/>
    <w:rsid w:val="37A80BE0"/>
    <w:rsid w:val="38822AC1"/>
    <w:rsid w:val="39037B98"/>
    <w:rsid w:val="39F252A2"/>
    <w:rsid w:val="3B6E698C"/>
    <w:rsid w:val="3B8C69FB"/>
    <w:rsid w:val="3BC52C1E"/>
    <w:rsid w:val="3C063688"/>
    <w:rsid w:val="3DFA733B"/>
    <w:rsid w:val="3E263682"/>
    <w:rsid w:val="3EB26AE9"/>
    <w:rsid w:val="3EBC06FE"/>
    <w:rsid w:val="41896292"/>
    <w:rsid w:val="45845B9E"/>
    <w:rsid w:val="48683357"/>
    <w:rsid w:val="487D32FD"/>
    <w:rsid w:val="49202B06"/>
    <w:rsid w:val="4A1A65A1"/>
    <w:rsid w:val="4BC07BD6"/>
    <w:rsid w:val="4C1112F0"/>
    <w:rsid w:val="4DF542F3"/>
    <w:rsid w:val="4E0A4298"/>
    <w:rsid w:val="4E614CA7"/>
    <w:rsid w:val="50E336C1"/>
    <w:rsid w:val="51BB11A6"/>
    <w:rsid w:val="529F4C9C"/>
    <w:rsid w:val="53FA74D7"/>
    <w:rsid w:val="5597277B"/>
    <w:rsid w:val="55A10B0C"/>
    <w:rsid w:val="57540152"/>
    <w:rsid w:val="59A92BA5"/>
    <w:rsid w:val="5AF9704F"/>
    <w:rsid w:val="5C3F18E4"/>
    <w:rsid w:val="5C54188A"/>
    <w:rsid w:val="5D6F7A58"/>
    <w:rsid w:val="5EB522EE"/>
    <w:rsid w:val="5EDF69B5"/>
    <w:rsid w:val="5F6D1A9C"/>
    <w:rsid w:val="601A2EBA"/>
    <w:rsid w:val="629038C3"/>
    <w:rsid w:val="64172445"/>
    <w:rsid w:val="66007D67"/>
    <w:rsid w:val="66B03335"/>
    <w:rsid w:val="68D73C8C"/>
    <w:rsid w:val="6A321D4B"/>
    <w:rsid w:val="6BCE176C"/>
    <w:rsid w:val="6C303D8F"/>
    <w:rsid w:val="6D6A4A10"/>
    <w:rsid w:val="6E03170B"/>
    <w:rsid w:val="6E6404AB"/>
    <w:rsid w:val="6ED2525C"/>
    <w:rsid w:val="6F33787F"/>
    <w:rsid w:val="70984BC8"/>
    <w:rsid w:val="71267CAF"/>
    <w:rsid w:val="71D310CC"/>
    <w:rsid w:val="724A7E11"/>
    <w:rsid w:val="73D16993"/>
    <w:rsid w:val="73F310C6"/>
    <w:rsid w:val="76BF3926"/>
    <w:rsid w:val="78803709"/>
    <w:rsid w:val="7C6E1430"/>
    <w:rsid w:val="7CEF1D89"/>
    <w:rsid w:val="7DD30130"/>
    <w:rsid w:val="7DE91FA1"/>
    <w:rsid w:val="7F7A3631"/>
    <w:rsid w:val="7FD14040"/>
  </w:rsids>
  <m:mathPr>
    <m:lMargin m:val="0"/>
    <m:mathFont m:val="Cambria Math"/>
    <m:rMargin m:val="0"/>
    <m:wrapIndent m:val="1440"/>
    <m:brkBin m:val="before"/>
    <m:brkBinSub m:val="--"/>
    <m:defJc m:val="centerGroup"/>
    <m:intLim m:val="subSup"/>
    <m:naryLim m:val="undOvr"/>
    <m:smallFrac m:val="off"/>
    <m:dispDef/>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AutoShape 1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qFormat="1" w:unhideWhenUsed="0" w:uiPriority="99" w:semiHidden="0" w:name="HTML Acronym"/>
    <w:lsdException w:uiPriority="99" w:name="HTML Address"/>
    <w:lsdException w:unhideWhenUsed="0" w:uiPriority="99" w:semiHidden="0" w:name="HTML Cite"/>
    <w:lsdException w:qFormat="1" w:unhideWhenUsed="0" w:uiPriority="99" w:semiHidden="0"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99"/>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14"/>
    <w:qFormat/>
    <w:uiPriority w:val="99"/>
    <w:pPr>
      <w:tabs>
        <w:tab w:val="center" w:pos="4153"/>
        <w:tab w:val="right" w:pos="8306"/>
      </w:tabs>
      <w:snapToGrid w:val="0"/>
      <w:jc w:val="left"/>
    </w:pPr>
    <w:rPr>
      <w:sz w:val="18"/>
      <w:szCs w:val="18"/>
    </w:rPr>
  </w:style>
  <w:style w:type="paragraph" w:styleId="3">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character" w:styleId="5">
    <w:name w:val="page number"/>
    <w:basedOn w:val="4"/>
    <w:qFormat/>
    <w:uiPriority w:val="99"/>
    <w:rPr>
      <w:rFonts w:cs="Times New Roman"/>
    </w:rPr>
  </w:style>
  <w:style w:type="character" w:styleId="6">
    <w:name w:val="FollowedHyperlink"/>
    <w:basedOn w:val="4"/>
    <w:qFormat/>
    <w:uiPriority w:val="99"/>
    <w:rPr>
      <w:rFonts w:cs="Times New Roman"/>
      <w:color w:val="800080"/>
      <w:sz w:val="18"/>
      <w:szCs w:val="18"/>
      <w:u w:val="none"/>
    </w:rPr>
  </w:style>
  <w:style w:type="character" w:styleId="7">
    <w:name w:val="HTML Definition"/>
    <w:basedOn w:val="4"/>
    <w:qFormat/>
    <w:uiPriority w:val="99"/>
    <w:rPr>
      <w:rFonts w:cs="Times New Roman"/>
    </w:rPr>
  </w:style>
  <w:style w:type="character" w:styleId="8">
    <w:name w:val="HTML Acronym"/>
    <w:basedOn w:val="4"/>
    <w:qFormat/>
    <w:uiPriority w:val="99"/>
    <w:rPr>
      <w:rFonts w:cs="Times New Roman"/>
    </w:rPr>
  </w:style>
  <w:style w:type="character" w:styleId="9">
    <w:name w:val="HTML Variable"/>
    <w:basedOn w:val="4"/>
    <w:qFormat/>
    <w:uiPriority w:val="99"/>
    <w:rPr>
      <w:rFonts w:cs="Times New Roman"/>
    </w:rPr>
  </w:style>
  <w:style w:type="character" w:styleId="10">
    <w:name w:val="Hyperlink"/>
    <w:basedOn w:val="4"/>
    <w:qFormat/>
    <w:uiPriority w:val="99"/>
    <w:rPr>
      <w:rFonts w:cs="Times New Roman"/>
      <w:color w:val="0000FF"/>
      <w:sz w:val="18"/>
      <w:szCs w:val="18"/>
      <w:u w:val="none"/>
    </w:rPr>
  </w:style>
  <w:style w:type="character" w:styleId="11">
    <w:name w:val="HTML Code"/>
    <w:basedOn w:val="4"/>
    <w:qFormat/>
    <w:uiPriority w:val="99"/>
    <w:rPr>
      <w:rFonts w:ascii="Monaco" w:hAnsi="Monaco" w:cs="Monaco"/>
      <w:color w:val="DD1144"/>
      <w:sz w:val="18"/>
      <w:szCs w:val="18"/>
      <w:bdr w:val="single" w:color="E1E1E8" w:sz="6" w:space="0"/>
      <w:shd w:val="clear" w:color="auto" w:fill="F7F7F9"/>
    </w:rPr>
  </w:style>
  <w:style w:type="character" w:styleId="12">
    <w:name w:val="HTML Cite"/>
    <w:basedOn w:val="4"/>
    <w:uiPriority w:val="99"/>
    <w:rPr>
      <w:rFonts w:cs="Times New Roman"/>
    </w:rPr>
  </w:style>
  <w:style w:type="character" w:customStyle="1" w:styleId="14">
    <w:name w:val="Footer Char"/>
    <w:basedOn w:val="4"/>
    <w:link w:val="2"/>
    <w:semiHidden/>
    <w:locked/>
    <w:uiPriority w:val="99"/>
    <w:rPr>
      <w:rFonts w:cs="Times New Roman"/>
      <w:sz w:val="18"/>
      <w:szCs w:val="18"/>
    </w:rPr>
  </w:style>
  <w:style w:type="character" w:customStyle="1" w:styleId="15">
    <w:name w:val="Header Char"/>
    <w:basedOn w:val="4"/>
    <w:link w:val="3"/>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15</Pages>
  <Words>857</Words>
  <Characters>4890</Characters>
  <Lines>0</Lines>
  <Paragraphs>0</Paragraphs>
  <ScaleCrop>false</ScaleCrop>
  <LinksUpToDate>false</LinksUpToDate>
  <CharactersWithSpaces>0</CharactersWithSpaces>
  <Application>WPS Office_10.1.0.5864_F1E327BC-269C-435d-A152-05C5408002CA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2016-08-22T00:26:00Z</dcterms:created>
  <dc:creator>Administrator</dc:creator>
  <cp:lastModifiedBy>Administrator</cp:lastModifiedBy>
  <cp:lastPrinted>2016-08-23T03:36:00Z</cp:lastPrinted>
  <dcterms:modified xsi:type="dcterms:W3CDTF">2016-08-31T02:17:39Z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2052-10.1.0.5864</vt:lpwstr>
  </property>
</Properties>
</file>