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FF0000"/>
          <w:spacing w:val="26"/>
          <w:w w:val="36"/>
          <w:kern w:val="0"/>
          <w:sz w:val="150"/>
          <w:szCs w:val="150"/>
        </w:rPr>
      </w:pPr>
    </w:p>
    <w:p>
      <w:pPr>
        <w:spacing w:line="1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FF0000"/>
          <w:spacing w:val="26"/>
          <w:w w:val="36"/>
          <w:kern w:val="0"/>
          <w:sz w:val="150"/>
          <w:szCs w:val="150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宋体" w:eastAsia="仿宋_GB2312"/>
          <w:color w:val="FFFFFF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泉师宣传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>
      <w:pPr>
        <w:spacing w:line="300" w:lineRule="exact"/>
        <w:rPr>
          <w:rFonts w:ascii="宋体" w:hAnsi="宋体"/>
          <w:b/>
          <w:color w:val="FF0000"/>
          <w:sz w:val="36"/>
          <w:szCs w:val="36"/>
          <w:u w:val="thick"/>
        </w:rPr>
      </w:pPr>
      <w:r>
        <w:rPr>
          <w:rFonts w:hint="eastAsia" w:ascii="宋体" w:hAnsi="宋体"/>
          <w:b/>
          <w:color w:val="FFFFFF"/>
          <w:sz w:val="36"/>
          <w:szCs w:val="36"/>
          <w:u w:val="thick"/>
        </w:rPr>
        <w:t xml:space="preserve">                   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b/>
          <w:color w:val="555555"/>
          <w:kern w:val="0"/>
          <w:sz w:val="37"/>
          <w:szCs w:val="37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eastAsia="zh-CN"/>
        </w:rPr>
        <w:t>中共泉州师范学院委员会宣传部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val="en-US" w:eastAsia="zh-CN"/>
        </w:rPr>
        <w:t xml:space="preserve"> 共青团泉州师范学院委员会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eastAsia="zh-CN"/>
        </w:rPr>
        <w:t>关于组织参加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val="en-US" w:eastAsia="zh-CN"/>
        </w:rPr>
        <w:t>“爱国心·报国情·强国志”征文活动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各二级党委（党总支）：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新时代中国特色社会主义思想，特别是习近平总书记关于爱国主义教育、青少年成长成才等的重要论述精神，进一步引导广大青少年涵养家国情怀，坚定民族自信，积极培育社会主义核心价值观，让爱国主义精神在青少年心中牢牢扎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由中共福建省委宣传部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中共福建省委教育工委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、中共福建省委讲师团、福建省教育厅联合主办、“学习强国”福建学习平台、福建教育杂志社承办的“爱国心·报国情·强国志”征文活动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面向全省大中小学生征稿。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紧扣“爱国心•报国情•强国志”主题,从个人与民族、国家、社会、新时代的关系等角度，通过所见所闻、所学所思，抒发爱国之心、报国之情、强国之志。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紧扣主题，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弘扬主旋律，传递正能量，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彰显</w:t>
      </w:r>
      <w:r>
        <w:rPr>
          <w:rFonts w:hint="eastAsia" w:ascii="仿宋_GB2312" w:hAnsi="仿宋_GB2312" w:eastAsia="仿宋_GB2312" w:cs="仿宋_GB2312"/>
          <w:sz w:val="32"/>
          <w:szCs w:val="32"/>
        </w:rPr>
        <w:t>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性、思想性、艺术性、创新性。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内容真实，情感真挚，笔触生动，语言清新，感染力强。题目自拟，体裁不限，字数适当。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3.作品为署名作者自己所写，首发，不侵犯他人合法权益，严禁抄袭。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投稿者须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标注作者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通讯地址、联系电话、身份证号，并注明学校规范名称、指导老师，指导老师的点评可在文末呈现。作品可配发作者的师生照、同学照、家庭照、集体照及所在学校的建筑物、校园风光、校门校名校训等相关图片。凡因提交的个人信息不准确、不完整的，视为自动放弃入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征文作品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由二级单位汇总后统一报送，报送截止时间为每周四下午下班前。征文作品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以word附件形式，发送至邮箱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"mailto:dingxiaomei@dlut.edu.cn"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xcb@qztc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，须在邮件主题和作品标题前标注“强国征文+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组织评选，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择优上报，并由学校统一向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“学习强国”福建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学习平台上传征文作品。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联系人：雷宝燕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联系电话：22919517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中共福建省委教育工委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中共福建省委讲师团 福建省教育厅关于开展“爱国心·报国情·强国志”征文活动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中共泉州师范学院委员会宣传部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共青团泉州师范学院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2020年9月9日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97" w:tblpY="38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抄送：林伟副书记                   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中共泉州师范学院委员会宣传部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20年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B432"/>
    <w:multiLevelType w:val="singleLevel"/>
    <w:tmpl w:val="7DEDB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C1833"/>
    <w:rsid w:val="050707CF"/>
    <w:rsid w:val="112436EF"/>
    <w:rsid w:val="2B9C1833"/>
    <w:rsid w:val="49847E1B"/>
    <w:rsid w:val="4A1666B3"/>
    <w:rsid w:val="4E4418C8"/>
    <w:rsid w:val="578A431E"/>
    <w:rsid w:val="57904D3C"/>
    <w:rsid w:val="725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894</Words>
  <Characters>937</Characters>
  <Lines>0</Lines>
  <Paragraphs>0</Paragraphs>
  <TotalTime>1352</TotalTime>
  <ScaleCrop>false</ScaleCrop>
  <LinksUpToDate>false</LinksUpToDate>
  <CharactersWithSpaces>1030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2020-09-04T07:11:00Z</dcterms:created>
  <dc:creator>塍焯嘛嘛</dc:creator>
  <cp:lastModifiedBy>塍焯嘛嘛</cp:lastModifiedBy>
  <cp:lastPrinted>2020-09-14T08:16:00Z</cp:lastPrinted>
  <dcterms:modified xsi:type="dcterms:W3CDTF">2020-09-14T09:11:26Z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