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3E2" w:rsidRDefault="00883C01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2" o:spid="_x0000_s2050" type="#_x0000_t136" style="position:absolute;left:0;text-align:left;margin-left:0;margin-top:-1.7pt;width:407.25pt;height:66.75pt;z-index:251657728;mso-position-horizontal:left" fillcolor="red" strokecolor="red">
            <v:shadow color="#868686"/>
            <v:textpath style="font-family:&quot;宋体&quot;" trim="t" string="中共泉州师范学院委员会宣传部"/>
            <w10:wrap type="square" side="right"/>
          </v:shape>
        </w:pict>
      </w:r>
    </w:p>
    <w:p w:rsidR="007323E2" w:rsidRDefault="007323E2">
      <w:pPr>
        <w:spacing w:line="560" w:lineRule="exact"/>
        <w:ind w:firstLineChars="50" w:firstLine="160"/>
        <w:jc w:val="center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泉师院委宣〔2017〕</w:t>
      </w:r>
      <w:r w:rsidR="00726217">
        <w:rPr>
          <w:rFonts w:ascii="仿宋_GB2312" w:eastAsia="仿宋_GB2312" w:hAnsi="宋体" w:cs="宋体" w:hint="eastAsia"/>
          <w:sz w:val="32"/>
          <w:szCs w:val="32"/>
        </w:rPr>
        <w:t>3</w:t>
      </w:r>
      <w:r>
        <w:rPr>
          <w:rFonts w:ascii="仿宋_GB2312" w:eastAsia="仿宋_GB2312" w:hAnsi="宋体" w:cs="宋体" w:hint="eastAsia"/>
          <w:sz w:val="32"/>
          <w:szCs w:val="32"/>
        </w:rPr>
        <w:t>号</w:t>
      </w:r>
    </w:p>
    <w:p w:rsidR="007323E2" w:rsidRDefault="007323E2" w:rsidP="00237EFC">
      <w:pPr>
        <w:spacing w:line="400" w:lineRule="exact"/>
        <w:rPr>
          <w:rFonts w:hAnsi="宋体" w:cs="宋体"/>
          <w:b/>
          <w:szCs w:val="28"/>
        </w:rPr>
      </w:pPr>
      <w:r>
        <w:rPr>
          <w:rFonts w:ascii="新宋体" w:eastAsia="新宋体" w:hAnsi="新宋体" w:hint="eastAsia"/>
          <w:b/>
          <w:color w:val="FF0000"/>
          <w:sz w:val="36"/>
          <w:szCs w:val="36"/>
          <w:u w:val="thick" w:color="FF0000"/>
        </w:rPr>
        <w:t xml:space="preserve">                                              </w:t>
      </w:r>
    </w:p>
    <w:p w:rsidR="00237EFC" w:rsidRPr="00237EFC" w:rsidRDefault="00237EFC" w:rsidP="00237EFC">
      <w:pPr>
        <w:spacing w:line="400" w:lineRule="exact"/>
        <w:rPr>
          <w:rFonts w:hAnsi="宋体" w:cs="宋体"/>
          <w:b/>
          <w:szCs w:val="28"/>
        </w:rPr>
      </w:pPr>
    </w:p>
    <w:p w:rsidR="00726217" w:rsidRPr="00985EC4" w:rsidRDefault="00726217" w:rsidP="00726217">
      <w:pPr>
        <w:spacing w:afterLines="50" w:line="520" w:lineRule="exact"/>
        <w:jc w:val="center"/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985EC4">
        <w:rPr>
          <w:rFonts w:asciiTheme="minorEastAsia" w:eastAsiaTheme="minorEastAsia" w:hAnsiTheme="minorEastAsia" w:hint="eastAsia"/>
          <w:b/>
          <w:sz w:val="36"/>
          <w:szCs w:val="36"/>
        </w:rPr>
        <w:t>中共泉州师范学院委员会宣传部</w:t>
      </w:r>
    </w:p>
    <w:p w:rsidR="00726217" w:rsidRPr="00985EC4" w:rsidRDefault="00726217" w:rsidP="00726217">
      <w:pPr>
        <w:spacing w:afterLines="50" w:line="520" w:lineRule="exact"/>
        <w:jc w:val="center"/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985EC4">
        <w:rPr>
          <w:rFonts w:asciiTheme="minorEastAsia" w:eastAsiaTheme="minorEastAsia" w:hAnsiTheme="minorEastAsia" w:hint="eastAsia"/>
          <w:b/>
          <w:sz w:val="36"/>
          <w:szCs w:val="36"/>
        </w:rPr>
        <w:t>关于印发2017年工作要点的通知</w:t>
      </w:r>
    </w:p>
    <w:p w:rsidR="00726217" w:rsidRPr="009E4D98" w:rsidRDefault="00726217" w:rsidP="00726217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</w:p>
    <w:p w:rsidR="00726217" w:rsidRPr="004647BD" w:rsidRDefault="00726217" w:rsidP="00726217">
      <w:pPr>
        <w:widowControl/>
        <w:rPr>
          <w:rFonts w:ascii="仿宋_GB2312" w:eastAsia="仿宋_GB2312" w:hAnsi="宋体" w:hint="eastAsia"/>
          <w:bCs/>
          <w:sz w:val="32"/>
          <w:szCs w:val="32"/>
        </w:rPr>
      </w:pPr>
      <w:r w:rsidRPr="004647BD">
        <w:rPr>
          <w:rFonts w:ascii="仿宋_GB2312" w:eastAsia="仿宋_GB2312" w:hAnsi="宋体" w:hint="eastAsia"/>
          <w:bCs/>
          <w:sz w:val="32"/>
          <w:szCs w:val="32"/>
        </w:rPr>
        <w:t>各</w:t>
      </w:r>
      <w:r>
        <w:rPr>
          <w:rFonts w:ascii="仿宋_GB2312" w:eastAsia="仿宋_GB2312" w:hAnsi="宋体" w:hint="eastAsia"/>
          <w:bCs/>
          <w:sz w:val="32"/>
          <w:szCs w:val="32"/>
        </w:rPr>
        <w:t>二级党委（</w:t>
      </w:r>
      <w:r w:rsidRPr="004647BD">
        <w:rPr>
          <w:rFonts w:ascii="仿宋_GB2312" w:eastAsia="仿宋_GB2312" w:hAnsi="宋体" w:hint="eastAsia"/>
          <w:bCs/>
          <w:sz w:val="32"/>
          <w:szCs w:val="32"/>
        </w:rPr>
        <w:t>党总支</w:t>
      </w:r>
      <w:r>
        <w:rPr>
          <w:rFonts w:ascii="仿宋_GB2312" w:eastAsia="仿宋_GB2312" w:hAnsi="宋体" w:hint="eastAsia"/>
          <w:bCs/>
          <w:sz w:val="32"/>
          <w:szCs w:val="32"/>
        </w:rPr>
        <w:t>）</w:t>
      </w:r>
      <w:r w:rsidRPr="004647BD">
        <w:rPr>
          <w:rFonts w:ascii="仿宋_GB2312" w:eastAsia="仿宋_GB2312" w:hAnsi="宋体" w:hint="eastAsia"/>
          <w:bCs/>
          <w:sz w:val="32"/>
          <w:szCs w:val="32"/>
        </w:rPr>
        <w:t>：</w:t>
      </w:r>
    </w:p>
    <w:p w:rsidR="00726217" w:rsidRDefault="00726217" w:rsidP="0072621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647BD">
        <w:rPr>
          <w:rFonts w:ascii="仿宋_GB2312" w:eastAsia="仿宋_GB2312" w:hint="eastAsia"/>
          <w:sz w:val="32"/>
          <w:szCs w:val="32"/>
        </w:rPr>
        <w:t>现将《</w:t>
      </w:r>
      <w:r w:rsidRPr="00FE187E">
        <w:rPr>
          <w:rFonts w:ascii="仿宋_GB2312" w:eastAsia="仿宋_GB2312" w:hint="eastAsia"/>
          <w:sz w:val="32"/>
          <w:szCs w:val="32"/>
        </w:rPr>
        <w:t>泉州师范学院2017年宣传思想文化工作要点</w:t>
      </w:r>
      <w:r w:rsidRPr="004647BD">
        <w:rPr>
          <w:rFonts w:ascii="仿宋_GB2312" w:eastAsia="仿宋_GB2312" w:hint="eastAsia"/>
          <w:sz w:val="32"/>
          <w:szCs w:val="32"/>
        </w:rPr>
        <w:t>》印发给你们，请结合实际认真贯彻执行。</w:t>
      </w:r>
    </w:p>
    <w:p w:rsidR="00985EC4" w:rsidRPr="00C4452A" w:rsidRDefault="00985EC4" w:rsidP="00726217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726217" w:rsidRPr="004647BD" w:rsidRDefault="00726217" w:rsidP="00726217">
      <w:pPr>
        <w:ind w:firstLineChars="200" w:firstLine="592"/>
        <w:rPr>
          <w:rFonts w:ascii="仿宋_GB2312" w:eastAsia="仿宋_GB2312" w:hAnsi="宋体" w:hint="eastAsia"/>
          <w:sz w:val="32"/>
          <w:szCs w:val="32"/>
        </w:rPr>
      </w:pPr>
      <w:r w:rsidRPr="004647BD">
        <w:rPr>
          <w:rFonts w:ascii="仿宋_GB2312" w:eastAsia="仿宋_GB2312" w:hint="eastAsia"/>
          <w:spacing w:val="-12"/>
          <w:sz w:val="32"/>
          <w:szCs w:val="32"/>
        </w:rPr>
        <w:t>附件：</w:t>
      </w:r>
      <w:r w:rsidRPr="00FE187E">
        <w:rPr>
          <w:rFonts w:ascii="仿宋_GB2312" w:eastAsia="仿宋_GB2312" w:hint="eastAsia"/>
          <w:sz w:val="32"/>
          <w:szCs w:val="32"/>
        </w:rPr>
        <w:t>泉州师范学院2017年宣传思想文化工作要点</w:t>
      </w:r>
    </w:p>
    <w:p w:rsidR="00726217" w:rsidRDefault="00726217" w:rsidP="00726217">
      <w:pPr>
        <w:widowControl/>
        <w:rPr>
          <w:rFonts w:ascii="仿宋_GB2312" w:eastAsia="仿宋_GB2312" w:hint="eastAsia"/>
          <w:spacing w:val="-12"/>
          <w:sz w:val="32"/>
          <w:szCs w:val="32"/>
        </w:rPr>
      </w:pPr>
    </w:p>
    <w:p w:rsidR="00726217" w:rsidRDefault="00726217" w:rsidP="00726217">
      <w:pPr>
        <w:widowControl/>
        <w:rPr>
          <w:rFonts w:ascii="仿宋_GB2312" w:eastAsia="仿宋_GB2312" w:hint="eastAsia"/>
          <w:spacing w:val="-12"/>
          <w:sz w:val="32"/>
          <w:szCs w:val="32"/>
        </w:rPr>
      </w:pPr>
    </w:p>
    <w:p w:rsidR="00985EC4" w:rsidRDefault="00985EC4" w:rsidP="00726217">
      <w:pPr>
        <w:widowControl/>
        <w:rPr>
          <w:rFonts w:ascii="仿宋_GB2312" w:eastAsia="仿宋_GB2312" w:hint="eastAsia"/>
          <w:spacing w:val="-12"/>
          <w:sz w:val="32"/>
          <w:szCs w:val="32"/>
        </w:rPr>
      </w:pPr>
    </w:p>
    <w:p w:rsidR="00985EC4" w:rsidRPr="004647BD" w:rsidRDefault="00985EC4" w:rsidP="00726217">
      <w:pPr>
        <w:widowControl/>
        <w:rPr>
          <w:rFonts w:ascii="仿宋_GB2312" w:eastAsia="仿宋_GB2312" w:hint="eastAsia"/>
          <w:spacing w:val="-12"/>
          <w:sz w:val="32"/>
          <w:szCs w:val="32"/>
        </w:rPr>
      </w:pPr>
    </w:p>
    <w:p w:rsidR="00726217" w:rsidRPr="004647BD" w:rsidRDefault="00726217" w:rsidP="00726217">
      <w:pPr>
        <w:ind w:firstLineChars="1150" w:firstLine="3680"/>
        <w:rPr>
          <w:rFonts w:ascii="仿宋_GB2312" w:eastAsia="仿宋_GB2312" w:hint="eastAsia"/>
          <w:sz w:val="32"/>
          <w:szCs w:val="32"/>
        </w:rPr>
      </w:pPr>
      <w:r w:rsidRPr="004647BD">
        <w:rPr>
          <w:rFonts w:ascii="仿宋_GB2312" w:eastAsia="仿宋_GB2312" w:hint="eastAsia"/>
          <w:sz w:val="32"/>
          <w:szCs w:val="32"/>
        </w:rPr>
        <w:t>中共泉州师范学院委员会</w:t>
      </w:r>
      <w:r>
        <w:rPr>
          <w:rFonts w:ascii="仿宋_GB2312" w:eastAsia="仿宋_GB2312" w:hint="eastAsia"/>
          <w:sz w:val="32"/>
          <w:szCs w:val="32"/>
        </w:rPr>
        <w:t>宣传</w:t>
      </w:r>
      <w:r w:rsidRPr="004647BD">
        <w:rPr>
          <w:rFonts w:ascii="仿宋_GB2312" w:eastAsia="仿宋_GB2312" w:hint="eastAsia"/>
          <w:sz w:val="32"/>
          <w:szCs w:val="32"/>
        </w:rPr>
        <w:t>部</w:t>
      </w:r>
    </w:p>
    <w:p w:rsidR="00726217" w:rsidRPr="004647BD" w:rsidRDefault="00726217" w:rsidP="00726217">
      <w:pPr>
        <w:ind w:firstLineChars="239" w:firstLine="76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2017</w:t>
      </w:r>
      <w:r w:rsidRPr="004647BD">
        <w:rPr>
          <w:rFonts w:ascii="仿宋_GB2312" w:eastAsia="仿宋_GB2312" w:hint="eastAsia"/>
          <w:sz w:val="32"/>
          <w:szCs w:val="32"/>
        </w:rPr>
        <w:t>年</w:t>
      </w:r>
      <w:r w:rsidR="00985EC4">
        <w:rPr>
          <w:rFonts w:ascii="仿宋_GB2312" w:eastAsia="仿宋_GB2312" w:hint="eastAsia"/>
          <w:sz w:val="32"/>
          <w:szCs w:val="32"/>
        </w:rPr>
        <w:t>4</w:t>
      </w:r>
      <w:r w:rsidRPr="004647BD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6</w:t>
      </w:r>
      <w:r w:rsidRPr="004647BD">
        <w:rPr>
          <w:rFonts w:ascii="仿宋_GB2312" w:eastAsia="仿宋_GB2312" w:hint="eastAsia"/>
          <w:sz w:val="32"/>
          <w:szCs w:val="32"/>
        </w:rPr>
        <w:t>日</w:t>
      </w:r>
    </w:p>
    <w:p w:rsidR="00726217" w:rsidRDefault="00726217" w:rsidP="00726217">
      <w:pPr>
        <w:spacing w:line="500" w:lineRule="exact"/>
        <w:jc w:val="center"/>
        <w:rPr>
          <w:rFonts w:ascii="宋体" w:hAnsi="宋体" w:hint="eastAsia"/>
          <w:b/>
          <w:sz w:val="36"/>
          <w:szCs w:val="36"/>
        </w:rPr>
      </w:pPr>
    </w:p>
    <w:p w:rsidR="00985EC4" w:rsidRPr="00E9710E" w:rsidRDefault="00985EC4" w:rsidP="00985EC4">
      <w:pPr>
        <w:spacing w:line="480" w:lineRule="exact"/>
        <w:ind w:right="26"/>
        <w:rPr>
          <w:rFonts w:ascii="仿宋_GB2312" w:eastAsia="仿宋_GB2312" w:hAnsi="宋体"/>
          <w:sz w:val="32"/>
          <w:szCs w:val="32"/>
          <w:u w:val="single"/>
        </w:rPr>
      </w:pPr>
      <w:r w:rsidRPr="00E9710E">
        <w:rPr>
          <w:rFonts w:ascii="仿宋_GB2312" w:eastAsia="仿宋_GB2312" w:hAnsi="宋体" w:hint="eastAsia"/>
          <w:sz w:val="32"/>
          <w:szCs w:val="32"/>
          <w:u w:val="single"/>
        </w:rPr>
        <w:t xml:space="preserve">抄送：林伟副书记。                                                     </w:t>
      </w:r>
    </w:p>
    <w:p w:rsidR="00985EC4" w:rsidRPr="00E9710E" w:rsidRDefault="00985EC4" w:rsidP="00985EC4">
      <w:pPr>
        <w:spacing w:line="600" w:lineRule="exact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</w:t>
      </w:r>
      <w:r w:rsidRPr="00E9710E">
        <w:rPr>
          <w:rFonts w:ascii="仿宋_GB2312" w:eastAsia="仿宋_GB2312" w:hAnsi="宋体" w:hint="eastAsia"/>
          <w:sz w:val="32"/>
          <w:szCs w:val="32"/>
          <w:u w:val="single"/>
        </w:rPr>
        <w:t xml:space="preserve"> 中共泉州师范学院委员会宣传部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</w:t>
      </w:r>
      <w:r w:rsidRPr="00E9710E">
        <w:rPr>
          <w:rFonts w:ascii="仿宋_GB2312" w:eastAsia="仿宋_GB2312" w:hAnsi="宋体" w:hint="eastAsia"/>
          <w:sz w:val="32"/>
          <w:szCs w:val="32"/>
          <w:u w:val="single"/>
        </w:rPr>
        <w:t>2017年4月</w:t>
      </w:r>
      <w:r>
        <w:rPr>
          <w:rFonts w:ascii="仿宋_GB2312" w:eastAsia="仿宋_GB2312" w:hAnsi="宋体" w:hint="eastAsia"/>
          <w:sz w:val="32"/>
          <w:szCs w:val="32"/>
          <w:u w:val="single"/>
        </w:rPr>
        <w:t>6</w:t>
      </w:r>
      <w:r w:rsidRPr="00E9710E">
        <w:rPr>
          <w:rFonts w:ascii="仿宋_GB2312" w:eastAsia="仿宋_GB2312" w:hAnsi="宋体" w:hint="eastAsia"/>
          <w:sz w:val="32"/>
          <w:szCs w:val="32"/>
          <w:u w:val="single"/>
        </w:rPr>
        <w:t>日印</w:t>
      </w:r>
    </w:p>
    <w:p w:rsidR="00726217" w:rsidRDefault="00726217" w:rsidP="00726217">
      <w:pPr>
        <w:spacing w:line="500" w:lineRule="exact"/>
        <w:jc w:val="center"/>
        <w:rPr>
          <w:rFonts w:ascii="宋体" w:hAnsi="宋体" w:hint="eastAsia"/>
          <w:b/>
          <w:sz w:val="36"/>
          <w:szCs w:val="36"/>
        </w:rPr>
      </w:pPr>
    </w:p>
    <w:p w:rsidR="00985EC4" w:rsidRDefault="00985EC4" w:rsidP="00985EC4">
      <w:pPr>
        <w:spacing w:line="500" w:lineRule="exact"/>
        <w:jc w:val="left"/>
        <w:rPr>
          <w:rFonts w:ascii="宋体" w:hAnsi="宋体" w:hint="eastAsia"/>
          <w:sz w:val="28"/>
          <w:szCs w:val="28"/>
        </w:rPr>
      </w:pPr>
      <w:r w:rsidRPr="00985EC4">
        <w:rPr>
          <w:rFonts w:ascii="宋体" w:hAnsi="宋体" w:hint="eastAsia"/>
          <w:sz w:val="28"/>
          <w:szCs w:val="28"/>
        </w:rPr>
        <w:lastRenderedPageBreak/>
        <w:t>附件：</w:t>
      </w:r>
    </w:p>
    <w:p w:rsidR="00985EC4" w:rsidRPr="00985EC4" w:rsidRDefault="00985EC4" w:rsidP="00985EC4">
      <w:pPr>
        <w:spacing w:line="500" w:lineRule="exact"/>
        <w:jc w:val="left"/>
        <w:rPr>
          <w:rFonts w:ascii="宋体" w:hAnsi="宋体" w:hint="eastAsia"/>
          <w:sz w:val="28"/>
          <w:szCs w:val="28"/>
        </w:rPr>
      </w:pPr>
    </w:p>
    <w:p w:rsidR="00726217" w:rsidRDefault="00726217" w:rsidP="00726217">
      <w:pPr>
        <w:spacing w:line="500" w:lineRule="exact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泉州师范学院2017年宣传思想文化工作要点</w:t>
      </w:r>
    </w:p>
    <w:p w:rsidR="00726217" w:rsidRDefault="00726217" w:rsidP="00726217">
      <w:pPr>
        <w:spacing w:line="500" w:lineRule="exact"/>
        <w:ind w:firstLineChars="390" w:firstLine="1716"/>
        <w:rPr>
          <w:rFonts w:ascii="楷体_GB2312" w:eastAsia="楷体_GB2312" w:hAnsi="宋体" w:hint="eastAsia"/>
          <w:sz w:val="44"/>
          <w:szCs w:val="44"/>
        </w:rPr>
      </w:pPr>
    </w:p>
    <w:p w:rsidR="00726217" w:rsidRPr="00BF17EF" w:rsidRDefault="00726217" w:rsidP="00726217">
      <w:pPr>
        <w:spacing w:line="6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BF17EF">
        <w:rPr>
          <w:rFonts w:ascii="仿宋" w:eastAsia="仿宋" w:hAnsi="仿宋" w:hint="eastAsia"/>
          <w:sz w:val="30"/>
          <w:szCs w:val="30"/>
        </w:rPr>
        <w:t>2017年学校宣传思想文化工作的总体要求是：</w:t>
      </w:r>
      <w:r>
        <w:rPr>
          <w:rFonts w:ascii="仿宋" w:eastAsia="仿宋" w:hAnsi="仿宋" w:hint="eastAsia"/>
          <w:sz w:val="30"/>
          <w:szCs w:val="30"/>
        </w:rPr>
        <w:t>全面贯彻</w:t>
      </w:r>
      <w:r w:rsidRPr="00BF17EF">
        <w:rPr>
          <w:rFonts w:ascii="仿宋" w:eastAsia="仿宋" w:hAnsi="仿宋" w:hint="eastAsia"/>
          <w:sz w:val="30"/>
          <w:szCs w:val="30"/>
        </w:rPr>
        <w:t>党的十八大和十八届三中、四中、五中、六中全会精神和习近平总书记系列重要讲话精神，</w:t>
      </w:r>
      <w:r>
        <w:rPr>
          <w:rFonts w:ascii="仿宋" w:eastAsia="仿宋" w:hAnsi="仿宋" w:hint="eastAsia"/>
          <w:sz w:val="30"/>
          <w:szCs w:val="30"/>
        </w:rPr>
        <w:t>深入</w:t>
      </w:r>
      <w:r w:rsidRPr="00BF17EF">
        <w:rPr>
          <w:rFonts w:ascii="仿宋" w:eastAsia="仿宋" w:hAnsi="仿宋" w:hint="eastAsia"/>
          <w:sz w:val="30"/>
          <w:szCs w:val="30"/>
        </w:rPr>
        <w:t>贯彻落实全国高校思想政治工作会议精神，贯彻落实全国</w:t>
      </w:r>
      <w:r>
        <w:rPr>
          <w:rFonts w:ascii="仿宋" w:eastAsia="仿宋" w:hAnsi="仿宋" w:hint="eastAsia"/>
          <w:sz w:val="30"/>
          <w:szCs w:val="30"/>
        </w:rPr>
        <w:t>、全省、全市</w:t>
      </w:r>
      <w:r w:rsidRPr="00BF17EF">
        <w:rPr>
          <w:rFonts w:ascii="仿宋" w:eastAsia="仿宋" w:hAnsi="仿宋" w:hint="eastAsia"/>
          <w:sz w:val="30"/>
          <w:szCs w:val="30"/>
        </w:rPr>
        <w:t>宣传部长会议</w:t>
      </w:r>
      <w:r>
        <w:rPr>
          <w:rFonts w:ascii="仿宋" w:eastAsia="仿宋" w:hAnsi="仿宋" w:hint="eastAsia"/>
          <w:sz w:val="30"/>
          <w:szCs w:val="30"/>
        </w:rPr>
        <w:t>精神</w:t>
      </w:r>
      <w:r w:rsidRPr="00BF17EF">
        <w:rPr>
          <w:rFonts w:ascii="仿宋" w:eastAsia="仿宋" w:hAnsi="仿宋" w:hint="eastAsia"/>
          <w:sz w:val="30"/>
          <w:szCs w:val="30"/>
        </w:rPr>
        <w:t>，牢固树立</w:t>
      </w:r>
      <w:r>
        <w:rPr>
          <w:rFonts w:ascii="仿宋" w:eastAsia="仿宋" w:hAnsi="仿宋" w:hint="eastAsia"/>
          <w:sz w:val="30"/>
          <w:szCs w:val="30"/>
        </w:rPr>
        <w:t>“四种意识”</w:t>
      </w:r>
      <w:r w:rsidRPr="00BF17EF"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围绕</w:t>
      </w:r>
      <w:r w:rsidRPr="00BF17EF">
        <w:rPr>
          <w:rFonts w:ascii="仿宋" w:eastAsia="仿宋" w:hAnsi="仿宋" w:hint="eastAsia"/>
          <w:sz w:val="30"/>
          <w:szCs w:val="30"/>
        </w:rPr>
        <w:t>学校“十三五”规划</w:t>
      </w:r>
      <w:r>
        <w:rPr>
          <w:rFonts w:ascii="仿宋" w:eastAsia="仿宋" w:hAnsi="仿宋" w:hint="eastAsia"/>
          <w:sz w:val="30"/>
          <w:szCs w:val="30"/>
        </w:rPr>
        <w:t>和深化综合改革、推进转型发展大局，坚持团结</w:t>
      </w:r>
      <w:r w:rsidRPr="00BF17EF">
        <w:rPr>
          <w:rFonts w:ascii="仿宋" w:eastAsia="仿宋" w:hAnsi="仿宋" w:hint="eastAsia"/>
          <w:sz w:val="30"/>
          <w:szCs w:val="30"/>
        </w:rPr>
        <w:t>鼓劲、正面宣传为主，着力用当代中国马克思主义凝聚思想共识，</w:t>
      </w:r>
      <w:r>
        <w:rPr>
          <w:rFonts w:ascii="仿宋" w:eastAsia="仿宋" w:hAnsi="仿宋" w:hint="eastAsia"/>
          <w:sz w:val="30"/>
          <w:szCs w:val="30"/>
        </w:rPr>
        <w:t>坚定</w:t>
      </w:r>
      <w:r w:rsidRPr="00CA0504">
        <w:rPr>
          <w:rFonts w:ascii="仿宋" w:eastAsia="仿宋" w:hAnsi="仿宋" w:hint="eastAsia"/>
          <w:sz w:val="30"/>
          <w:szCs w:val="30"/>
        </w:rPr>
        <w:t>制度自信</w:t>
      </w:r>
      <w:r>
        <w:rPr>
          <w:rFonts w:ascii="仿宋" w:eastAsia="仿宋" w:hAnsi="仿宋" w:hint="eastAsia"/>
          <w:sz w:val="30"/>
          <w:szCs w:val="30"/>
        </w:rPr>
        <w:t>、</w:t>
      </w:r>
      <w:r w:rsidRPr="00CA0504">
        <w:rPr>
          <w:rFonts w:ascii="仿宋" w:eastAsia="仿宋" w:hAnsi="仿宋" w:hint="eastAsia"/>
          <w:sz w:val="30"/>
          <w:szCs w:val="30"/>
        </w:rPr>
        <w:t>理论自信</w:t>
      </w:r>
      <w:r>
        <w:rPr>
          <w:rFonts w:ascii="仿宋" w:eastAsia="仿宋" w:hAnsi="仿宋" w:hint="eastAsia"/>
          <w:sz w:val="30"/>
          <w:szCs w:val="30"/>
        </w:rPr>
        <w:t>、</w:t>
      </w:r>
      <w:r w:rsidRPr="00CA0504">
        <w:rPr>
          <w:rFonts w:ascii="仿宋" w:eastAsia="仿宋" w:hAnsi="仿宋" w:hint="eastAsia"/>
          <w:sz w:val="30"/>
          <w:szCs w:val="30"/>
        </w:rPr>
        <w:t>道路自信</w:t>
      </w:r>
      <w:r>
        <w:rPr>
          <w:rFonts w:ascii="仿宋" w:eastAsia="仿宋" w:hAnsi="仿宋" w:hint="eastAsia"/>
          <w:sz w:val="30"/>
          <w:szCs w:val="30"/>
        </w:rPr>
        <w:t>和</w:t>
      </w:r>
      <w:r w:rsidRPr="00CA0504">
        <w:rPr>
          <w:rFonts w:ascii="仿宋" w:eastAsia="仿宋" w:hAnsi="仿宋" w:hint="eastAsia"/>
          <w:sz w:val="30"/>
          <w:szCs w:val="30"/>
        </w:rPr>
        <w:t>文化自信</w:t>
      </w:r>
      <w:r>
        <w:rPr>
          <w:rFonts w:ascii="仿宋" w:eastAsia="仿宋" w:hAnsi="仿宋" w:hint="eastAsia"/>
          <w:sz w:val="30"/>
          <w:szCs w:val="30"/>
        </w:rPr>
        <w:t>，继续培育和</w:t>
      </w:r>
      <w:proofErr w:type="gramStart"/>
      <w:r>
        <w:rPr>
          <w:rFonts w:ascii="仿宋" w:eastAsia="仿宋" w:hAnsi="仿宋" w:hint="eastAsia"/>
          <w:sz w:val="30"/>
          <w:szCs w:val="30"/>
        </w:rPr>
        <w:t>践行</w:t>
      </w:r>
      <w:proofErr w:type="gramEnd"/>
      <w:r>
        <w:rPr>
          <w:rFonts w:ascii="仿宋" w:eastAsia="仿宋" w:hAnsi="仿宋" w:hint="eastAsia"/>
          <w:sz w:val="30"/>
          <w:szCs w:val="30"/>
        </w:rPr>
        <w:t>社会主义核心价值观</w:t>
      </w:r>
      <w:r w:rsidRPr="00BF17EF">
        <w:rPr>
          <w:rFonts w:ascii="仿宋" w:eastAsia="仿宋" w:hAnsi="仿宋" w:hint="eastAsia"/>
          <w:sz w:val="30"/>
          <w:szCs w:val="30"/>
        </w:rPr>
        <w:t>，推进大学文化传承创新，提升学校社会影响力，加强宣传文化阵地建设和管理，为学校改革发展提供有力的思想保证、精神动力、舆论支持和文化支撑</w:t>
      </w:r>
      <w:r>
        <w:rPr>
          <w:rFonts w:ascii="仿宋" w:eastAsia="仿宋" w:hAnsi="仿宋" w:hint="eastAsia"/>
          <w:sz w:val="30"/>
          <w:szCs w:val="30"/>
        </w:rPr>
        <w:t>，以优异的成绩</w:t>
      </w:r>
      <w:r w:rsidRPr="00BF17EF">
        <w:rPr>
          <w:rFonts w:ascii="仿宋" w:eastAsia="仿宋" w:hAnsi="仿宋" w:hint="eastAsia"/>
          <w:sz w:val="30"/>
          <w:szCs w:val="30"/>
        </w:rPr>
        <w:t>迎接党的十九大胜利召开。</w:t>
      </w:r>
    </w:p>
    <w:p w:rsidR="00726217" w:rsidRPr="00BF17EF" w:rsidRDefault="00726217" w:rsidP="00726217">
      <w:pPr>
        <w:spacing w:line="600" w:lineRule="exact"/>
        <w:ind w:firstLineChars="200" w:firstLine="602"/>
        <w:rPr>
          <w:rFonts w:ascii="仿宋" w:eastAsia="仿宋" w:hAnsi="仿宋" w:hint="eastAsia"/>
          <w:b/>
          <w:sz w:val="30"/>
          <w:szCs w:val="30"/>
        </w:rPr>
      </w:pPr>
      <w:r w:rsidRPr="00BF17EF">
        <w:rPr>
          <w:rFonts w:ascii="仿宋" w:eastAsia="仿宋" w:hAnsi="仿宋" w:hint="eastAsia"/>
          <w:b/>
          <w:sz w:val="30"/>
          <w:szCs w:val="30"/>
        </w:rPr>
        <w:t>一、加强理论武装，为学校科学发展提供思想基础</w:t>
      </w:r>
    </w:p>
    <w:p w:rsidR="00726217" w:rsidRPr="00BF17EF" w:rsidRDefault="00726217" w:rsidP="00726217">
      <w:pPr>
        <w:spacing w:line="6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BF17EF">
        <w:rPr>
          <w:rFonts w:ascii="仿宋" w:eastAsia="仿宋" w:hAnsi="仿宋" w:hint="eastAsia"/>
          <w:sz w:val="30"/>
          <w:szCs w:val="30"/>
        </w:rPr>
        <w:t>1.深入学习宣传贯彻党的十九大精神。要根据中央的统一部署和</w:t>
      </w:r>
      <w:proofErr w:type="gramStart"/>
      <w:r w:rsidRPr="00BF17EF">
        <w:rPr>
          <w:rFonts w:ascii="仿宋" w:eastAsia="仿宋" w:hAnsi="仿宋" w:hint="eastAsia"/>
          <w:sz w:val="30"/>
          <w:szCs w:val="30"/>
        </w:rPr>
        <w:t>校党委</w:t>
      </w:r>
      <w:proofErr w:type="gramEnd"/>
      <w:r w:rsidRPr="00BF17EF">
        <w:rPr>
          <w:rFonts w:ascii="仿宋" w:eastAsia="仿宋" w:hAnsi="仿宋" w:hint="eastAsia"/>
          <w:sz w:val="30"/>
          <w:szCs w:val="30"/>
        </w:rPr>
        <w:t>的具体安排，统筹各方力量、集中各种资源、运用各种形式，形成迎接十九大召开的宣传氛围。十九大召开后，迅速掀起学习宣传贯彻党的十九大精神的热潮。邀请有关领导及专家来校举行十九大精神辅导报告，引导广大党员干部正确理解、深刻领会十九大精神；组建学校宣讲团，到各二级（党委）党总支开展十九大精神宣传贯彻活动，向全校师生宣讲十九大精神；与组织部、团委联合组织广大师生党员参与学习和竞赛活动；以马</w:t>
      </w:r>
      <w:r w:rsidRPr="00BF17EF">
        <w:rPr>
          <w:rFonts w:ascii="仿宋" w:eastAsia="仿宋" w:hAnsi="仿宋" w:hint="eastAsia"/>
          <w:sz w:val="30"/>
          <w:szCs w:val="30"/>
        </w:rPr>
        <w:lastRenderedPageBreak/>
        <w:t>克思主义学院为依托，发挥思想政治</w:t>
      </w:r>
      <w:proofErr w:type="gramStart"/>
      <w:r w:rsidRPr="00BF17EF">
        <w:rPr>
          <w:rFonts w:ascii="仿宋" w:eastAsia="仿宋" w:hAnsi="仿宋" w:hint="eastAsia"/>
          <w:sz w:val="30"/>
          <w:szCs w:val="30"/>
        </w:rPr>
        <w:t>理论课主渠道</w:t>
      </w:r>
      <w:proofErr w:type="gramEnd"/>
      <w:r w:rsidRPr="00BF17EF">
        <w:rPr>
          <w:rFonts w:ascii="仿宋" w:eastAsia="仿宋" w:hAnsi="仿宋" w:hint="eastAsia"/>
          <w:sz w:val="30"/>
          <w:szCs w:val="30"/>
        </w:rPr>
        <w:t>作用，在大学生中开展十九大精神、中国特色社会主义理论体系教育、社会主义核心价值体系教育，切实做好“三进”工作；充分发挥学校马克思主义理论研究优势，组织开展专题研究工作，推出一批有一定份量的研究成果。</w:t>
      </w:r>
    </w:p>
    <w:p w:rsidR="00726217" w:rsidRPr="00BF17EF" w:rsidRDefault="00726217" w:rsidP="00726217">
      <w:pPr>
        <w:spacing w:line="6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BF17EF">
        <w:rPr>
          <w:rFonts w:ascii="仿宋" w:eastAsia="仿宋" w:hAnsi="仿宋" w:hint="eastAsia"/>
          <w:sz w:val="30"/>
          <w:szCs w:val="30"/>
        </w:rPr>
        <w:t>2.着力做好科学理论武装工作。强化党委中心组学习制度，进一步提高领导干部的理论素养、政策水平。以完善党委中心组学习制度为重点，进一步健全包括二级党委（党总支）中心组学习、教职工政治学习、学生政治学习等学习制度。加强对二级党委（党总支）中心组学习的督促检查和分类指导，推动理论学习制度化、规范化。</w:t>
      </w:r>
    </w:p>
    <w:p w:rsidR="00726217" w:rsidRPr="00BF17EF" w:rsidRDefault="00726217" w:rsidP="00726217">
      <w:pPr>
        <w:spacing w:line="6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BF17EF">
        <w:rPr>
          <w:rFonts w:ascii="仿宋" w:eastAsia="仿宋" w:hAnsi="仿宋" w:hint="eastAsia"/>
          <w:sz w:val="30"/>
          <w:szCs w:val="30"/>
        </w:rPr>
        <w:t>3.推进理论教育、理论研讨活动。充分利用党报党刊、《学习文选》《半月谈》《时事报告》等理论学习材料，结合工作实际，持续推进师生党员的理论学习教育。</w:t>
      </w:r>
    </w:p>
    <w:p w:rsidR="00726217" w:rsidRPr="00BF17EF" w:rsidRDefault="00726217" w:rsidP="00726217">
      <w:pPr>
        <w:spacing w:line="6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BF17EF">
        <w:rPr>
          <w:rFonts w:ascii="仿宋" w:eastAsia="仿宋" w:hAnsi="仿宋" w:hint="eastAsia"/>
          <w:sz w:val="30"/>
          <w:szCs w:val="30"/>
        </w:rPr>
        <w:t>4.发挥优势加强理论研究。围绕党的十九大提出的新思想、新观点、新论断，针对当前高校深化综合改革、推进转型发展和党的建设、宣传思想文化工作面临的重大理论和现实问题，深入开展理论研讨，分专题有重点的开展理论研讨和交流，发挥学校科学研究优势，优化资源，集体攻关，力争产生一批有价值的研究成果。举办党建与思想政治理论研讨会，推选一批高质量理论研讨成果。以学校社科联为研究平台，聚合学校哲学社会科学研究力量，立足前沿，加强理论创新，发挥社科</w:t>
      </w:r>
      <w:proofErr w:type="gramStart"/>
      <w:r w:rsidRPr="00BF17EF">
        <w:rPr>
          <w:rFonts w:ascii="仿宋" w:eastAsia="仿宋" w:hAnsi="仿宋" w:hint="eastAsia"/>
          <w:sz w:val="30"/>
          <w:szCs w:val="30"/>
        </w:rPr>
        <w:t>联智库</w:t>
      </w:r>
      <w:proofErr w:type="gramEnd"/>
      <w:r w:rsidRPr="00BF17EF">
        <w:rPr>
          <w:rFonts w:ascii="仿宋" w:eastAsia="仿宋" w:hAnsi="仿宋" w:hint="eastAsia"/>
          <w:sz w:val="30"/>
          <w:szCs w:val="30"/>
        </w:rPr>
        <w:t>作用。</w:t>
      </w:r>
    </w:p>
    <w:p w:rsidR="00726217" w:rsidRPr="00BF17EF" w:rsidRDefault="00726217" w:rsidP="00726217">
      <w:pPr>
        <w:spacing w:line="6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BF17EF">
        <w:rPr>
          <w:rFonts w:ascii="仿宋" w:eastAsia="仿宋" w:hAnsi="仿宋" w:hint="eastAsia"/>
          <w:sz w:val="30"/>
          <w:szCs w:val="30"/>
        </w:rPr>
        <w:t>5.继续深化“两学一做”学习教育。要根据校党委“两学一</w:t>
      </w:r>
      <w:r w:rsidRPr="00BF17EF">
        <w:rPr>
          <w:rFonts w:ascii="仿宋" w:eastAsia="仿宋" w:hAnsi="仿宋" w:hint="eastAsia"/>
          <w:sz w:val="30"/>
          <w:szCs w:val="30"/>
        </w:rPr>
        <w:lastRenderedPageBreak/>
        <w:t>做”学习教育实施方案，围绕既定专题抓好学习研讨，教育和引导党员牢固树立“四种意识”，真正将“学党章党规”与“学系列讲话”结合起来，将“学”与“做”结合起来，巩固、提高学习教育活动成效。利用网络开展自主学习、互动交流，扩大学习教育覆盖面。及时宣传推广“两学一做”学习教育的做法和成效，营造良好氛围。</w:t>
      </w:r>
    </w:p>
    <w:p w:rsidR="00726217" w:rsidRPr="00BF17EF" w:rsidRDefault="00726217" w:rsidP="00726217">
      <w:pPr>
        <w:spacing w:line="600" w:lineRule="exact"/>
        <w:ind w:firstLineChars="200" w:firstLine="602"/>
        <w:rPr>
          <w:rFonts w:ascii="仿宋" w:eastAsia="仿宋" w:hAnsi="仿宋" w:hint="eastAsia"/>
          <w:b/>
          <w:sz w:val="30"/>
          <w:szCs w:val="30"/>
        </w:rPr>
      </w:pPr>
      <w:r w:rsidRPr="00BF17EF">
        <w:rPr>
          <w:rFonts w:ascii="仿宋" w:eastAsia="仿宋" w:hAnsi="仿宋" w:hint="eastAsia"/>
          <w:b/>
          <w:sz w:val="30"/>
          <w:szCs w:val="30"/>
        </w:rPr>
        <w:t>二、把牢意识形态工作领导权、主动权，为学校内涵发展提供根本保证</w:t>
      </w:r>
    </w:p>
    <w:p w:rsidR="00726217" w:rsidRPr="00BF17EF" w:rsidRDefault="00726217" w:rsidP="00726217">
      <w:pPr>
        <w:spacing w:line="600" w:lineRule="exac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  <w:r w:rsidRPr="00BF17EF">
        <w:rPr>
          <w:rFonts w:ascii="仿宋" w:eastAsia="仿宋" w:hAnsi="仿宋" w:hint="eastAsia"/>
          <w:sz w:val="30"/>
          <w:szCs w:val="30"/>
        </w:rPr>
        <w:t>6.完善和落实学校意识形态工作责任制。深入贯彻落实中央及省委、省委教育工委关于加强和落实意识形态工作的有关要求，教育和引导全体教职员工在教书育人、管理育人、服务育人过程中，切实履行意识形态教育职责，牢牢把握高校意识形态工作的领导权、主动权，进一步增强党在高校中的凝聚力、号召力。持续开展马克思主义宗教观教育。</w:t>
      </w:r>
    </w:p>
    <w:p w:rsidR="00726217" w:rsidRPr="00BF17EF" w:rsidRDefault="00726217" w:rsidP="00726217">
      <w:pPr>
        <w:spacing w:line="6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BF17EF">
        <w:rPr>
          <w:rFonts w:ascii="仿宋" w:eastAsia="仿宋" w:hAnsi="仿宋" w:hint="eastAsia"/>
          <w:sz w:val="30"/>
          <w:szCs w:val="30"/>
        </w:rPr>
        <w:t>7.大力培育和</w:t>
      </w:r>
      <w:proofErr w:type="gramStart"/>
      <w:r w:rsidRPr="00BF17EF">
        <w:rPr>
          <w:rFonts w:ascii="仿宋" w:eastAsia="仿宋" w:hAnsi="仿宋" w:hint="eastAsia"/>
          <w:sz w:val="30"/>
          <w:szCs w:val="30"/>
        </w:rPr>
        <w:t>践行</w:t>
      </w:r>
      <w:proofErr w:type="gramEnd"/>
      <w:r w:rsidRPr="00BF17EF">
        <w:rPr>
          <w:rFonts w:ascii="仿宋" w:eastAsia="仿宋" w:hAnsi="仿宋" w:hint="eastAsia"/>
          <w:sz w:val="30"/>
          <w:szCs w:val="30"/>
        </w:rPr>
        <w:t>社会主义核心价值观。坚持用社会主义核心价值观引领思想、凝聚共识。在广大师生中深入开展社会主义核心价值观宣传教育，让社会主义核心价值观在师生员工中内化于心、外化于形。进一步明确社会主义核心价值观培育</w:t>
      </w:r>
      <w:proofErr w:type="gramStart"/>
      <w:r w:rsidRPr="00BF17EF">
        <w:rPr>
          <w:rFonts w:ascii="仿宋" w:eastAsia="仿宋" w:hAnsi="仿宋" w:hint="eastAsia"/>
          <w:sz w:val="30"/>
          <w:szCs w:val="30"/>
        </w:rPr>
        <w:t>践行</w:t>
      </w:r>
      <w:proofErr w:type="gramEnd"/>
      <w:r w:rsidRPr="00BF17EF">
        <w:rPr>
          <w:rFonts w:ascii="仿宋" w:eastAsia="仿宋" w:hAnsi="仿宋" w:hint="eastAsia"/>
          <w:sz w:val="30"/>
          <w:szCs w:val="30"/>
        </w:rPr>
        <w:t>工作任务和要求，抓好组织实施和考核总结，重点挖掘、遴选一批培育和</w:t>
      </w:r>
      <w:proofErr w:type="gramStart"/>
      <w:r w:rsidRPr="00BF17EF">
        <w:rPr>
          <w:rFonts w:ascii="仿宋" w:eastAsia="仿宋" w:hAnsi="仿宋" w:hint="eastAsia"/>
          <w:sz w:val="30"/>
          <w:szCs w:val="30"/>
        </w:rPr>
        <w:t>践行</w:t>
      </w:r>
      <w:proofErr w:type="gramEnd"/>
      <w:r w:rsidRPr="00BF17EF">
        <w:rPr>
          <w:rFonts w:ascii="仿宋" w:eastAsia="仿宋" w:hAnsi="仿宋" w:hint="eastAsia"/>
          <w:sz w:val="30"/>
          <w:szCs w:val="30"/>
        </w:rPr>
        <w:t>社会主义核心价值观典型案例。深入开展中国特色社会主义和中国梦的教育，加强党史国史和形势任务政策教育。</w:t>
      </w:r>
    </w:p>
    <w:p w:rsidR="00726217" w:rsidRPr="00BF17EF" w:rsidRDefault="00726217" w:rsidP="00726217">
      <w:pPr>
        <w:spacing w:line="6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BF17EF">
        <w:rPr>
          <w:rFonts w:ascii="仿宋" w:eastAsia="仿宋" w:hAnsi="仿宋" w:hint="eastAsia"/>
          <w:sz w:val="30"/>
          <w:szCs w:val="30"/>
        </w:rPr>
        <w:t>8.加强宣传思想文化阵地管理。强化课堂教学纪律，严格哲学社会科学报告会、研讨会、论坛、讲座管理。强化校园网络安</w:t>
      </w:r>
      <w:r w:rsidRPr="00BF17EF">
        <w:rPr>
          <w:rFonts w:ascii="仿宋" w:eastAsia="仿宋" w:hAnsi="仿宋" w:hint="eastAsia"/>
          <w:sz w:val="30"/>
          <w:szCs w:val="30"/>
        </w:rPr>
        <w:lastRenderedPageBreak/>
        <w:t xml:space="preserve">全管理，做好意识形态领域和重大社会舆情信息汇集报送工作，提升网上舆论引导能力和水平，创新改进网上宣传，针对网上的错误言论，旗帜鲜明、理直气壮地发出正面声音，营造清朗网络空间。 </w:t>
      </w:r>
    </w:p>
    <w:p w:rsidR="00726217" w:rsidRPr="00BF17EF" w:rsidRDefault="00726217" w:rsidP="00726217">
      <w:pPr>
        <w:spacing w:line="6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BF17EF">
        <w:rPr>
          <w:rFonts w:ascii="仿宋" w:eastAsia="仿宋" w:hAnsi="仿宋" w:hint="eastAsia"/>
          <w:sz w:val="30"/>
          <w:szCs w:val="30"/>
        </w:rPr>
        <w:t>9.加强师德师</w:t>
      </w:r>
      <w:proofErr w:type="gramStart"/>
      <w:r w:rsidRPr="00BF17EF">
        <w:rPr>
          <w:rFonts w:ascii="仿宋" w:eastAsia="仿宋" w:hAnsi="仿宋" w:hint="eastAsia"/>
          <w:sz w:val="30"/>
          <w:szCs w:val="30"/>
        </w:rPr>
        <w:t>风宣传</w:t>
      </w:r>
      <w:proofErr w:type="gramEnd"/>
      <w:r w:rsidRPr="00BF17EF">
        <w:rPr>
          <w:rFonts w:ascii="仿宋" w:eastAsia="仿宋" w:hAnsi="仿宋" w:hint="eastAsia"/>
          <w:sz w:val="30"/>
          <w:szCs w:val="30"/>
        </w:rPr>
        <w:t xml:space="preserve">教育。构建师德建设的长效机制，组织开展“道德讲堂” 等形式多样的师德师风建设活动。按照习近平总书记对教师提出的“四个引路人”要求，教育和引导广大教师“做学生锤炼品格的引路人，做学生学习知识的引路人，做学生创新思维的引路人，做学生奉献祖国的引路人”，在全校营造争做“四有教师”的良好风尚。 </w:t>
      </w:r>
    </w:p>
    <w:p w:rsidR="00726217" w:rsidRPr="00BF17EF" w:rsidRDefault="00726217" w:rsidP="00726217">
      <w:pPr>
        <w:spacing w:line="6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BF17EF">
        <w:rPr>
          <w:rFonts w:ascii="仿宋" w:eastAsia="仿宋" w:hAnsi="仿宋" w:hint="eastAsia"/>
          <w:sz w:val="30"/>
          <w:szCs w:val="30"/>
        </w:rPr>
        <w:t>10.组织开展党风廉政建设宣传教育活动。紧密围绕学校党风廉政建设工作总体部署，紧扣落实“两个责任”、防止“四风”问题等工作，以校报、宣传栏、宣传片、廉政文化图片展等方式，加强正面舆论宣传引导和反面警示教育，为学校事业发展营造风清气正的廉政氛围。</w:t>
      </w:r>
    </w:p>
    <w:p w:rsidR="00726217" w:rsidRPr="00BF17EF" w:rsidRDefault="00726217" w:rsidP="00726217">
      <w:pPr>
        <w:spacing w:line="600" w:lineRule="exact"/>
        <w:ind w:firstLineChars="200" w:firstLine="602"/>
        <w:rPr>
          <w:rFonts w:ascii="仿宋" w:eastAsia="仿宋" w:hAnsi="仿宋" w:hint="eastAsia"/>
          <w:b/>
          <w:sz w:val="30"/>
          <w:szCs w:val="30"/>
        </w:rPr>
      </w:pPr>
      <w:r w:rsidRPr="00BF17EF">
        <w:rPr>
          <w:rFonts w:ascii="仿宋" w:eastAsia="仿宋" w:hAnsi="仿宋" w:hint="eastAsia"/>
          <w:b/>
          <w:sz w:val="30"/>
          <w:szCs w:val="30"/>
        </w:rPr>
        <w:t xml:space="preserve">三、深化文明创建，为学校整体发展提供精神动力 </w:t>
      </w:r>
    </w:p>
    <w:p w:rsidR="00726217" w:rsidRPr="00BF17EF" w:rsidRDefault="00726217" w:rsidP="00726217">
      <w:pPr>
        <w:spacing w:line="6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BF17EF">
        <w:rPr>
          <w:rFonts w:ascii="仿宋" w:eastAsia="仿宋" w:hAnsi="仿宋" w:hint="eastAsia"/>
          <w:sz w:val="30"/>
          <w:szCs w:val="30"/>
        </w:rPr>
        <w:t>11.全力做好迎接第十三届省级“文明校园”总评工作。在学校连续六届获评省级“文明学校”的基础上，认真总结第十三届省级“文明校园”初评工作经验，提升学校文明创建工作的水平和层次。根据《福建省高校文明校园测评细则（试行）》的要求，对照我校文明创建工作的具体情况，进一步落实工作责任制，在迎评工作上取得新突破、凸显新亮点。</w:t>
      </w:r>
    </w:p>
    <w:p w:rsidR="00726217" w:rsidRPr="00BF17EF" w:rsidRDefault="00726217" w:rsidP="00726217">
      <w:pPr>
        <w:spacing w:line="6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BF17EF">
        <w:rPr>
          <w:rFonts w:ascii="仿宋" w:eastAsia="仿宋" w:hAnsi="仿宋" w:hint="eastAsia"/>
          <w:sz w:val="30"/>
          <w:szCs w:val="30"/>
        </w:rPr>
        <w:t>12.推动文明单位建设常态化。按照文明单位建设重在平时、</w:t>
      </w:r>
      <w:r w:rsidRPr="00BF17EF">
        <w:rPr>
          <w:rFonts w:ascii="仿宋" w:eastAsia="仿宋" w:hAnsi="仿宋" w:hint="eastAsia"/>
          <w:sz w:val="30"/>
          <w:szCs w:val="30"/>
        </w:rPr>
        <w:lastRenderedPageBreak/>
        <w:t>重在常态、重在精细的要求，切实把创建文明单位工作融入到教学、科研、管理和服务等各个环节。着力强化师生珍爱荣誉、主动参与的意识，通过文明创建工作，提升师生的文明素养和道德涵养，凝聚</w:t>
      </w:r>
      <w:proofErr w:type="gramStart"/>
      <w:r w:rsidRPr="00BF17EF">
        <w:rPr>
          <w:rFonts w:ascii="仿宋" w:eastAsia="仿宋" w:hAnsi="仿宋" w:hint="eastAsia"/>
          <w:sz w:val="30"/>
          <w:szCs w:val="30"/>
        </w:rPr>
        <w:t>起推进高学校</w:t>
      </w:r>
      <w:proofErr w:type="gramEnd"/>
      <w:r w:rsidRPr="00BF17EF">
        <w:rPr>
          <w:rFonts w:ascii="仿宋" w:eastAsia="仿宋" w:hAnsi="仿宋" w:hint="eastAsia"/>
          <w:sz w:val="30"/>
          <w:szCs w:val="30"/>
        </w:rPr>
        <w:t>改革发展事业的强大精神动力。</w:t>
      </w:r>
    </w:p>
    <w:p w:rsidR="00726217" w:rsidRPr="00BF17EF" w:rsidRDefault="00726217" w:rsidP="00726217">
      <w:pPr>
        <w:spacing w:line="6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BF17EF">
        <w:rPr>
          <w:rFonts w:ascii="仿宋" w:eastAsia="仿宋" w:hAnsi="仿宋" w:hint="eastAsia"/>
          <w:sz w:val="30"/>
          <w:szCs w:val="30"/>
        </w:rPr>
        <w:t xml:space="preserve">13.广泛开展法制宣传教育。认真组织实施《泉州师范学院开展法制宣传教育的第七个五年规划（2016-2020年）》，深入推进依法治教、依法治校进程，大力弘扬社会主义法治精神。通过宪法日、国防教育日、消防日、法治宣传周等系列活动，广泛开展法治思想理论宣传教育活动，指导全校师生加强法律知识学习，提高师生学法、知法、懂法、守法的自觉性，增强师生法律意识；结合法治宣传教育，开展《泉州师院章程》的学习宣传，提升学校依法治学、依规办学水平。 </w:t>
      </w:r>
    </w:p>
    <w:p w:rsidR="00726217" w:rsidRPr="00BF17EF" w:rsidRDefault="00726217" w:rsidP="00726217">
      <w:pPr>
        <w:spacing w:line="600" w:lineRule="exac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  <w:r w:rsidRPr="00BF17EF">
        <w:rPr>
          <w:rFonts w:ascii="仿宋" w:eastAsia="仿宋" w:hAnsi="仿宋" w:hint="eastAsia"/>
          <w:sz w:val="30"/>
          <w:szCs w:val="30"/>
        </w:rPr>
        <w:t>14.培育和挖掘先进典型。加强先进典型培育和挖掘，大力推介“我最喜爱的老师”“党员好故事”等典型人物、典型事件的宣传报道，发挥先进典型的模范作用和示范效应。切实做好，坚持用身边的先进典型影响身边的人、教育身边的人、带动身边的人，运用全媒体手段在全校大力</w:t>
      </w:r>
      <w:proofErr w:type="gramStart"/>
      <w:r w:rsidRPr="00BF17EF">
        <w:rPr>
          <w:rFonts w:ascii="仿宋" w:eastAsia="仿宋" w:hAnsi="仿宋" w:hint="eastAsia"/>
          <w:sz w:val="30"/>
          <w:szCs w:val="30"/>
        </w:rPr>
        <w:t>营造学</w:t>
      </w:r>
      <w:proofErr w:type="gramEnd"/>
      <w:r w:rsidRPr="00BF17EF">
        <w:rPr>
          <w:rFonts w:ascii="仿宋" w:eastAsia="仿宋" w:hAnsi="仿宋" w:hint="eastAsia"/>
          <w:sz w:val="30"/>
          <w:szCs w:val="30"/>
        </w:rPr>
        <w:t xml:space="preserve">先进赶先进的浓厚氛围。 </w:t>
      </w:r>
    </w:p>
    <w:p w:rsidR="00726217" w:rsidRPr="00BF17EF" w:rsidRDefault="00726217" w:rsidP="00726217">
      <w:pPr>
        <w:spacing w:line="600" w:lineRule="exact"/>
        <w:rPr>
          <w:rFonts w:ascii="仿宋" w:eastAsia="仿宋" w:hAnsi="仿宋" w:hint="eastAsia"/>
          <w:b/>
          <w:sz w:val="30"/>
          <w:szCs w:val="30"/>
        </w:rPr>
      </w:pPr>
      <w:r w:rsidRPr="00BF17EF">
        <w:rPr>
          <w:rFonts w:ascii="仿宋" w:eastAsia="仿宋" w:hAnsi="仿宋" w:hint="eastAsia"/>
          <w:sz w:val="30"/>
          <w:szCs w:val="30"/>
        </w:rPr>
        <w:t xml:space="preserve">     </w:t>
      </w:r>
      <w:r w:rsidRPr="00BF17EF">
        <w:rPr>
          <w:rFonts w:ascii="仿宋" w:eastAsia="仿宋" w:hAnsi="仿宋" w:hint="eastAsia"/>
          <w:b/>
          <w:sz w:val="30"/>
          <w:szCs w:val="30"/>
        </w:rPr>
        <w:t xml:space="preserve">四、重视校园文化建设，为学校持续发展提供文化支撑 </w:t>
      </w:r>
    </w:p>
    <w:p w:rsidR="00726217" w:rsidRPr="00BF17EF" w:rsidRDefault="00726217" w:rsidP="00726217">
      <w:pPr>
        <w:spacing w:line="6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BF17EF">
        <w:rPr>
          <w:rFonts w:ascii="仿宋" w:eastAsia="仿宋" w:hAnsi="仿宋" w:hint="eastAsia"/>
          <w:sz w:val="30"/>
          <w:szCs w:val="30"/>
        </w:rPr>
        <w:t>15.统筹规划学校文化建设工作。加强领导，统筹规划，认真落实《泉州师范学院校园文化建设规划（2010—2020年）》的目标和任务，以建设优良的校风、学风为核心，根据学校实际积极开展家风教育，构建全校精神文化、行为文化、制度文化、校园文化生活和校园环境全面、协调发展的良好格局，提高师生员</w:t>
      </w:r>
      <w:r w:rsidRPr="00BF17EF">
        <w:rPr>
          <w:rFonts w:ascii="仿宋" w:eastAsia="仿宋" w:hAnsi="仿宋" w:hint="eastAsia"/>
          <w:sz w:val="30"/>
          <w:szCs w:val="30"/>
        </w:rPr>
        <w:lastRenderedPageBreak/>
        <w:t>工的凝聚力，促进师生全面发展。</w:t>
      </w:r>
    </w:p>
    <w:p w:rsidR="00726217" w:rsidRPr="00BF17EF" w:rsidRDefault="00726217" w:rsidP="00726217">
      <w:pPr>
        <w:spacing w:line="6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BF17EF">
        <w:rPr>
          <w:rFonts w:ascii="仿宋" w:eastAsia="仿宋" w:hAnsi="仿宋" w:hint="eastAsia"/>
          <w:sz w:val="30"/>
          <w:szCs w:val="30"/>
        </w:rPr>
        <w:t>16.大力弘扬中华优秀传统文化。通过搭建活动载体，创新工作形式，举办“高雅艺术进校园”等活动，将高水平、有传统文化特点的文艺演出引进校园；</w:t>
      </w:r>
      <w:r>
        <w:rPr>
          <w:rFonts w:ascii="仿宋" w:eastAsia="仿宋" w:hAnsi="仿宋" w:hint="eastAsia"/>
          <w:sz w:val="30"/>
          <w:szCs w:val="30"/>
        </w:rPr>
        <w:t>提早谋划，精心准备，主动对接</w:t>
      </w:r>
      <w:r w:rsidRPr="00327371">
        <w:rPr>
          <w:rFonts w:ascii="仿宋" w:eastAsia="仿宋" w:hAnsi="仿宋" w:hint="eastAsia"/>
          <w:sz w:val="30"/>
          <w:szCs w:val="30"/>
        </w:rPr>
        <w:t>海上丝绸之路国际艺术节</w:t>
      </w:r>
      <w:r>
        <w:rPr>
          <w:rFonts w:ascii="仿宋" w:eastAsia="仿宋" w:hAnsi="仿宋" w:hint="eastAsia"/>
          <w:sz w:val="30"/>
          <w:szCs w:val="30"/>
        </w:rPr>
        <w:t>系列活动，参与泉州市“欢乐泉州”</w:t>
      </w:r>
      <w:r w:rsidRPr="00BF17EF">
        <w:rPr>
          <w:rFonts w:ascii="仿宋" w:eastAsia="仿宋" w:hAnsi="仿宋" w:hint="eastAsia"/>
          <w:sz w:val="30"/>
          <w:szCs w:val="30"/>
        </w:rPr>
        <w:t>活动，积极参与城市精神文明建设活动。大力加强福建省高校中华优秀传统文化教育示范基地——泉州师范学院闽南文化教育示范基地建设，切实履行“植根泉州。服务地方”的办学理念，传承和弘扬地方传统文化。</w:t>
      </w:r>
    </w:p>
    <w:p w:rsidR="00726217" w:rsidRPr="00BF17EF" w:rsidRDefault="00726217" w:rsidP="00726217">
      <w:pPr>
        <w:spacing w:line="6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BF17EF">
        <w:rPr>
          <w:rFonts w:ascii="仿宋" w:eastAsia="仿宋" w:hAnsi="仿宋" w:hint="eastAsia"/>
          <w:sz w:val="30"/>
          <w:szCs w:val="30"/>
        </w:rPr>
        <w:t xml:space="preserve">17.精心组织校园文化活动。认真筹划，精心组织各类主题鲜明、特色显著、形式多样的校园文化活动，通过举办学生艺术展演，组织高水平讲座，倡导读书文化，展示社团风采等举措打造全方位学校文化盛宴，推动学校校园文化繁荣发展。 </w:t>
      </w:r>
    </w:p>
    <w:p w:rsidR="00726217" w:rsidRPr="00BF17EF" w:rsidRDefault="00726217" w:rsidP="00726217">
      <w:pPr>
        <w:spacing w:line="6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BF17EF">
        <w:rPr>
          <w:rFonts w:ascii="仿宋" w:eastAsia="仿宋" w:hAnsi="仿宋" w:hint="eastAsia"/>
          <w:sz w:val="30"/>
          <w:szCs w:val="30"/>
        </w:rPr>
        <w:t>18.配合做好校园主要道路、学生公寓命名工作。在广泛征求意见、充分论证研讨的基础上，对东海校区校园九条主要道路、三个学生公寓区进行命名，进一步完善学校视觉形象识别系统，丰富校园文化内涵。</w:t>
      </w:r>
    </w:p>
    <w:p w:rsidR="00726217" w:rsidRPr="00BF17EF" w:rsidRDefault="00726217" w:rsidP="00726217">
      <w:pPr>
        <w:spacing w:line="6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BF17EF">
        <w:rPr>
          <w:rFonts w:ascii="仿宋" w:eastAsia="仿宋" w:hAnsi="仿宋" w:hint="eastAsia"/>
          <w:sz w:val="30"/>
          <w:szCs w:val="30"/>
        </w:rPr>
        <w:t>19.打造校园文化建设品牌，培育品牌文化。遵循“善学如泉</w:t>
      </w:r>
      <w:r w:rsidRPr="00BF17EF">
        <w:rPr>
          <w:rFonts w:ascii="仿宋" w:hint="eastAsia"/>
          <w:sz w:val="30"/>
          <w:szCs w:val="30"/>
        </w:rPr>
        <w:t>•</w:t>
      </w:r>
      <w:r w:rsidRPr="00BF17EF">
        <w:rPr>
          <w:rFonts w:ascii="仿宋" w:eastAsia="仿宋" w:hAnsi="仿宋" w:hint="eastAsia"/>
          <w:sz w:val="30"/>
          <w:szCs w:val="30"/>
        </w:rPr>
        <w:t xml:space="preserve">正心至大”的校训，传承闽南文化“爱拼敢赢”的精神，塑造一系列富有泉州师范学院特色的文化品牌，推选一批独具特色的校园文化建设优秀成果。 </w:t>
      </w:r>
    </w:p>
    <w:p w:rsidR="00726217" w:rsidRPr="00BF17EF" w:rsidRDefault="00726217" w:rsidP="00726217">
      <w:pPr>
        <w:spacing w:line="600" w:lineRule="exact"/>
        <w:ind w:firstLineChars="200" w:firstLine="602"/>
        <w:rPr>
          <w:rFonts w:ascii="仿宋" w:eastAsia="仿宋" w:hAnsi="仿宋" w:hint="eastAsia"/>
          <w:b/>
          <w:sz w:val="30"/>
          <w:szCs w:val="30"/>
        </w:rPr>
      </w:pPr>
      <w:r w:rsidRPr="00BF17EF">
        <w:rPr>
          <w:rFonts w:ascii="仿宋" w:eastAsia="仿宋" w:hAnsi="仿宋" w:hint="eastAsia"/>
          <w:b/>
          <w:sz w:val="30"/>
          <w:szCs w:val="30"/>
        </w:rPr>
        <w:t xml:space="preserve">五、加强新闻宣传，为学校的改革发展营造良好氛围 </w:t>
      </w:r>
    </w:p>
    <w:p w:rsidR="00726217" w:rsidRPr="00BF17EF" w:rsidRDefault="00726217" w:rsidP="00726217">
      <w:pPr>
        <w:spacing w:line="6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BF17EF">
        <w:rPr>
          <w:rFonts w:ascii="仿宋" w:eastAsia="仿宋" w:hAnsi="仿宋" w:hint="eastAsia"/>
          <w:sz w:val="30"/>
          <w:szCs w:val="30"/>
        </w:rPr>
        <w:t>20.认真学习贯彻习近平总书记在党的新闻舆论工作座谈会</w:t>
      </w:r>
      <w:r w:rsidRPr="00BF17EF">
        <w:rPr>
          <w:rFonts w:ascii="仿宋" w:eastAsia="仿宋" w:hAnsi="仿宋" w:hint="eastAsia"/>
          <w:sz w:val="30"/>
          <w:szCs w:val="30"/>
        </w:rPr>
        <w:lastRenderedPageBreak/>
        <w:t>上的重要讲话精神。整合发挥宣传阵地力量，打造传统、新兴媒体融合新形式，统筹新闻网、官方微博、微信、校报、广播、微视频、宣传栏等校园媒体，瞄准基层，贴近师生，突出重点，挖掘亮点，及时推出短、实、新的新闻作品，引导舆论媒体主流方向。</w:t>
      </w:r>
    </w:p>
    <w:p w:rsidR="00726217" w:rsidRPr="00BF17EF" w:rsidRDefault="00726217" w:rsidP="00726217">
      <w:pPr>
        <w:spacing w:line="600" w:lineRule="exact"/>
        <w:rPr>
          <w:rFonts w:ascii="仿宋" w:eastAsia="仿宋" w:hAnsi="仿宋" w:hint="eastAsia"/>
          <w:sz w:val="30"/>
          <w:szCs w:val="30"/>
        </w:rPr>
      </w:pPr>
      <w:r w:rsidRPr="00BF17EF">
        <w:rPr>
          <w:rFonts w:ascii="仿宋" w:eastAsia="仿宋" w:hAnsi="仿宋" w:hint="eastAsia"/>
          <w:sz w:val="30"/>
          <w:szCs w:val="30"/>
        </w:rPr>
        <w:t xml:space="preserve">　　21.加强对外宣传，讲好师院故事。进一步加强与中央、省、市主流媒体的交流合作，创新对外传播内容方式路径，大力宣传学校的发展理念和所取得的巨大成就。围绕学校深化综合改革、推进转型发展的中心任务，紧扣学习宣传贯彻党的十九大精神、服务国家特殊需求艺术硕士人才培养项目验收评估、申请新增硕士学位授权单位、省级文明校园测评等重要工作，精心策划开展系列外宣活动，内聚人心，外塑形象,为学校的改革发展稳定营造良好的舆论环境。</w:t>
      </w:r>
    </w:p>
    <w:p w:rsidR="00726217" w:rsidRPr="00BF17EF" w:rsidRDefault="00726217" w:rsidP="00726217">
      <w:pPr>
        <w:spacing w:line="600" w:lineRule="exact"/>
        <w:rPr>
          <w:rFonts w:ascii="仿宋" w:eastAsia="仿宋" w:hAnsi="仿宋" w:hint="eastAsia"/>
          <w:sz w:val="30"/>
          <w:szCs w:val="30"/>
        </w:rPr>
      </w:pPr>
      <w:r w:rsidRPr="00BF17EF">
        <w:rPr>
          <w:rFonts w:ascii="仿宋" w:eastAsia="仿宋" w:hAnsi="仿宋" w:hint="eastAsia"/>
          <w:sz w:val="30"/>
          <w:szCs w:val="30"/>
        </w:rPr>
        <w:t xml:space="preserve">　　22.加强新闻宣传工作的科学化、规范化管理。出台《泉州师范学院新闻宣传工作管理办法(试行)》，树立新闻宣传意识，强化舆论引导观念，加强和改进新闻发布工作，进一步规范和加强学校新闻宣传工作。加强对各单位和部门新闻报道工作的考核，定期公布各单位新闻报道情况，评选一批新闻宣传工作先进单位、先进个人。深入挖掘身边典型，继续组织撰写《泉州师范学院</w:t>
      </w:r>
      <w:r w:rsidRPr="00BF17EF">
        <w:rPr>
          <w:rFonts w:ascii="仿宋" w:hint="eastAsia"/>
          <w:sz w:val="30"/>
          <w:szCs w:val="30"/>
        </w:rPr>
        <w:t>•</w:t>
      </w:r>
      <w:r w:rsidRPr="00BF17EF">
        <w:rPr>
          <w:rFonts w:ascii="仿宋" w:eastAsia="仿宋" w:hAnsi="仿宋" w:hint="eastAsia"/>
          <w:sz w:val="30"/>
          <w:szCs w:val="30"/>
        </w:rPr>
        <w:t>2017》 ，开展“泉州师范学院年度十大新闻”评选。</w:t>
      </w:r>
    </w:p>
    <w:p w:rsidR="00726217" w:rsidRPr="00BF17EF" w:rsidRDefault="00726217" w:rsidP="00726217">
      <w:pPr>
        <w:spacing w:line="6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BF17EF">
        <w:rPr>
          <w:rFonts w:ascii="仿宋" w:eastAsia="仿宋" w:hAnsi="仿宋" w:hint="eastAsia"/>
          <w:sz w:val="30"/>
          <w:szCs w:val="30"/>
        </w:rPr>
        <w:t>23.完善重大突发事件舆论应对协调沟通机制。加强舆情搜集和分析</w:t>
      </w:r>
      <w:proofErr w:type="gramStart"/>
      <w:r w:rsidRPr="00BF17EF">
        <w:rPr>
          <w:rFonts w:ascii="仿宋" w:eastAsia="仿宋" w:hAnsi="仿宋" w:hint="eastAsia"/>
          <w:sz w:val="30"/>
          <w:szCs w:val="30"/>
        </w:rPr>
        <w:t>研</w:t>
      </w:r>
      <w:proofErr w:type="gramEnd"/>
      <w:r w:rsidRPr="00BF17EF">
        <w:rPr>
          <w:rFonts w:ascii="仿宋" w:eastAsia="仿宋" w:hAnsi="仿宋" w:hint="eastAsia"/>
          <w:sz w:val="30"/>
          <w:szCs w:val="30"/>
        </w:rPr>
        <w:t>判，做好热点问题和重大突发事件的舆论引导。完善新闻发言人制度，及时回应社会关切。</w:t>
      </w:r>
    </w:p>
    <w:p w:rsidR="00726217" w:rsidRPr="00BF17EF" w:rsidRDefault="00726217" w:rsidP="00726217">
      <w:pPr>
        <w:spacing w:line="600" w:lineRule="exact"/>
        <w:rPr>
          <w:rFonts w:ascii="仿宋" w:eastAsia="仿宋" w:hAnsi="仿宋" w:hint="eastAsia"/>
          <w:b/>
          <w:sz w:val="30"/>
          <w:szCs w:val="30"/>
        </w:rPr>
      </w:pPr>
      <w:r w:rsidRPr="00BF17EF">
        <w:rPr>
          <w:rFonts w:ascii="仿宋" w:eastAsia="仿宋" w:hAnsi="仿宋" w:hint="eastAsia"/>
          <w:sz w:val="30"/>
          <w:szCs w:val="30"/>
        </w:rPr>
        <w:lastRenderedPageBreak/>
        <w:t xml:space="preserve">　　</w:t>
      </w:r>
      <w:r w:rsidRPr="00BF17EF">
        <w:rPr>
          <w:rFonts w:ascii="仿宋" w:eastAsia="仿宋" w:hAnsi="仿宋" w:hint="eastAsia"/>
          <w:b/>
          <w:sz w:val="30"/>
          <w:szCs w:val="30"/>
        </w:rPr>
        <w:t xml:space="preserve"> 六、加强队伍建设，为宣传思想工作提供组织保障</w:t>
      </w:r>
    </w:p>
    <w:p w:rsidR="00726217" w:rsidRPr="00BF17EF" w:rsidRDefault="00726217" w:rsidP="00726217">
      <w:pPr>
        <w:spacing w:line="600" w:lineRule="exact"/>
        <w:rPr>
          <w:rFonts w:ascii="仿宋" w:eastAsia="仿宋" w:hAnsi="仿宋" w:hint="eastAsia"/>
          <w:sz w:val="30"/>
          <w:szCs w:val="30"/>
        </w:rPr>
      </w:pPr>
      <w:r w:rsidRPr="00BF17EF">
        <w:rPr>
          <w:rFonts w:ascii="仿宋" w:eastAsia="仿宋" w:hAnsi="仿宋" w:hint="eastAsia"/>
          <w:sz w:val="30"/>
          <w:szCs w:val="30"/>
        </w:rPr>
        <w:t xml:space="preserve">　　24.切实加强组织领导。完善宣传思想文化工作机制，强化政治责任和领导责任，切实把宣传思想工作和意识形态工作摆在重要位置，为学校改革发展事业提供坚强有力的思想舆论保障。</w:t>
      </w:r>
    </w:p>
    <w:p w:rsidR="00726217" w:rsidRPr="00BF17EF" w:rsidRDefault="00726217" w:rsidP="00726217">
      <w:pPr>
        <w:spacing w:line="6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BF17EF">
        <w:rPr>
          <w:rFonts w:ascii="仿宋" w:eastAsia="仿宋" w:hAnsi="仿宋" w:hint="eastAsia"/>
          <w:sz w:val="30"/>
          <w:szCs w:val="30"/>
        </w:rPr>
        <w:t>25.加强宣传思想工作队伍建设。建立党委领导下的全校宣传思想工作队伍建设制度，加强马克思主义理论人才队伍、思想政治理论课教师队伍、辅导员队伍、通讯员队伍、网络宣传队伍和大学生记者团等宣传思想战线人员的队伍建设。加大宣传思想工作干部的培训力度，统筹安排、精心组织各类培训班，邀请马克思主义理论研究专家、主流媒体资深人士、地方文化名家到校举办各类专题讲座，提升队伍整体素质，着力打造一支政治坚定、素质过硬、作风优良的宣传思想工作队伍。</w:t>
      </w:r>
    </w:p>
    <w:p w:rsidR="00726217" w:rsidRPr="00BF17EF" w:rsidRDefault="00726217" w:rsidP="00726217">
      <w:pPr>
        <w:spacing w:line="6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BF17EF">
        <w:rPr>
          <w:rFonts w:ascii="仿宋" w:eastAsia="仿宋" w:hAnsi="仿宋" w:hint="eastAsia"/>
          <w:sz w:val="30"/>
          <w:szCs w:val="30"/>
        </w:rPr>
        <w:t xml:space="preserve">26.不断改进宣传干部工作作风。加强教育管理，宣传思想干部要摈弃以往等、改、要的新闻采编模式，迈出大楼、深入基层、面对师生。把那些真实、鲜活、感人的事迹挖掘出来，宣传出去。强化实践锻炼，进一步增强师生对媒体工作者的亲和力、理解性。 </w:t>
      </w:r>
    </w:p>
    <w:p w:rsidR="00726217" w:rsidRPr="00BF17EF" w:rsidRDefault="00726217" w:rsidP="00726217">
      <w:pPr>
        <w:rPr>
          <w:rFonts w:ascii="仿宋" w:eastAsia="仿宋" w:hAnsi="仿宋"/>
          <w:sz w:val="30"/>
          <w:szCs w:val="30"/>
        </w:rPr>
      </w:pPr>
    </w:p>
    <w:p w:rsidR="00726217" w:rsidRPr="00BF17EF" w:rsidRDefault="00726217" w:rsidP="00726217">
      <w:pPr>
        <w:rPr>
          <w:rFonts w:ascii="仿宋" w:eastAsia="仿宋" w:hAnsi="仿宋"/>
          <w:sz w:val="30"/>
          <w:szCs w:val="30"/>
        </w:rPr>
      </w:pPr>
    </w:p>
    <w:p w:rsidR="00726217" w:rsidRPr="00BF17EF" w:rsidRDefault="00726217" w:rsidP="00726217">
      <w:pPr>
        <w:rPr>
          <w:rFonts w:ascii="仿宋" w:eastAsia="仿宋" w:hAnsi="仿宋"/>
          <w:sz w:val="30"/>
          <w:szCs w:val="30"/>
        </w:rPr>
      </w:pPr>
    </w:p>
    <w:p w:rsidR="00726217" w:rsidRPr="00BF17EF" w:rsidRDefault="00726217" w:rsidP="00726217">
      <w:pPr>
        <w:rPr>
          <w:rFonts w:ascii="仿宋" w:eastAsia="仿宋" w:hAnsi="仿宋"/>
          <w:sz w:val="30"/>
          <w:szCs w:val="30"/>
        </w:rPr>
      </w:pPr>
    </w:p>
    <w:p w:rsidR="00726217" w:rsidRPr="00BF17EF" w:rsidRDefault="00726217" w:rsidP="00726217">
      <w:pPr>
        <w:rPr>
          <w:rFonts w:ascii="仿宋" w:eastAsia="仿宋" w:hAnsi="仿宋" w:hint="eastAsia"/>
          <w:sz w:val="30"/>
          <w:szCs w:val="30"/>
        </w:rPr>
      </w:pPr>
    </w:p>
    <w:p w:rsidR="00E9710E" w:rsidRDefault="00E9710E">
      <w:pPr>
        <w:spacing w:line="480" w:lineRule="exact"/>
        <w:ind w:right="26"/>
        <w:rPr>
          <w:rFonts w:ascii="仿宋_GB2312" w:eastAsia="仿宋_GB2312"/>
          <w:sz w:val="32"/>
          <w:szCs w:val="32"/>
        </w:rPr>
      </w:pPr>
    </w:p>
    <w:sectPr w:rsidR="00E9710E" w:rsidSect="00883C01">
      <w:headerReference w:type="default" r:id="rId6"/>
      <w:footerReference w:type="even" r:id="rId7"/>
      <w:footerReference w:type="default" r:id="rId8"/>
      <w:pgSz w:w="11906" w:h="16838"/>
      <w:pgMar w:top="1418" w:right="1797" w:bottom="1418" w:left="1797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E43" w:rsidRDefault="000A1E43">
      <w:r>
        <w:separator/>
      </w:r>
    </w:p>
  </w:endnote>
  <w:endnote w:type="continuationSeparator" w:id="0">
    <w:p w:rsidR="000A1E43" w:rsidRDefault="000A1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3E2" w:rsidRDefault="00883C01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 w:rsidR="007323E2">
      <w:rPr>
        <w:rStyle w:val="a3"/>
      </w:rPr>
      <w:instrText xml:space="preserve">PAGE  </w:instrText>
    </w:r>
    <w:r>
      <w:fldChar w:fldCharType="separate"/>
    </w:r>
    <w:r w:rsidR="007323E2">
      <w:rPr>
        <w:rStyle w:val="a3"/>
      </w:rPr>
      <w:t>12</w:t>
    </w:r>
    <w:r>
      <w:fldChar w:fldCharType="end"/>
    </w:r>
  </w:p>
  <w:p w:rsidR="007323E2" w:rsidRDefault="007323E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3E2" w:rsidRDefault="00883C01">
    <w:pPr>
      <w:pStyle w:val="a6"/>
      <w:framePr w:wrap="around" w:vAnchor="text" w:hAnchor="margin" w:xAlign="center" w:y="1"/>
      <w:rPr>
        <w:rStyle w:val="a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7323E2"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985EC4">
      <w:rPr>
        <w:rStyle w:val="a3"/>
        <w:rFonts w:ascii="宋体" w:hAnsi="宋体"/>
        <w:noProof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</w:p>
  <w:p w:rsidR="007323E2" w:rsidRDefault="007323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E43" w:rsidRDefault="000A1E43">
      <w:r>
        <w:separator/>
      </w:r>
    </w:p>
  </w:footnote>
  <w:footnote w:type="continuationSeparator" w:id="0">
    <w:p w:rsidR="000A1E43" w:rsidRDefault="000A1E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3E2" w:rsidRDefault="007323E2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2D25"/>
    <w:rsid w:val="00002C3B"/>
    <w:rsid w:val="00006196"/>
    <w:rsid w:val="00007FF9"/>
    <w:rsid w:val="00021035"/>
    <w:rsid w:val="00021618"/>
    <w:rsid w:val="00025702"/>
    <w:rsid w:val="00026DF1"/>
    <w:rsid w:val="000340DA"/>
    <w:rsid w:val="000424EA"/>
    <w:rsid w:val="0004504E"/>
    <w:rsid w:val="00057F96"/>
    <w:rsid w:val="00064320"/>
    <w:rsid w:val="000815A7"/>
    <w:rsid w:val="00097760"/>
    <w:rsid w:val="000A10E6"/>
    <w:rsid w:val="000A1E43"/>
    <w:rsid w:val="000A57B8"/>
    <w:rsid w:val="000A6443"/>
    <w:rsid w:val="000C1307"/>
    <w:rsid w:val="000C17DE"/>
    <w:rsid w:val="000C6F4A"/>
    <w:rsid w:val="000D18BA"/>
    <w:rsid w:val="000D7AC8"/>
    <w:rsid w:val="000E0C74"/>
    <w:rsid w:val="000F3F10"/>
    <w:rsid w:val="000F5482"/>
    <w:rsid w:val="000F5C8A"/>
    <w:rsid w:val="000F682B"/>
    <w:rsid w:val="000F74E7"/>
    <w:rsid w:val="00120BA4"/>
    <w:rsid w:val="001265AC"/>
    <w:rsid w:val="00130091"/>
    <w:rsid w:val="00145BB4"/>
    <w:rsid w:val="00145D93"/>
    <w:rsid w:val="00153FB8"/>
    <w:rsid w:val="00162EBD"/>
    <w:rsid w:val="001647EF"/>
    <w:rsid w:val="00175C4F"/>
    <w:rsid w:val="001911B7"/>
    <w:rsid w:val="00192FF0"/>
    <w:rsid w:val="0019465E"/>
    <w:rsid w:val="00195616"/>
    <w:rsid w:val="001A2590"/>
    <w:rsid w:val="001A3133"/>
    <w:rsid w:val="001A763A"/>
    <w:rsid w:val="001B2C3E"/>
    <w:rsid w:val="001F7165"/>
    <w:rsid w:val="0021498F"/>
    <w:rsid w:val="00230891"/>
    <w:rsid w:val="00234AA1"/>
    <w:rsid w:val="00237EFC"/>
    <w:rsid w:val="002401D6"/>
    <w:rsid w:val="00246A4A"/>
    <w:rsid w:val="00261E1D"/>
    <w:rsid w:val="002637DC"/>
    <w:rsid w:val="0026528A"/>
    <w:rsid w:val="00266AC0"/>
    <w:rsid w:val="00271482"/>
    <w:rsid w:val="00272194"/>
    <w:rsid w:val="00275815"/>
    <w:rsid w:val="0027744E"/>
    <w:rsid w:val="002938A8"/>
    <w:rsid w:val="002A76AD"/>
    <w:rsid w:val="002B1433"/>
    <w:rsid w:val="002B7E9B"/>
    <w:rsid w:val="002C1932"/>
    <w:rsid w:val="002C4DED"/>
    <w:rsid w:val="002D592F"/>
    <w:rsid w:val="002E0631"/>
    <w:rsid w:val="002F033D"/>
    <w:rsid w:val="002F36C6"/>
    <w:rsid w:val="003106A7"/>
    <w:rsid w:val="003112AC"/>
    <w:rsid w:val="00317890"/>
    <w:rsid w:val="003344C7"/>
    <w:rsid w:val="00341B43"/>
    <w:rsid w:val="00352D25"/>
    <w:rsid w:val="00357721"/>
    <w:rsid w:val="00360192"/>
    <w:rsid w:val="00366EA5"/>
    <w:rsid w:val="00371D80"/>
    <w:rsid w:val="00371DC6"/>
    <w:rsid w:val="003720E0"/>
    <w:rsid w:val="003739AC"/>
    <w:rsid w:val="00377311"/>
    <w:rsid w:val="00386B80"/>
    <w:rsid w:val="00393B5C"/>
    <w:rsid w:val="003976DA"/>
    <w:rsid w:val="00397CE8"/>
    <w:rsid w:val="003A44C2"/>
    <w:rsid w:val="003B1C16"/>
    <w:rsid w:val="003B65EE"/>
    <w:rsid w:val="003B7574"/>
    <w:rsid w:val="003D2142"/>
    <w:rsid w:val="003D28A7"/>
    <w:rsid w:val="003D7284"/>
    <w:rsid w:val="003E0659"/>
    <w:rsid w:val="003E3638"/>
    <w:rsid w:val="0040337C"/>
    <w:rsid w:val="0040362C"/>
    <w:rsid w:val="0041277F"/>
    <w:rsid w:val="004244CF"/>
    <w:rsid w:val="004245DC"/>
    <w:rsid w:val="00424974"/>
    <w:rsid w:val="00425207"/>
    <w:rsid w:val="00431C39"/>
    <w:rsid w:val="00431D57"/>
    <w:rsid w:val="00434B1D"/>
    <w:rsid w:val="00457576"/>
    <w:rsid w:val="004647BD"/>
    <w:rsid w:val="00472C71"/>
    <w:rsid w:val="00476B20"/>
    <w:rsid w:val="004811B4"/>
    <w:rsid w:val="00493428"/>
    <w:rsid w:val="004A5393"/>
    <w:rsid w:val="004A77CF"/>
    <w:rsid w:val="004B308B"/>
    <w:rsid w:val="004B31E5"/>
    <w:rsid w:val="004B4746"/>
    <w:rsid w:val="004C2FD6"/>
    <w:rsid w:val="004D0512"/>
    <w:rsid w:val="004D0EAB"/>
    <w:rsid w:val="004E0E6C"/>
    <w:rsid w:val="004E36E7"/>
    <w:rsid w:val="004E44AB"/>
    <w:rsid w:val="004F4256"/>
    <w:rsid w:val="004F5023"/>
    <w:rsid w:val="004F6724"/>
    <w:rsid w:val="004F7BD3"/>
    <w:rsid w:val="004F7CB1"/>
    <w:rsid w:val="00502D0F"/>
    <w:rsid w:val="005060B2"/>
    <w:rsid w:val="005077DF"/>
    <w:rsid w:val="0051525A"/>
    <w:rsid w:val="00531979"/>
    <w:rsid w:val="00533550"/>
    <w:rsid w:val="00534F75"/>
    <w:rsid w:val="00541ECF"/>
    <w:rsid w:val="0054474E"/>
    <w:rsid w:val="005473A2"/>
    <w:rsid w:val="00547431"/>
    <w:rsid w:val="00572E5E"/>
    <w:rsid w:val="00575D5F"/>
    <w:rsid w:val="00576CDE"/>
    <w:rsid w:val="0058519A"/>
    <w:rsid w:val="0058798A"/>
    <w:rsid w:val="00590990"/>
    <w:rsid w:val="00592834"/>
    <w:rsid w:val="00595AA1"/>
    <w:rsid w:val="00597E02"/>
    <w:rsid w:val="005A1E1A"/>
    <w:rsid w:val="005A63C3"/>
    <w:rsid w:val="005C2E32"/>
    <w:rsid w:val="005C345F"/>
    <w:rsid w:val="005D08AF"/>
    <w:rsid w:val="005D3482"/>
    <w:rsid w:val="005D3DFA"/>
    <w:rsid w:val="005F4199"/>
    <w:rsid w:val="00601BE6"/>
    <w:rsid w:val="00605E20"/>
    <w:rsid w:val="006108B7"/>
    <w:rsid w:val="00610B1B"/>
    <w:rsid w:val="00612AF4"/>
    <w:rsid w:val="00616990"/>
    <w:rsid w:val="006172B2"/>
    <w:rsid w:val="00617E3C"/>
    <w:rsid w:val="00623E99"/>
    <w:rsid w:val="006411AF"/>
    <w:rsid w:val="00641FE0"/>
    <w:rsid w:val="00644263"/>
    <w:rsid w:val="00656022"/>
    <w:rsid w:val="006634C2"/>
    <w:rsid w:val="00663534"/>
    <w:rsid w:val="00665A57"/>
    <w:rsid w:val="006717F2"/>
    <w:rsid w:val="006856F5"/>
    <w:rsid w:val="00686463"/>
    <w:rsid w:val="00686765"/>
    <w:rsid w:val="00687178"/>
    <w:rsid w:val="006973B1"/>
    <w:rsid w:val="00697EED"/>
    <w:rsid w:val="006A5198"/>
    <w:rsid w:val="006B1566"/>
    <w:rsid w:val="006C0516"/>
    <w:rsid w:val="006C1DAE"/>
    <w:rsid w:val="006C2359"/>
    <w:rsid w:val="006C3765"/>
    <w:rsid w:val="006C4551"/>
    <w:rsid w:val="006D4CE6"/>
    <w:rsid w:val="006E0C86"/>
    <w:rsid w:val="007015C3"/>
    <w:rsid w:val="00703986"/>
    <w:rsid w:val="007079A4"/>
    <w:rsid w:val="007147FB"/>
    <w:rsid w:val="00715E77"/>
    <w:rsid w:val="00716279"/>
    <w:rsid w:val="00720FDD"/>
    <w:rsid w:val="00726217"/>
    <w:rsid w:val="00726ACB"/>
    <w:rsid w:val="007323E2"/>
    <w:rsid w:val="00742EEF"/>
    <w:rsid w:val="007505E9"/>
    <w:rsid w:val="007532AD"/>
    <w:rsid w:val="00761091"/>
    <w:rsid w:val="00770B15"/>
    <w:rsid w:val="0077549A"/>
    <w:rsid w:val="007762F4"/>
    <w:rsid w:val="0078092C"/>
    <w:rsid w:val="00780DB4"/>
    <w:rsid w:val="00782547"/>
    <w:rsid w:val="00791132"/>
    <w:rsid w:val="00793957"/>
    <w:rsid w:val="007953B5"/>
    <w:rsid w:val="0079630C"/>
    <w:rsid w:val="007A2C15"/>
    <w:rsid w:val="007A548B"/>
    <w:rsid w:val="007B6205"/>
    <w:rsid w:val="007B74E9"/>
    <w:rsid w:val="007D0AFD"/>
    <w:rsid w:val="007D5025"/>
    <w:rsid w:val="007D5F5E"/>
    <w:rsid w:val="007E046E"/>
    <w:rsid w:val="007E0E68"/>
    <w:rsid w:val="007F588F"/>
    <w:rsid w:val="00812DE3"/>
    <w:rsid w:val="0081300B"/>
    <w:rsid w:val="00814154"/>
    <w:rsid w:val="00817301"/>
    <w:rsid w:val="008206F6"/>
    <w:rsid w:val="008227D3"/>
    <w:rsid w:val="00827B4D"/>
    <w:rsid w:val="00831C0E"/>
    <w:rsid w:val="00834D0C"/>
    <w:rsid w:val="008357CA"/>
    <w:rsid w:val="008507F7"/>
    <w:rsid w:val="0085622C"/>
    <w:rsid w:val="00863BE2"/>
    <w:rsid w:val="00866C52"/>
    <w:rsid w:val="00881007"/>
    <w:rsid w:val="00883C01"/>
    <w:rsid w:val="00887D02"/>
    <w:rsid w:val="00892F0A"/>
    <w:rsid w:val="00895095"/>
    <w:rsid w:val="008A1125"/>
    <w:rsid w:val="008A3523"/>
    <w:rsid w:val="008A6303"/>
    <w:rsid w:val="008A77B6"/>
    <w:rsid w:val="008B3727"/>
    <w:rsid w:val="008C168A"/>
    <w:rsid w:val="008C33DD"/>
    <w:rsid w:val="008D7023"/>
    <w:rsid w:val="008E4EC6"/>
    <w:rsid w:val="008F05EF"/>
    <w:rsid w:val="008F3DA0"/>
    <w:rsid w:val="00901614"/>
    <w:rsid w:val="0091388D"/>
    <w:rsid w:val="00917238"/>
    <w:rsid w:val="00917BBF"/>
    <w:rsid w:val="00922B75"/>
    <w:rsid w:val="009251EA"/>
    <w:rsid w:val="0092562D"/>
    <w:rsid w:val="00927ECD"/>
    <w:rsid w:val="0093249A"/>
    <w:rsid w:val="00933C0C"/>
    <w:rsid w:val="00936C84"/>
    <w:rsid w:val="00941295"/>
    <w:rsid w:val="00950D09"/>
    <w:rsid w:val="00954D2F"/>
    <w:rsid w:val="00960AE6"/>
    <w:rsid w:val="00973B6D"/>
    <w:rsid w:val="00975D53"/>
    <w:rsid w:val="00977C7E"/>
    <w:rsid w:val="009805A1"/>
    <w:rsid w:val="00980D74"/>
    <w:rsid w:val="0098332B"/>
    <w:rsid w:val="00985EC4"/>
    <w:rsid w:val="00987E1A"/>
    <w:rsid w:val="00993A55"/>
    <w:rsid w:val="009940B4"/>
    <w:rsid w:val="009A3B23"/>
    <w:rsid w:val="009B1618"/>
    <w:rsid w:val="009B3960"/>
    <w:rsid w:val="009B3CEE"/>
    <w:rsid w:val="009B487F"/>
    <w:rsid w:val="009B7B82"/>
    <w:rsid w:val="009C0478"/>
    <w:rsid w:val="009C209B"/>
    <w:rsid w:val="009C4FE6"/>
    <w:rsid w:val="009D1B89"/>
    <w:rsid w:val="009D249C"/>
    <w:rsid w:val="009E1104"/>
    <w:rsid w:val="009E20A3"/>
    <w:rsid w:val="009E25EB"/>
    <w:rsid w:val="009E2E18"/>
    <w:rsid w:val="00A0305E"/>
    <w:rsid w:val="00A11525"/>
    <w:rsid w:val="00A13943"/>
    <w:rsid w:val="00A13C0E"/>
    <w:rsid w:val="00A15ABD"/>
    <w:rsid w:val="00A15C51"/>
    <w:rsid w:val="00A5181A"/>
    <w:rsid w:val="00A54508"/>
    <w:rsid w:val="00A62D0B"/>
    <w:rsid w:val="00A7710C"/>
    <w:rsid w:val="00A91CE8"/>
    <w:rsid w:val="00A92A54"/>
    <w:rsid w:val="00A96437"/>
    <w:rsid w:val="00A96B23"/>
    <w:rsid w:val="00A96B55"/>
    <w:rsid w:val="00AB4A63"/>
    <w:rsid w:val="00AC00F3"/>
    <w:rsid w:val="00AC36B1"/>
    <w:rsid w:val="00AC38C4"/>
    <w:rsid w:val="00AC42D7"/>
    <w:rsid w:val="00AC690C"/>
    <w:rsid w:val="00AD1873"/>
    <w:rsid w:val="00AD59C3"/>
    <w:rsid w:val="00AE7474"/>
    <w:rsid w:val="00B00C8B"/>
    <w:rsid w:val="00B038B1"/>
    <w:rsid w:val="00B03D4E"/>
    <w:rsid w:val="00B11CF9"/>
    <w:rsid w:val="00B203CB"/>
    <w:rsid w:val="00B32B87"/>
    <w:rsid w:val="00B4284A"/>
    <w:rsid w:val="00B454FD"/>
    <w:rsid w:val="00B553A1"/>
    <w:rsid w:val="00B56B51"/>
    <w:rsid w:val="00B620BD"/>
    <w:rsid w:val="00B75DAF"/>
    <w:rsid w:val="00B77FB8"/>
    <w:rsid w:val="00B80D5E"/>
    <w:rsid w:val="00B91EF5"/>
    <w:rsid w:val="00BA4277"/>
    <w:rsid w:val="00BA674A"/>
    <w:rsid w:val="00BB263A"/>
    <w:rsid w:val="00BB4487"/>
    <w:rsid w:val="00BC4854"/>
    <w:rsid w:val="00BD09F1"/>
    <w:rsid w:val="00BE3CB5"/>
    <w:rsid w:val="00BF0615"/>
    <w:rsid w:val="00C13CD0"/>
    <w:rsid w:val="00C14318"/>
    <w:rsid w:val="00C14C76"/>
    <w:rsid w:val="00C17ECE"/>
    <w:rsid w:val="00C5103B"/>
    <w:rsid w:val="00C51301"/>
    <w:rsid w:val="00C62E64"/>
    <w:rsid w:val="00C64562"/>
    <w:rsid w:val="00C67ABF"/>
    <w:rsid w:val="00C73441"/>
    <w:rsid w:val="00C83E0A"/>
    <w:rsid w:val="00C842D1"/>
    <w:rsid w:val="00C93BEE"/>
    <w:rsid w:val="00CB29D8"/>
    <w:rsid w:val="00CC2391"/>
    <w:rsid w:val="00CC2750"/>
    <w:rsid w:val="00CD3D26"/>
    <w:rsid w:val="00CD4498"/>
    <w:rsid w:val="00CD4C58"/>
    <w:rsid w:val="00CE3FCF"/>
    <w:rsid w:val="00CE4336"/>
    <w:rsid w:val="00CE517D"/>
    <w:rsid w:val="00CE7E91"/>
    <w:rsid w:val="00CF0C6D"/>
    <w:rsid w:val="00CF1396"/>
    <w:rsid w:val="00CF2C74"/>
    <w:rsid w:val="00CF7F91"/>
    <w:rsid w:val="00D0114C"/>
    <w:rsid w:val="00D25BFA"/>
    <w:rsid w:val="00D30F2D"/>
    <w:rsid w:val="00D43ACB"/>
    <w:rsid w:val="00D43F1B"/>
    <w:rsid w:val="00D46155"/>
    <w:rsid w:val="00D62334"/>
    <w:rsid w:val="00D70505"/>
    <w:rsid w:val="00D85080"/>
    <w:rsid w:val="00D86275"/>
    <w:rsid w:val="00D90524"/>
    <w:rsid w:val="00D95548"/>
    <w:rsid w:val="00D95753"/>
    <w:rsid w:val="00DA0513"/>
    <w:rsid w:val="00DA34E6"/>
    <w:rsid w:val="00DA7067"/>
    <w:rsid w:val="00DE47EA"/>
    <w:rsid w:val="00DE7498"/>
    <w:rsid w:val="00DF57E6"/>
    <w:rsid w:val="00DF733A"/>
    <w:rsid w:val="00E00A7E"/>
    <w:rsid w:val="00E021BA"/>
    <w:rsid w:val="00E130DD"/>
    <w:rsid w:val="00E140BC"/>
    <w:rsid w:val="00E23D37"/>
    <w:rsid w:val="00E26FE3"/>
    <w:rsid w:val="00E41E65"/>
    <w:rsid w:val="00E50CC7"/>
    <w:rsid w:val="00E516AB"/>
    <w:rsid w:val="00E64323"/>
    <w:rsid w:val="00E67375"/>
    <w:rsid w:val="00E73CF7"/>
    <w:rsid w:val="00E77218"/>
    <w:rsid w:val="00E84B65"/>
    <w:rsid w:val="00E904F8"/>
    <w:rsid w:val="00E90735"/>
    <w:rsid w:val="00E90DD0"/>
    <w:rsid w:val="00E93659"/>
    <w:rsid w:val="00E94F23"/>
    <w:rsid w:val="00E9710E"/>
    <w:rsid w:val="00EA6B6A"/>
    <w:rsid w:val="00EB090E"/>
    <w:rsid w:val="00EB245F"/>
    <w:rsid w:val="00EB2523"/>
    <w:rsid w:val="00EB3BA9"/>
    <w:rsid w:val="00ED398C"/>
    <w:rsid w:val="00EE64E9"/>
    <w:rsid w:val="00EE68C7"/>
    <w:rsid w:val="00EF08BC"/>
    <w:rsid w:val="00EF45B0"/>
    <w:rsid w:val="00F02086"/>
    <w:rsid w:val="00F06F07"/>
    <w:rsid w:val="00F154EF"/>
    <w:rsid w:val="00F15D8D"/>
    <w:rsid w:val="00F33543"/>
    <w:rsid w:val="00F357D1"/>
    <w:rsid w:val="00F448A0"/>
    <w:rsid w:val="00F468DD"/>
    <w:rsid w:val="00F57459"/>
    <w:rsid w:val="00F703C3"/>
    <w:rsid w:val="00F75345"/>
    <w:rsid w:val="00F82570"/>
    <w:rsid w:val="00F8497B"/>
    <w:rsid w:val="00F92A38"/>
    <w:rsid w:val="00FA04BE"/>
    <w:rsid w:val="00FB434F"/>
    <w:rsid w:val="00FB4DD6"/>
    <w:rsid w:val="00FC086B"/>
    <w:rsid w:val="00FD43DF"/>
    <w:rsid w:val="00FD70C7"/>
    <w:rsid w:val="00FD7BD1"/>
    <w:rsid w:val="00FF1D76"/>
    <w:rsid w:val="00FF5B6B"/>
    <w:rsid w:val="00FF6600"/>
    <w:rsid w:val="00FF79AE"/>
    <w:rsid w:val="443B4813"/>
    <w:rsid w:val="687660D9"/>
    <w:rsid w:val="77694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3C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83C01"/>
  </w:style>
  <w:style w:type="paragraph" w:customStyle="1" w:styleId="Char">
    <w:name w:val="Char"/>
    <w:basedOn w:val="a"/>
    <w:rsid w:val="00883C01"/>
    <w:rPr>
      <w:rFonts w:ascii="仿宋_GB2312"/>
      <w:b/>
      <w:sz w:val="30"/>
      <w:szCs w:val="32"/>
    </w:rPr>
  </w:style>
  <w:style w:type="paragraph" w:styleId="a4">
    <w:name w:val="header"/>
    <w:basedOn w:val="a"/>
    <w:rsid w:val="0088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CharCharCharCharChar">
    <w:name w:val="Char Char Char Char Char Char Char Char Char Char Char Char"/>
    <w:basedOn w:val="a"/>
    <w:rsid w:val="00883C01"/>
    <w:pPr>
      <w:widowControl/>
      <w:spacing w:after="160" w:line="240" w:lineRule="exact"/>
      <w:jc w:val="left"/>
    </w:pPr>
    <w:rPr>
      <w:rFonts w:ascii="Verdana" w:eastAsia="MS Mincho" w:hAnsi="Verdana" w:cs="Verdana"/>
      <w:kern w:val="0"/>
      <w:sz w:val="20"/>
      <w:szCs w:val="20"/>
      <w:lang w:eastAsia="en-US"/>
    </w:rPr>
  </w:style>
  <w:style w:type="paragraph" w:styleId="a5">
    <w:name w:val="Body Text Indent"/>
    <w:basedOn w:val="a"/>
    <w:rsid w:val="00883C01"/>
    <w:pPr>
      <w:spacing w:after="120"/>
      <w:ind w:leftChars="200" w:left="420"/>
    </w:pPr>
  </w:style>
  <w:style w:type="paragraph" w:styleId="a6">
    <w:name w:val="footer"/>
    <w:basedOn w:val="a"/>
    <w:rsid w:val="0088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Indent 2"/>
    <w:basedOn w:val="a"/>
    <w:rsid w:val="00883C01"/>
    <w:pPr>
      <w:spacing w:after="120" w:line="480" w:lineRule="auto"/>
      <w:ind w:leftChars="200" w:left="420"/>
    </w:pPr>
  </w:style>
  <w:style w:type="paragraph" w:customStyle="1" w:styleId="CharCharCharCharCharCharCharCharCharCharCharChar0">
    <w:name w:val="Char Char Char Char Char Char Char Char Char Char Char Char"/>
    <w:basedOn w:val="a"/>
    <w:rsid w:val="00883C01"/>
    <w:pPr>
      <w:widowControl/>
      <w:spacing w:after="160" w:line="240" w:lineRule="exact"/>
      <w:jc w:val="left"/>
    </w:pPr>
    <w:rPr>
      <w:rFonts w:ascii="Verdana" w:eastAsia="MS Mincho" w:hAnsi="Verdana" w:cs="Verdana"/>
      <w:kern w:val="0"/>
      <w:sz w:val="20"/>
      <w:szCs w:val="20"/>
      <w:lang w:eastAsia="en-US"/>
    </w:rPr>
  </w:style>
  <w:style w:type="paragraph" w:customStyle="1" w:styleId="Char0">
    <w:name w:val="Char"/>
    <w:basedOn w:val="a"/>
    <w:semiHidden/>
    <w:rsid w:val="00883C01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table" w:styleId="a7">
    <w:name w:val="Table Grid"/>
    <w:basedOn w:val="a1"/>
    <w:rsid w:val="00883C0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736</Words>
  <Characters>4200</Characters>
  <Application>Microsoft Office Word</Application>
  <DocSecurity>0</DocSecurity>
  <PresentationFormat/>
  <Lines>35</Lines>
  <Paragraphs>9</Paragraphs>
  <Slides>0</Slides>
  <Notes>0</Notes>
  <HiddenSlides>0</HiddenSlides>
  <MMClips>0</MMClips>
  <ScaleCrop>false</ScaleCrop>
  <Company>微软中国</Company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省委教育工委组织部2012年工作要点</dc:title>
  <dc:creator>微软用户</dc:creator>
  <cp:lastModifiedBy>微软用户</cp:lastModifiedBy>
  <cp:revision>4</cp:revision>
  <cp:lastPrinted>2017-03-23T02:10:00Z</cp:lastPrinted>
  <dcterms:created xsi:type="dcterms:W3CDTF">2017-04-06T02:03:00Z</dcterms:created>
  <dcterms:modified xsi:type="dcterms:W3CDTF">2017-04-06T02:06:00Z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