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关于报送202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年度进人需求计划的通知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宋体" w:hAnsi="宋体" w:cs="宋体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各学院、机关各部（处、室）、各直属单位：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4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根据学校事业发展和师资队伍建设的需要，以及年度人事调配工作安排,现将报送202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年度进人需求计划的有关事项通知如下：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/>
        <w:jc w:val="left"/>
        <w:textAlignment w:val="auto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</w:rPr>
        <w:t>一、拟定进人计划原则和要求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1.重点充实教学科研一线岗位。各二级学院应围绕学校“三步走”发展战略目标，按照师资队伍建设规划，结合学科专业结构调整、专业群建设、申报硕士授权点等实际需求，提出年度进人需求计划。</w:t>
      </w:r>
      <w:r>
        <w:rPr>
          <w:rFonts w:hint="eastAsia" w:ascii="仿宋_GB2312" w:hAnsi="仿宋_GB2312" w:eastAsia="仿宋_GB2312" w:cs="仿宋_GB2312"/>
          <w:sz w:val="32"/>
          <w:szCs w:val="32"/>
        </w:rPr>
        <w:t>鼓励引进重点学科、应用型学科、特色学科建设急需的学科带头人、学术带头人、具备双师双能素质的应用型高层次人才等。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2.非教学</w:t>
      </w:r>
      <w:r>
        <w:rPr>
          <w:rFonts w:hint="eastAsia" w:ascii="仿宋_GB2312" w:hAnsi="仿宋_GB2312" w:eastAsia="仿宋_GB2312" w:cs="仿宋_GB2312"/>
          <w:sz w:val="32"/>
          <w:szCs w:val="32"/>
        </w:rPr>
        <w:t>岗位补充人员重点考虑技术支撑服务队伍的建设，以及各类减员急需补充的情况。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党政管理岗位人员原则上从校内调剂。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3.除个别紧缺专业师资外，专任教师学历层次一般要求具有博士研究生学历学位；“双师型”教师要求兼具硕士研究生及以上学历学位、副高级及以上专业技术职务。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/>
        <w:jc w:val="left"/>
        <w:textAlignment w:val="auto"/>
        <w:rPr>
          <w:rFonts w:hint="eastAsia" w:ascii="黑体" w:hAnsi="黑体" w:eastAsia="黑体" w:cs="黑体"/>
          <w:b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</w:rPr>
        <w:t>二、工作安排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日（星期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）前，各单位应在充分论证的基础上，提出本年度进人需求计划，填报相关表格（见附件）并报送教师工作部（人事处）人事科，同时将电子文档发至：rsc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instrText xml:space="preserve"> HYPERLINK "mailto:rsc@fjnu.edu.cn" </w:instrTex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@qztc.edu.cn</w:t>
      </w:r>
      <w:r>
        <w:rPr>
          <w:rFonts w:hint="eastAsia" w:ascii="仿宋_GB2312" w:hAnsi="仿宋_GB2312" w:eastAsia="仿宋_GB2312" w:cs="仿宋_GB2312"/>
          <w:color w:val="256EB1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fldChar w:fldCharType="end"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2、教师工作部（人事处）汇总审核各单位申报进人需求计划，组织相关部门进行会审论证，提请学校校长办公会和党委常委会研究，确定学校202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年度进人指标并上报泉州市主管部门审批。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联系人：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林国宏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郭秋月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许龙权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办公地点：行政楼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902、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901室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22919537（8537）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22906239（6239）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附件：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1.单位基本情况表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专任教师岗位进人需求计划表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3.其他岗位进人需求计划表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福建省机关事业单位招考专业指导目录（202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教师工作部（人事处）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</w:t>
      </w:r>
    </w:p>
    <w:sectPr>
      <w:footerReference r:id="rId3" w:type="default"/>
      <w:footerReference r:id="rId4" w:type="even"/>
      <w:pgSz w:w="11906" w:h="16838"/>
      <w:pgMar w:top="1440" w:right="1797" w:bottom="1440" w:left="1797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8851AD3-48A8-45BD-92D7-30C390F49CB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5FAA2AD-154B-44E5-8FC0-775C0DC1B319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E7CED7BF-59EE-4B4B-86D5-0CF74C4D812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8C29329F-2CF9-4F61-A64D-1ABA1B996D7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2</w:t>
    </w:r>
    <w:r>
      <w:fldChar w:fldCharType="end"/>
    </w:r>
  </w:p>
  <w:p>
    <w:pPr>
      <w:pStyle w:val="3"/>
      <w:jc w:val="center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1</w: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01F2"/>
    <w:rsid w:val="00057D52"/>
    <w:rsid w:val="000B311F"/>
    <w:rsid w:val="002B5205"/>
    <w:rsid w:val="00356FD3"/>
    <w:rsid w:val="00447169"/>
    <w:rsid w:val="004520A1"/>
    <w:rsid w:val="005A18AC"/>
    <w:rsid w:val="007126BC"/>
    <w:rsid w:val="007B15FF"/>
    <w:rsid w:val="00925D4E"/>
    <w:rsid w:val="00A16D10"/>
    <w:rsid w:val="00C20244"/>
    <w:rsid w:val="00C952B9"/>
    <w:rsid w:val="00D55B3F"/>
    <w:rsid w:val="00E43FE6"/>
    <w:rsid w:val="00E7186D"/>
    <w:rsid w:val="00EA40DE"/>
    <w:rsid w:val="00EB03A1"/>
    <w:rsid w:val="016347D7"/>
    <w:rsid w:val="037A4D49"/>
    <w:rsid w:val="06412772"/>
    <w:rsid w:val="079C59F6"/>
    <w:rsid w:val="09FF2F98"/>
    <w:rsid w:val="0CD10777"/>
    <w:rsid w:val="14397409"/>
    <w:rsid w:val="17A51B58"/>
    <w:rsid w:val="18D57CCC"/>
    <w:rsid w:val="1A2E4247"/>
    <w:rsid w:val="1C6F4FB4"/>
    <w:rsid w:val="1CEA0F28"/>
    <w:rsid w:val="20CE32DF"/>
    <w:rsid w:val="224543D2"/>
    <w:rsid w:val="22AA1B78"/>
    <w:rsid w:val="26BF76ED"/>
    <w:rsid w:val="28416FE4"/>
    <w:rsid w:val="28DF2855"/>
    <w:rsid w:val="2EB732B6"/>
    <w:rsid w:val="33A132C4"/>
    <w:rsid w:val="38503099"/>
    <w:rsid w:val="3AC43E73"/>
    <w:rsid w:val="3BFE0065"/>
    <w:rsid w:val="41963487"/>
    <w:rsid w:val="45697A75"/>
    <w:rsid w:val="4B1367B9"/>
    <w:rsid w:val="4ED64435"/>
    <w:rsid w:val="4EEA009F"/>
    <w:rsid w:val="4FDD1C15"/>
    <w:rsid w:val="55473709"/>
    <w:rsid w:val="5A69772A"/>
    <w:rsid w:val="5BE84759"/>
    <w:rsid w:val="64374EF8"/>
    <w:rsid w:val="6567306B"/>
    <w:rsid w:val="66003497"/>
    <w:rsid w:val="67E3084A"/>
    <w:rsid w:val="6B716A0A"/>
    <w:rsid w:val="6E781A51"/>
    <w:rsid w:val="7C92189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widowControl/>
      <w:spacing w:before="100" w:beforeLines="0" w:beforeAutospacing="1" w:after="100" w:afterLines="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7">
    <w:name w:val="Default Paragraph Font"/>
    <w:uiPriority w:val="0"/>
  </w:style>
  <w:style w:type="table" w:default="1" w:styleId="6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page number"/>
    <w:basedOn w:val="7"/>
    <w:qFormat/>
    <w:uiPriority w:val="0"/>
  </w:style>
  <w:style w:type="character" w:styleId="9">
    <w:name w:val="Hyperlink"/>
    <w:basedOn w:val="7"/>
    <w:uiPriority w:val="0"/>
    <w:rPr>
      <w:color w:val="0000FF"/>
      <w:u w:val="single"/>
    </w:rPr>
  </w:style>
  <w:style w:type="paragraph" w:customStyle="1" w:styleId="10">
    <w:name w:val=" Char"/>
    <w:basedOn w:val="1"/>
    <w:qFormat/>
    <w:uiPriority w:val="0"/>
    <w:pPr>
      <w:widowControl/>
      <w:spacing w:after="160" w:line="240" w:lineRule="exact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118</Words>
  <Characters>674</Characters>
  <Lines>5</Lines>
  <Paragraphs>1</Paragraphs>
  <TotalTime>4</TotalTime>
  <ScaleCrop>false</ScaleCrop>
  <LinksUpToDate>false</LinksUpToDate>
  <CharactersWithSpaces>791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2013-09-25T00:45:00Z</dcterms:created>
  <dc:creator>林国宏</dc:creator>
  <cp:lastModifiedBy>桥边红药</cp:lastModifiedBy>
  <cp:lastPrinted>2016-09-27T07:33:00Z</cp:lastPrinted>
  <dcterms:modified xsi:type="dcterms:W3CDTF">2021-12-10T01:08:50Z</dcterms:modified>
  <dc:title>关于报送2015-2016学年人才需求计划的通知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D09936D9B451480F99F0C914867491D0</vt:lpwstr>
  </property>
</Properties>
</file>