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E94" w:rsidRDefault="00CF1E94" w:rsidP="00C448D5">
      <w:pPr>
        <w:tabs>
          <w:tab w:val="center" w:pos="4422"/>
          <w:tab w:val="right" w:pos="8844"/>
        </w:tabs>
        <w:spacing w:beforeLines="50" w:afterLines="50" w:line="700" w:lineRule="exact"/>
        <w:jc w:val="left"/>
        <w:rPr>
          <w:rFonts w:ascii="宋体"/>
          <w:b/>
          <w:color w:val="FF0000"/>
          <w:spacing w:val="40"/>
          <w:w w:val="90"/>
          <w:kern w:val="15"/>
          <w:sz w:val="112"/>
          <w:szCs w:val="112"/>
        </w:rPr>
      </w:pPr>
    </w:p>
    <w:p w:rsidR="00CF1E94" w:rsidRDefault="00E55102" w:rsidP="00C448D5">
      <w:pPr>
        <w:tabs>
          <w:tab w:val="center" w:pos="4422"/>
          <w:tab w:val="right" w:pos="8844"/>
        </w:tabs>
        <w:spacing w:beforeLines="50" w:afterLines="50"/>
        <w:jc w:val="left"/>
        <w:rPr>
          <w:rFonts w:ascii="宋体"/>
          <w:b/>
          <w:color w:val="FF0000"/>
          <w:spacing w:val="40"/>
          <w:w w:val="90"/>
          <w:kern w:val="15"/>
          <w:sz w:val="112"/>
          <w:szCs w:val="112"/>
        </w:rPr>
      </w:pPr>
      <w:r>
        <w:rPr>
          <w:rFonts w:ascii="宋体" w:hint="eastAsia"/>
          <w:b/>
          <w:color w:val="FF0000"/>
          <w:spacing w:val="40"/>
          <w:w w:val="90"/>
          <w:kern w:val="15"/>
          <w:sz w:val="112"/>
          <w:szCs w:val="112"/>
        </w:rPr>
        <w:t>泉州师范学院文件</w:t>
      </w:r>
      <w:r>
        <w:rPr>
          <w:rFonts w:ascii="宋体"/>
          <w:b/>
          <w:color w:val="FF0000"/>
          <w:spacing w:val="40"/>
          <w:w w:val="90"/>
          <w:kern w:val="15"/>
          <w:sz w:val="112"/>
          <w:szCs w:val="112"/>
        </w:rPr>
        <w:tab/>
      </w:r>
    </w:p>
    <w:p w:rsidR="00CF1E94" w:rsidRDefault="00CF1E94">
      <w:pPr>
        <w:spacing w:line="560" w:lineRule="exact"/>
        <w:jc w:val="center"/>
        <w:rPr>
          <w:rFonts w:ascii="仿宋_GB2312" w:eastAsia="仿宋_GB2312" w:hAnsi="宋体"/>
          <w:sz w:val="32"/>
          <w:szCs w:val="32"/>
        </w:rPr>
      </w:pPr>
      <w:bookmarkStart w:id="0" w:name="文件编号"/>
    </w:p>
    <w:p w:rsidR="00CF1E94" w:rsidRDefault="00CF1E94">
      <w:pPr>
        <w:spacing w:line="560" w:lineRule="exact"/>
        <w:jc w:val="center"/>
        <w:rPr>
          <w:rFonts w:ascii="仿宋_GB2312" w:eastAsia="仿宋_GB2312" w:hAnsi="宋体"/>
          <w:sz w:val="32"/>
          <w:szCs w:val="32"/>
        </w:rPr>
      </w:pPr>
    </w:p>
    <w:p w:rsidR="00CF1E94" w:rsidRDefault="00E55102">
      <w:pPr>
        <w:jc w:val="center"/>
        <w:rPr>
          <w:rFonts w:ascii="仿宋_GB2312" w:eastAsia="仿宋_GB2312" w:hAnsi="宋体"/>
          <w:sz w:val="34"/>
          <w:szCs w:val="32"/>
        </w:rPr>
      </w:pPr>
      <w:r>
        <w:rPr>
          <w:rFonts w:ascii="仿宋_GB2312" w:eastAsia="仿宋_GB2312" w:hAnsi="宋体" w:hint="eastAsia"/>
          <w:sz w:val="34"/>
          <w:szCs w:val="32"/>
        </w:rPr>
        <w:t>泉师保〔</w:t>
      </w:r>
      <w:r>
        <w:rPr>
          <w:rFonts w:ascii="仿宋_GB2312" w:eastAsia="仿宋_GB2312" w:hAnsi="宋体"/>
          <w:sz w:val="34"/>
          <w:szCs w:val="32"/>
        </w:rPr>
        <w:t>2017</w:t>
      </w:r>
      <w:r>
        <w:rPr>
          <w:rFonts w:ascii="仿宋_GB2312" w:eastAsia="仿宋_GB2312" w:hAnsi="宋体" w:hint="eastAsia"/>
          <w:sz w:val="34"/>
          <w:szCs w:val="32"/>
        </w:rPr>
        <w:t>〕</w:t>
      </w:r>
      <w:bookmarkEnd w:id="0"/>
      <w:r>
        <w:rPr>
          <w:rFonts w:ascii="仿宋_GB2312" w:eastAsia="仿宋_GB2312" w:hAnsi="宋体"/>
          <w:sz w:val="34"/>
          <w:szCs w:val="32"/>
        </w:rPr>
        <w:t>9</w:t>
      </w:r>
      <w:r>
        <w:rPr>
          <w:rFonts w:ascii="仿宋_GB2312" w:eastAsia="仿宋_GB2312" w:hAnsi="宋体" w:hint="eastAsia"/>
          <w:sz w:val="34"/>
          <w:szCs w:val="32"/>
        </w:rPr>
        <w:t>号</w:t>
      </w:r>
    </w:p>
    <w:p w:rsidR="00CF1E94" w:rsidRDefault="00CF1E94">
      <w:pPr>
        <w:spacing w:line="240" w:lineRule="exact"/>
        <w:jc w:val="center"/>
        <w:rPr>
          <w:rFonts w:ascii="仿宋_GB2312" w:eastAsia="仿宋_GB2312" w:hAnsi="宋体"/>
          <w:sz w:val="34"/>
          <w:szCs w:val="32"/>
        </w:rPr>
      </w:pPr>
    </w:p>
    <w:p w:rsidR="00CF1E94" w:rsidRDefault="00D90C2A">
      <w:pPr>
        <w:spacing w:line="560" w:lineRule="exact"/>
      </w:pPr>
      <w:r>
        <w:pict>
          <v:shapetype id="_x0000_t32" coordsize="21600,21600" o:spt="32" o:oned="t" path="m,l21600,21600e" filled="f">
            <v:path arrowok="t" fillok="f" o:connecttype="none"/>
            <o:lock v:ext="edit" shapetype="t"/>
          </v:shapetype>
          <v:shape id="_x0000_s1026" type="#_x0000_t32" style="position:absolute;left:0;text-align:left;margin-left:1.6pt;margin-top:0;width:435.75pt;height:.05pt;z-index:1" o:connectortype="straight" strokecolor="red" strokeweight="2pt"/>
        </w:pict>
      </w:r>
    </w:p>
    <w:p w:rsidR="00CF1E94" w:rsidRDefault="00CF1E94">
      <w:pPr>
        <w:spacing w:line="560" w:lineRule="exact"/>
        <w:jc w:val="center"/>
        <w:rPr>
          <w:rFonts w:ascii="宋体" w:cs="方正小标宋简体"/>
          <w:b/>
          <w:spacing w:val="-10"/>
          <w:sz w:val="44"/>
          <w:szCs w:val="44"/>
        </w:rPr>
      </w:pPr>
    </w:p>
    <w:p w:rsidR="00CF1E94" w:rsidRDefault="00E55102">
      <w:pPr>
        <w:spacing w:line="560" w:lineRule="exact"/>
        <w:jc w:val="center"/>
        <w:rPr>
          <w:rFonts w:ascii="方正小标宋简体" w:eastAsia="方正小标宋简体" w:cs="方正小标宋简体"/>
          <w:spacing w:val="-10"/>
          <w:sz w:val="44"/>
          <w:szCs w:val="44"/>
        </w:rPr>
      </w:pPr>
      <w:r>
        <w:rPr>
          <w:rFonts w:ascii="方正小标宋简体" w:eastAsia="方正小标宋简体" w:hAnsi="宋体" w:cs="方正小标宋简体" w:hint="eastAsia"/>
          <w:spacing w:val="-10"/>
          <w:sz w:val="44"/>
          <w:szCs w:val="44"/>
        </w:rPr>
        <w:t>关于印发《泉州师范学院推进安全生产领域</w:t>
      </w:r>
    </w:p>
    <w:p w:rsidR="00CF1E94" w:rsidRDefault="00E55102">
      <w:pPr>
        <w:spacing w:line="560" w:lineRule="exact"/>
        <w:jc w:val="center"/>
        <w:rPr>
          <w:rFonts w:ascii="方正小标宋简体" w:eastAsia="方正小标宋简体" w:cs="方正小标宋简体"/>
          <w:spacing w:val="-10"/>
          <w:sz w:val="44"/>
          <w:szCs w:val="44"/>
        </w:rPr>
      </w:pPr>
      <w:r>
        <w:rPr>
          <w:rFonts w:ascii="方正小标宋简体" w:eastAsia="方正小标宋简体" w:hAnsi="宋体" w:cs="方正小标宋简体" w:hint="eastAsia"/>
          <w:spacing w:val="-10"/>
          <w:sz w:val="44"/>
          <w:szCs w:val="44"/>
        </w:rPr>
        <w:t>改革发展实施方案》的通知</w:t>
      </w:r>
    </w:p>
    <w:p w:rsidR="00CF1E94" w:rsidRDefault="00CF1E94">
      <w:pPr>
        <w:spacing w:line="560" w:lineRule="exact"/>
        <w:rPr>
          <w:rFonts w:ascii="仿宋" w:eastAsia="仿宋" w:hAnsi="仿宋"/>
          <w:sz w:val="34"/>
          <w:szCs w:val="32"/>
        </w:rPr>
      </w:pPr>
    </w:p>
    <w:p w:rsidR="00CF1E94" w:rsidRDefault="00E55102">
      <w:pPr>
        <w:spacing w:line="560" w:lineRule="exact"/>
        <w:rPr>
          <w:rFonts w:ascii="仿宋_GB2312" w:eastAsia="仿宋_GB2312" w:hAnsi="仿宋"/>
          <w:sz w:val="32"/>
          <w:szCs w:val="32"/>
        </w:rPr>
      </w:pPr>
      <w:r>
        <w:rPr>
          <w:rFonts w:ascii="仿宋_GB2312" w:eastAsia="仿宋_GB2312" w:hAnsi="仿宋" w:hint="eastAsia"/>
          <w:sz w:val="32"/>
          <w:szCs w:val="32"/>
        </w:rPr>
        <w:t>各二级学院、机关各部（处、室）、各直属单位：</w:t>
      </w:r>
    </w:p>
    <w:p w:rsidR="00CF1E94" w:rsidRDefault="00E55102">
      <w:pPr>
        <w:spacing w:line="560" w:lineRule="exact"/>
        <w:ind w:firstLineChars="200" w:firstLine="640"/>
        <w:rPr>
          <w:rFonts w:ascii="仿宋_GB2312" w:eastAsia="仿宋_GB2312" w:hAnsi="仿宋" w:cs="宋体"/>
          <w:kern w:val="0"/>
          <w:sz w:val="32"/>
          <w:szCs w:val="32"/>
        </w:rPr>
      </w:pPr>
      <w:r>
        <w:rPr>
          <w:rFonts w:ascii="仿宋_GB2312" w:eastAsia="仿宋_GB2312" w:hAnsi="仿宋" w:hint="eastAsia"/>
          <w:sz w:val="32"/>
          <w:szCs w:val="32"/>
        </w:rPr>
        <w:t>为切实做好学校安全生产领域改革发展工作</w:t>
      </w:r>
      <w:r>
        <w:rPr>
          <w:rFonts w:ascii="仿宋_GB2312" w:eastAsia="仿宋_GB2312" w:hAnsi="仿宋"/>
          <w:sz w:val="32"/>
          <w:szCs w:val="32"/>
        </w:rPr>
        <w:t>,</w:t>
      </w:r>
      <w:r>
        <w:rPr>
          <w:rFonts w:ascii="仿宋_GB2312" w:eastAsia="仿宋_GB2312" w:hAnsi="仿宋" w:hint="eastAsia"/>
          <w:sz w:val="32"/>
          <w:szCs w:val="32"/>
        </w:rPr>
        <w:t>根据省委、省政府和市委、市政府要求</w:t>
      </w:r>
      <w:r>
        <w:rPr>
          <w:rFonts w:ascii="仿宋_GB2312" w:eastAsia="仿宋_GB2312" w:hAnsi="仿宋"/>
          <w:sz w:val="32"/>
          <w:szCs w:val="32"/>
        </w:rPr>
        <w:t>,</w:t>
      </w:r>
      <w:r>
        <w:rPr>
          <w:rFonts w:ascii="仿宋_GB2312" w:eastAsia="仿宋_GB2312" w:hAnsi="仿宋" w:hint="eastAsia"/>
          <w:sz w:val="32"/>
          <w:szCs w:val="32"/>
        </w:rPr>
        <w:t>现将《泉州师范学院推进安全生产领域改革发展实施方案》印发给你们</w:t>
      </w:r>
      <w:r>
        <w:rPr>
          <w:rFonts w:ascii="仿宋_GB2312" w:eastAsia="仿宋_GB2312" w:hAnsi="仿宋"/>
          <w:sz w:val="32"/>
          <w:szCs w:val="32"/>
        </w:rPr>
        <w:t>,</w:t>
      </w:r>
      <w:r>
        <w:rPr>
          <w:rFonts w:ascii="仿宋_GB2312" w:eastAsia="仿宋_GB2312" w:hAnsi="仿宋" w:hint="eastAsia"/>
          <w:sz w:val="32"/>
          <w:szCs w:val="32"/>
        </w:rPr>
        <w:t>请认真组织实施。</w:t>
      </w:r>
    </w:p>
    <w:p w:rsidR="00CF1E94" w:rsidRDefault="00CF1E94">
      <w:pPr>
        <w:spacing w:line="560" w:lineRule="exact"/>
        <w:rPr>
          <w:rFonts w:ascii="仿宋_GB2312" w:eastAsia="仿宋_GB2312" w:hAnsi="仿宋"/>
          <w:sz w:val="32"/>
          <w:szCs w:val="32"/>
        </w:rPr>
      </w:pPr>
    </w:p>
    <w:p w:rsidR="00CF1E94" w:rsidRDefault="00CF1E94">
      <w:pPr>
        <w:spacing w:line="560" w:lineRule="exact"/>
        <w:rPr>
          <w:rFonts w:ascii="仿宋_GB2312" w:eastAsia="仿宋_GB2312" w:hAnsi="仿宋"/>
          <w:sz w:val="32"/>
          <w:szCs w:val="32"/>
        </w:rPr>
      </w:pPr>
    </w:p>
    <w:p w:rsidR="00CF1E94" w:rsidRDefault="00E55102">
      <w:pPr>
        <w:spacing w:line="560" w:lineRule="exact"/>
        <w:ind w:firstLineChars="1650" w:firstLine="5280"/>
        <w:rPr>
          <w:rFonts w:ascii="仿宋_GB2312" w:eastAsia="仿宋_GB2312" w:hAnsi="仿宋"/>
          <w:sz w:val="32"/>
          <w:szCs w:val="32"/>
        </w:rPr>
      </w:pPr>
      <w:r>
        <w:rPr>
          <w:rFonts w:ascii="仿宋_GB2312" w:eastAsia="仿宋_GB2312" w:hAnsi="仿宋" w:hint="eastAsia"/>
          <w:sz w:val="32"/>
          <w:szCs w:val="32"/>
        </w:rPr>
        <w:t>泉州师范学院</w:t>
      </w:r>
    </w:p>
    <w:p w:rsidR="00CF1E94" w:rsidRDefault="00E55102">
      <w:pPr>
        <w:tabs>
          <w:tab w:val="left" w:pos="7560"/>
        </w:tabs>
        <w:spacing w:line="560" w:lineRule="exact"/>
        <w:ind w:firstLineChars="1550" w:firstLine="4960"/>
        <w:rPr>
          <w:rFonts w:ascii="仿宋_GB2312" w:eastAsia="仿宋_GB2312" w:hAnsi="仿宋"/>
          <w:sz w:val="32"/>
          <w:szCs w:val="32"/>
        </w:rPr>
      </w:pPr>
      <w:r>
        <w:rPr>
          <w:rFonts w:ascii="仿宋_GB2312" w:eastAsia="仿宋_GB2312" w:hAnsi="仿宋"/>
          <w:sz w:val="32"/>
          <w:szCs w:val="32"/>
        </w:rPr>
        <w:t>2017</w:t>
      </w:r>
      <w:r>
        <w:rPr>
          <w:rFonts w:ascii="仿宋_GB2312" w:eastAsia="仿宋_GB2312" w:hAnsi="仿宋" w:hint="eastAsia"/>
          <w:sz w:val="32"/>
          <w:szCs w:val="32"/>
        </w:rPr>
        <w:t>年</w:t>
      </w:r>
      <w:r>
        <w:rPr>
          <w:rFonts w:ascii="仿宋_GB2312" w:eastAsia="仿宋_GB2312" w:hAnsi="仿宋"/>
          <w:sz w:val="32"/>
          <w:szCs w:val="32"/>
        </w:rPr>
        <w:t>12</w:t>
      </w:r>
      <w:r>
        <w:rPr>
          <w:rFonts w:ascii="仿宋_GB2312" w:eastAsia="仿宋_GB2312" w:hAnsi="仿宋" w:hint="eastAsia"/>
          <w:sz w:val="32"/>
          <w:szCs w:val="32"/>
        </w:rPr>
        <w:t>月</w:t>
      </w:r>
      <w:r>
        <w:rPr>
          <w:rFonts w:ascii="仿宋_GB2312" w:eastAsia="仿宋_GB2312" w:hAnsi="仿宋"/>
          <w:sz w:val="32"/>
          <w:szCs w:val="32"/>
        </w:rPr>
        <w:t>27</w:t>
      </w:r>
      <w:r>
        <w:rPr>
          <w:rFonts w:ascii="仿宋_GB2312" w:eastAsia="仿宋_GB2312" w:hAnsi="仿宋" w:hint="eastAsia"/>
          <w:sz w:val="32"/>
          <w:szCs w:val="32"/>
        </w:rPr>
        <w:t>日</w:t>
      </w:r>
    </w:p>
    <w:p w:rsidR="00CF1E94" w:rsidRDefault="00CF1E94">
      <w:pPr>
        <w:spacing w:line="560" w:lineRule="exact"/>
        <w:ind w:firstLineChars="200" w:firstLine="640"/>
        <w:rPr>
          <w:rFonts w:ascii="仿宋_GB2312" w:eastAsia="仿宋_GB2312" w:hAnsi="仿宋" w:cs="宋体"/>
          <w:kern w:val="0"/>
          <w:sz w:val="32"/>
          <w:szCs w:val="32"/>
        </w:rPr>
      </w:pPr>
    </w:p>
    <w:p w:rsidR="00CF1E94" w:rsidRDefault="00E55102">
      <w:pPr>
        <w:spacing w:line="560" w:lineRule="exact"/>
        <w:jc w:val="center"/>
        <w:rPr>
          <w:rFonts w:ascii="方正小标宋简体" w:eastAsia="方正小标宋简体" w:cs="方正小标宋简体"/>
          <w:spacing w:val="-10"/>
          <w:sz w:val="44"/>
          <w:szCs w:val="44"/>
        </w:rPr>
      </w:pPr>
      <w:r>
        <w:rPr>
          <w:rFonts w:ascii="方正小标宋简体" w:eastAsia="方正小标宋简体" w:hAnsi="宋体" w:cs="方正小标宋简体" w:hint="eastAsia"/>
          <w:spacing w:val="-10"/>
          <w:sz w:val="44"/>
          <w:szCs w:val="44"/>
        </w:rPr>
        <w:lastRenderedPageBreak/>
        <w:t>泉州师范学院推进</w:t>
      </w:r>
    </w:p>
    <w:p w:rsidR="00CF1E94" w:rsidRDefault="00E55102">
      <w:pPr>
        <w:spacing w:line="560" w:lineRule="exact"/>
        <w:ind w:firstLineChars="350" w:firstLine="1470"/>
        <w:rPr>
          <w:rFonts w:ascii="仿宋_GB2312" w:eastAsia="仿宋_GB2312" w:hAnsi="仿宋" w:cs="宋体"/>
          <w:kern w:val="0"/>
          <w:sz w:val="34"/>
          <w:szCs w:val="32"/>
        </w:rPr>
      </w:pPr>
      <w:r>
        <w:rPr>
          <w:rFonts w:ascii="方正小标宋简体" w:eastAsia="方正小标宋简体" w:hAnsi="宋体" w:cs="方正小标宋简体" w:hint="eastAsia"/>
          <w:spacing w:val="-10"/>
          <w:sz w:val="44"/>
          <w:szCs w:val="44"/>
        </w:rPr>
        <w:t>安全生产领域改革发展实施方案</w:t>
      </w:r>
    </w:p>
    <w:p w:rsidR="00CF1E94" w:rsidRDefault="00CF1E94">
      <w:pPr>
        <w:spacing w:line="560" w:lineRule="exact"/>
        <w:ind w:firstLineChars="200" w:firstLine="680"/>
        <w:rPr>
          <w:rFonts w:ascii="仿宋_GB2312" w:eastAsia="仿宋_GB2312" w:hAnsi="仿宋" w:cs="宋体"/>
          <w:kern w:val="0"/>
          <w:sz w:val="34"/>
          <w:szCs w:val="32"/>
        </w:rPr>
      </w:pPr>
    </w:p>
    <w:p w:rsidR="00CF1E94" w:rsidRDefault="00E55102">
      <w:pPr>
        <w:spacing w:line="560" w:lineRule="exact"/>
        <w:ind w:firstLineChars="200" w:firstLine="640"/>
        <w:rPr>
          <w:rFonts w:ascii="仿宋_GB2312" w:eastAsia="仿宋_GB2312" w:hAnsi="仿宋" w:cs="仿宋_GB2312"/>
          <w:sz w:val="32"/>
          <w:szCs w:val="32"/>
        </w:rPr>
      </w:pPr>
      <w:r>
        <w:rPr>
          <w:rFonts w:ascii="仿宋_GB2312" w:eastAsia="仿宋_GB2312" w:hAnsi="仿宋" w:cs="宋体" w:hint="eastAsia"/>
          <w:kern w:val="0"/>
          <w:sz w:val="32"/>
          <w:szCs w:val="32"/>
        </w:rPr>
        <w:t>安全生产是关系学校师生员工生命财产安全的大事，是关系学校各项事业改革发展</w:t>
      </w:r>
      <w:r>
        <w:rPr>
          <w:rFonts w:ascii="仿宋_GB2312" w:eastAsia="仿宋_GB2312" w:hAnsi="仿宋" w:cs="仿宋_GB2312" w:hint="eastAsia"/>
          <w:sz w:val="32"/>
          <w:szCs w:val="32"/>
        </w:rPr>
        <w:t>的重大民生工程，必须始终刻在心上、扛在肩上、抓在手上。</w:t>
      </w:r>
      <w:r>
        <w:rPr>
          <w:rFonts w:ascii="仿宋_GB2312" w:eastAsia="仿宋_GB2312" w:hAnsi="仿宋" w:hint="eastAsia"/>
          <w:sz w:val="32"/>
          <w:szCs w:val="32"/>
        </w:rPr>
        <w:t>为切实做好学校安全生产领域改革发展工作</w:t>
      </w:r>
      <w:r>
        <w:rPr>
          <w:rFonts w:ascii="仿宋_GB2312" w:eastAsia="仿宋_GB2312" w:hAnsi="仿宋"/>
          <w:sz w:val="32"/>
          <w:szCs w:val="32"/>
        </w:rPr>
        <w:t>,</w:t>
      </w:r>
      <w:r>
        <w:rPr>
          <w:rFonts w:ascii="仿宋_GB2312" w:eastAsia="仿宋_GB2312" w:hAnsi="仿宋" w:cs="仿宋_GB2312" w:hint="eastAsia"/>
          <w:sz w:val="32"/>
          <w:szCs w:val="32"/>
        </w:rPr>
        <w:t>根据《福建省委、省政府关于推进安全生产领域改革发展的实施意见》（闽委发〔</w:t>
      </w:r>
      <w:r>
        <w:rPr>
          <w:rFonts w:ascii="仿宋_GB2312" w:eastAsia="仿宋_GB2312" w:hAnsi="仿宋" w:cs="仿宋_GB2312"/>
          <w:sz w:val="32"/>
          <w:szCs w:val="32"/>
        </w:rPr>
        <w:t>2017</w:t>
      </w:r>
      <w:r>
        <w:rPr>
          <w:rFonts w:ascii="仿宋_GB2312" w:eastAsia="仿宋_GB2312" w:hAnsi="仿宋" w:cs="仿宋_GB2312" w:hint="eastAsia"/>
          <w:sz w:val="32"/>
          <w:szCs w:val="32"/>
        </w:rPr>
        <w:t>〕</w:t>
      </w:r>
      <w:r>
        <w:rPr>
          <w:rFonts w:ascii="仿宋_GB2312" w:eastAsia="仿宋_GB2312" w:hAnsi="仿宋" w:cs="仿宋_GB2312"/>
          <w:sz w:val="32"/>
          <w:szCs w:val="32"/>
        </w:rPr>
        <w:t>18</w:t>
      </w:r>
      <w:r>
        <w:rPr>
          <w:rFonts w:ascii="仿宋_GB2312" w:eastAsia="仿宋_GB2312" w:hAnsi="仿宋" w:cs="仿宋_GB2312" w:hint="eastAsia"/>
          <w:sz w:val="32"/>
          <w:szCs w:val="32"/>
        </w:rPr>
        <w:t>号）</w:t>
      </w:r>
      <w:r>
        <w:rPr>
          <w:rFonts w:ascii="仿宋_GB2312" w:eastAsia="仿宋_GB2312" w:hAnsi="仿宋" w:hint="eastAsia"/>
          <w:sz w:val="32"/>
          <w:szCs w:val="32"/>
        </w:rPr>
        <w:t>精神和市委、市政府要求，</w:t>
      </w:r>
      <w:r>
        <w:rPr>
          <w:rFonts w:ascii="仿宋_GB2312" w:eastAsia="仿宋_GB2312" w:hAnsi="仿宋" w:cs="仿宋_GB2312" w:hint="eastAsia"/>
          <w:sz w:val="32"/>
          <w:szCs w:val="32"/>
        </w:rPr>
        <w:t>现就推进我校安全生产领域改革发展，提出如下贯彻实施方案。</w:t>
      </w:r>
    </w:p>
    <w:p w:rsidR="00CF1E94" w:rsidRDefault="00E55102">
      <w:pPr>
        <w:spacing w:line="560" w:lineRule="exact"/>
        <w:ind w:firstLineChars="200" w:firstLine="640"/>
        <w:rPr>
          <w:rFonts w:ascii="黑体" w:eastAsia="黑体" w:hAnsi="黑体" w:cs="仿宋_GB2312"/>
          <w:b/>
          <w:bCs/>
          <w:sz w:val="32"/>
          <w:szCs w:val="32"/>
        </w:rPr>
      </w:pPr>
      <w:r>
        <w:rPr>
          <w:rFonts w:ascii="黑体" w:eastAsia="黑体" w:hAnsi="黑体" w:cs="黑体" w:hint="eastAsia"/>
          <w:sz w:val="32"/>
          <w:szCs w:val="32"/>
        </w:rPr>
        <w:t>一、</w:t>
      </w:r>
      <w:r>
        <w:rPr>
          <w:rFonts w:ascii="黑体" w:eastAsia="黑体" w:hAnsi="黑体" w:cs="仿宋_GB2312" w:hint="eastAsia"/>
          <w:b/>
          <w:bCs/>
          <w:sz w:val="32"/>
          <w:szCs w:val="32"/>
        </w:rPr>
        <w:t>指导思想</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牢固树立新发展理念，坚守发展决不能以牺牲安全为代价这条不可逾越的红线</w:t>
      </w:r>
      <w:r>
        <w:rPr>
          <w:rFonts w:ascii="仿宋_GB2312" w:eastAsia="仿宋_GB2312" w:hAnsi="仿宋"/>
          <w:sz w:val="32"/>
          <w:szCs w:val="32"/>
        </w:rPr>
        <w:t>,</w:t>
      </w:r>
      <w:r>
        <w:rPr>
          <w:rFonts w:ascii="仿宋_GB2312" w:eastAsia="仿宋_GB2312" w:hAnsi="仿宋" w:hint="eastAsia"/>
          <w:sz w:val="32"/>
          <w:szCs w:val="32"/>
        </w:rPr>
        <w:t>坚持“安全第一、预防为主、综合治理”的方针</w:t>
      </w:r>
      <w:r>
        <w:rPr>
          <w:rFonts w:ascii="仿宋_GB2312" w:eastAsia="仿宋_GB2312" w:hAnsi="仿宋"/>
          <w:sz w:val="32"/>
          <w:szCs w:val="32"/>
        </w:rPr>
        <w:t>,</w:t>
      </w:r>
      <w:r>
        <w:rPr>
          <w:rFonts w:ascii="仿宋_GB2312" w:eastAsia="仿宋_GB2312" w:hAnsi="仿宋" w:hint="eastAsia"/>
          <w:sz w:val="32"/>
          <w:szCs w:val="32"/>
        </w:rPr>
        <w:t>以防范遏制重特大安全事故为重点</w:t>
      </w:r>
      <w:r>
        <w:rPr>
          <w:rFonts w:ascii="仿宋_GB2312" w:eastAsia="仿宋_GB2312" w:hAnsi="仿宋"/>
          <w:sz w:val="32"/>
          <w:szCs w:val="32"/>
        </w:rPr>
        <w:t>,</w:t>
      </w:r>
      <w:r>
        <w:rPr>
          <w:rFonts w:ascii="仿宋_GB2312" w:eastAsia="仿宋_GB2312" w:hAnsi="仿宋" w:hint="eastAsia"/>
          <w:sz w:val="32"/>
          <w:szCs w:val="32"/>
        </w:rPr>
        <w:t>以更大的努力、更有效的措施、更完善的制度</w:t>
      </w:r>
      <w:r>
        <w:rPr>
          <w:rFonts w:ascii="仿宋_GB2312" w:eastAsia="仿宋_GB2312" w:hAnsi="仿宋"/>
          <w:sz w:val="32"/>
          <w:szCs w:val="32"/>
        </w:rPr>
        <w:t>,</w:t>
      </w:r>
      <w:r>
        <w:rPr>
          <w:rFonts w:ascii="仿宋_GB2312" w:eastAsia="仿宋_GB2312" w:hAnsi="仿宋" w:hint="eastAsia"/>
          <w:sz w:val="32"/>
          <w:szCs w:val="32"/>
        </w:rPr>
        <w:t>进一步筑牢校园安全防线</w:t>
      </w:r>
      <w:r>
        <w:rPr>
          <w:rFonts w:ascii="仿宋_GB2312" w:eastAsia="仿宋_GB2312" w:hAnsi="仿宋"/>
          <w:sz w:val="32"/>
          <w:szCs w:val="32"/>
        </w:rPr>
        <w:t>,</w:t>
      </w:r>
      <w:r>
        <w:rPr>
          <w:rFonts w:ascii="仿宋_GB2312" w:eastAsia="仿宋_GB2312" w:hAnsi="仿宋" w:hint="eastAsia"/>
          <w:sz w:val="32"/>
          <w:szCs w:val="32"/>
        </w:rPr>
        <w:t>切实保障广大师生生命财产安全</w:t>
      </w:r>
      <w:r>
        <w:rPr>
          <w:rFonts w:ascii="仿宋_GB2312" w:eastAsia="仿宋_GB2312" w:hAnsi="仿宋"/>
          <w:sz w:val="32"/>
          <w:szCs w:val="32"/>
        </w:rPr>
        <w:t>,</w:t>
      </w:r>
      <w:r>
        <w:rPr>
          <w:rFonts w:ascii="仿宋_GB2312" w:eastAsia="仿宋_GB2312" w:hAnsi="仿宋" w:hint="eastAsia"/>
          <w:sz w:val="32"/>
          <w:szCs w:val="32"/>
        </w:rPr>
        <w:t>切实增强校园安全防范治理能力</w:t>
      </w:r>
      <w:r>
        <w:rPr>
          <w:rFonts w:ascii="仿宋_GB2312" w:eastAsia="仿宋_GB2312" w:hAnsi="仿宋"/>
          <w:sz w:val="32"/>
          <w:szCs w:val="32"/>
        </w:rPr>
        <w:t>,</w:t>
      </w:r>
      <w:r>
        <w:rPr>
          <w:rFonts w:ascii="仿宋_GB2312" w:eastAsia="仿宋_GB2312" w:hAnsi="仿宋" w:hint="eastAsia"/>
          <w:sz w:val="32"/>
          <w:szCs w:val="32"/>
        </w:rPr>
        <w:t>大力提升学校安全工作整体水平。</w:t>
      </w:r>
    </w:p>
    <w:p w:rsidR="00CF1E94" w:rsidRDefault="00E55102">
      <w:pPr>
        <w:widowControl/>
        <w:spacing w:line="560" w:lineRule="exact"/>
        <w:ind w:firstLineChars="207" w:firstLine="665"/>
        <w:rPr>
          <w:rFonts w:ascii="黑体" w:eastAsia="黑体" w:hAnsi="黑体" w:cs="宋体"/>
          <w:b/>
          <w:kern w:val="0"/>
          <w:sz w:val="32"/>
          <w:szCs w:val="32"/>
        </w:rPr>
      </w:pPr>
      <w:r>
        <w:rPr>
          <w:rFonts w:ascii="黑体" w:eastAsia="黑体" w:hAnsi="黑体" w:cs="宋体" w:hint="eastAsia"/>
          <w:b/>
          <w:kern w:val="0"/>
          <w:sz w:val="32"/>
          <w:szCs w:val="32"/>
        </w:rPr>
        <w:t>二、基本原则</w:t>
      </w:r>
    </w:p>
    <w:p w:rsidR="00CF1E94" w:rsidRDefault="00E55102">
      <w:pPr>
        <w:spacing w:line="560" w:lineRule="exact"/>
        <w:ind w:firstLine="200"/>
        <w:rPr>
          <w:rFonts w:ascii="仿宋_GB2312" w:eastAsia="仿宋_GB2312" w:hAnsi="仿宋"/>
          <w:sz w:val="32"/>
          <w:szCs w:val="32"/>
        </w:rPr>
      </w:pPr>
      <w:r>
        <w:rPr>
          <w:rFonts w:ascii="仿宋" w:eastAsia="仿宋" w:hAnsi="仿宋" w:cs="宋体" w:hint="eastAsia"/>
          <w:kern w:val="0"/>
          <w:sz w:val="32"/>
          <w:szCs w:val="32"/>
        </w:rPr>
        <w:t xml:space="preserve">　</w:t>
      </w:r>
      <w:r>
        <w:rPr>
          <w:rFonts w:ascii="楷体" w:eastAsia="楷体" w:hAnsi="楷体"/>
          <w:b/>
          <w:sz w:val="32"/>
          <w:szCs w:val="32"/>
        </w:rPr>
        <w:t>(</w:t>
      </w:r>
      <w:r>
        <w:rPr>
          <w:rFonts w:ascii="楷体" w:eastAsia="楷体" w:hAnsi="楷体" w:hint="eastAsia"/>
          <w:b/>
          <w:sz w:val="32"/>
          <w:szCs w:val="32"/>
        </w:rPr>
        <w:t>一</w:t>
      </w:r>
      <w:r>
        <w:rPr>
          <w:rFonts w:ascii="楷体" w:eastAsia="楷体" w:hAnsi="楷体"/>
          <w:b/>
          <w:sz w:val="32"/>
          <w:szCs w:val="32"/>
        </w:rPr>
        <w:t>)</w:t>
      </w:r>
      <w:r>
        <w:rPr>
          <w:rFonts w:ascii="楷体" w:eastAsia="楷体" w:hAnsi="楷体" w:hint="eastAsia"/>
          <w:b/>
          <w:sz w:val="32"/>
          <w:szCs w:val="32"/>
        </w:rPr>
        <w:t>明确目标责任。</w:t>
      </w:r>
      <w:r>
        <w:rPr>
          <w:rFonts w:ascii="仿宋_GB2312" w:eastAsia="仿宋_GB2312" w:hAnsi="仿宋" w:hint="eastAsia"/>
          <w:sz w:val="32"/>
          <w:szCs w:val="32"/>
        </w:rPr>
        <w:t>坚持“党政同责、一岗双责、齐抓共管、失职追责”的总要求</w:t>
      </w:r>
      <w:r>
        <w:rPr>
          <w:rFonts w:ascii="仿宋_GB2312" w:eastAsia="仿宋_GB2312" w:hAnsi="仿宋"/>
          <w:sz w:val="32"/>
          <w:szCs w:val="32"/>
        </w:rPr>
        <w:t>,</w:t>
      </w:r>
      <w:r>
        <w:rPr>
          <w:rFonts w:ascii="仿宋_GB2312" w:eastAsia="仿宋_GB2312" w:hAnsi="仿宋" w:hint="eastAsia"/>
          <w:sz w:val="32"/>
          <w:szCs w:val="32"/>
        </w:rPr>
        <w:t>按照管业务必须管安全和谁主管谁负责的原则</w:t>
      </w:r>
      <w:r>
        <w:rPr>
          <w:rFonts w:ascii="仿宋_GB2312" w:eastAsia="仿宋_GB2312" w:hAnsi="仿宋"/>
          <w:sz w:val="32"/>
          <w:szCs w:val="32"/>
        </w:rPr>
        <w:t>,</w:t>
      </w:r>
      <w:r>
        <w:rPr>
          <w:rFonts w:ascii="仿宋_GB2312" w:eastAsia="仿宋_GB2312" w:hAnsi="仿宋" w:hint="eastAsia"/>
          <w:sz w:val="32"/>
          <w:szCs w:val="32"/>
        </w:rPr>
        <w:t>明确相关安全工作职责</w:t>
      </w:r>
      <w:r>
        <w:rPr>
          <w:rFonts w:ascii="仿宋_GB2312" w:eastAsia="仿宋_GB2312" w:hAnsi="仿宋"/>
          <w:sz w:val="32"/>
          <w:szCs w:val="32"/>
        </w:rPr>
        <w:t>,</w:t>
      </w:r>
      <w:r>
        <w:rPr>
          <w:rFonts w:ascii="仿宋_GB2312" w:eastAsia="仿宋_GB2312" w:hAnsi="仿宋" w:hint="eastAsia"/>
          <w:sz w:val="32"/>
          <w:szCs w:val="32"/>
        </w:rPr>
        <w:t>将安全管理工作作为学校教育教学领域管理的重要内容</w:t>
      </w:r>
      <w:r>
        <w:rPr>
          <w:rFonts w:ascii="仿宋_GB2312" w:eastAsia="仿宋_GB2312" w:hAnsi="仿宋"/>
          <w:sz w:val="32"/>
          <w:szCs w:val="32"/>
        </w:rPr>
        <w:t>,</w:t>
      </w:r>
      <w:r>
        <w:rPr>
          <w:rFonts w:ascii="仿宋_GB2312" w:eastAsia="仿宋_GB2312" w:hAnsi="仿宋" w:hint="eastAsia"/>
          <w:sz w:val="32"/>
          <w:szCs w:val="32"/>
        </w:rPr>
        <w:t>坚持一手抓安全稳定</w:t>
      </w:r>
      <w:r>
        <w:rPr>
          <w:rFonts w:ascii="仿宋_GB2312" w:eastAsia="仿宋_GB2312" w:hAnsi="仿宋"/>
          <w:sz w:val="32"/>
          <w:szCs w:val="32"/>
        </w:rPr>
        <w:t>,</w:t>
      </w:r>
      <w:r>
        <w:rPr>
          <w:rFonts w:ascii="仿宋_GB2312" w:eastAsia="仿宋_GB2312" w:hAnsi="仿宋" w:hint="eastAsia"/>
          <w:sz w:val="32"/>
          <w:szCs w:val="32"/>
        </w:rPr>
        <w:t>一手抓改革发展。</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二</w:t>
      </w:r>
      <w:r>
        <w:rPr>
          <w:rFonts w:ascii="楷体" w:eastAsia="楷体" w:hAnsi="楷体"/>
          <w:b/>
          <w:sz w:val="32"/>
          <w:szCs w:val="32"/>
        </w:rPr>
        <w:t>)</w:t>
      </w:r>
      <w:r>
        <w:rPr>
          <w:rFonts w:ascii="楷体" w:eastAsia="楷体" w:hAnsi="楷体" w:hint="eastAsia"/>
          <w:b/>
          <w:sz w:val="32"/>
          <w:szCs w:val="32"/>
        </w:rPr>
        <w:t>建好保障机制。</w:t>
      </w:r>
      <w:r>
        <w:rPr>
          <w:rFonts w:ascii="仿宋_GB2312" w:eastAsia="仿宋_GB2312" w:hAnsi="仿宋" w:hint="eastAsia"/>
          <w:sz w:val="32"/>
          <w:szCs w:val="32"/>
        </w:rPr>
        <w:t>按照中共中央、国务院和省委、省政府</w:t>
      </w:r>
      <w:r w:rsidR="00C448D5">
        <w:rPr>
          <w:rFonts w:ascii="仿宋_GB2312" w:eastAsia="仿宋_GB2312" w:hAnsi="仿宋" w:hint="eastAsia"/>
          <w:sz w:val="32"/>
          <w:szCs w:val="32"/>
        </w:rPr>
        <w:t>以及</w:t>
      </w:r>
      <w:r>
        <w:rPr>
          <w:rFonts w:ascii="仿宋_GB2312" w:eastAsia="仿宋_GB2312" w:hAnsi="仿宋" w:hint="eastAsia"/>
          <w:sz w:val="32"/>
          <w:szCs w:val="32"/>
        </w:rPr>
        <w:t>市委、市政府关于安全生产工作总体要求</w:t>
      </w:r>
      <w:r>
        <w:rPr>
          <w:rFonts w:ascii="仿宋_GB2312" w:eastAsia="仿宋_GB2312" w:hAnsi="仿宋"/>
          <w:sz w:val="32"/>
          <w:szCs w:val="32"/>
        </w:rPr>
        <w:t>,</w:t>
      </w:r>
      <w:r>
        <w:rPr>
          <w:rFonts w:ascii="仿宋_GB2312" w:eastAsia="仿宋_GB2312" w:hAnsi="仿宋" w:hint="eastAsia"/>
          <w:sz w:val="32"/>
          <w:szCs w:val="32"/>
        </w:rPr>
        <w:t>建立健全学校安全工作组织保障、制度保障、经费保障、队伍保障。做到学校安全工作组织机构健全</w:t>
      </w:r>
      <w:r>
        <w:rPr>
          <w:rFonts w:ascii="仿宋_GB2312" w:eastAsia="仿宋_GB2312" w:hAnsi="仿宋"/>
          <w:sz w:val="32"/>
          <w:szCs w:val="32"/>
        </w:rPr>
        <w:t>,</w:t>
      </w:r>
      <w:r>
        <w:rPr>
          <w:rFonts w:ascii="仿宋_GB2312" w:eastAsia="仿宋_GB2312" w:hAnsi="仿宋" w:hint="eastAsia"/>
          <w:sz w:val="32"/>
          <w:szCs w:val="32"/>
        </w:rPr>
        <w:t>安排部署到位</w:t>
      </w:r>
      <w:r>
        <w:rPr>
          <w:rFonts w:ascii="仿宋_GB2312" w:eastAsia="仿宋_GB2312" w:hAnsi="仿宋"/>
          <w:sz w:val="32"/>
          <w:szCs w:val="32"/>
        </w:rPr>
        <w:t>,</w:t>
      </w:r>
      <w:r>
        <w:rPr>
          <w:rFonts w:ascii="仿宋_GB2312" w:eastAsia="仿宋_GB2312" w:hAnsi="仿宋" w:hint="eastAsia"/>
          <w:sz w:val="32"/>
          <w:szCs w:val="32"/>
        </w:rPr>
        <w:t>工作措施有力</w:t>
      </w:r>
      <w:r>
        <w:rPr>
          <w:rFonts w:ascii="仿宋_GB2312" w:eastAsia="仿宋_GB2312" w:hAnsi="仿宋"/>
          <w:sz w:val="32"/>
          <w:szCs w:val="32"/>
        </w:rPr>
        <w:t>,</w:t>
      </w:r>
      <w:r>
        <w:rPr>
          <w:rFonts w:ascii="仿宋_GB2312" w:eastAsia="仿宋_GB2312" w:hAnsi="仿宋" w:hint="eastAsia"/>
          <w:sz w:val="32"/>
          <w:szCs w:val="32"/>
        </w:rPr>
        <w:t>体制机制完善。</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三</w:t>
      </w:r>
      <w:r>
        <w:rPr>
          <w:rFonts w:ascii="楷体" w:eastAsia="楷体" w:hAnsi="楷体"/>
          <w:b/>
          <w:sz w:val="32"/>
          <w:szCs w:val="32"/>
        </w:rPr>
        <w:t>)</w:t>
      </w:r>
      <w:r>
        <w:rPr>
          <w:rFonts w:ascii="楷体" w:eastAsia="楷体" w:hAnsi="楷体" w:hint="eastAsia"/>
          <w:b/>
          <w:sz w:val="32"/>
          <w:szCs w:val="32"/>
        </w:rPr>
        <w:t>夯实工作基础。</w:t>
      </w:r>
      <w:r>
        <w:rPr>
          <w:rFonts w:ascii="仿宋_GB2312" w:eastAsia="仿宋_GB2312" w:hAnsi="仿宋" w:hint="eastAsia"/>
          <w:sz w:val="32"/>
          <w:szCs w:val="32"/>
        </w:rPr>
        <w:t>筑牢学校安全工作基础</w:t>
      </w:r>
      <w:r>
        <w:rPr>
          <w:rFonts w:ascii="仿宋_GB2312" w:eastAsia="仿宋_GB2312" w:hAnsi="仿宋"/>
          <w:sz w:val="32"/>
          <w:szCs w:val="32"/>
        </w:rPr>
        <w:t>,</w:t>
      </w:r>
      <w:r>
        <w:rPr>
          <w:rFonts w:ascii="仿宋_GB2312" w:eastAsia="仿宋_GB2312" w:hAnsi="仿宋" w:hint="eastAsia"/>
          <w:sz w:val="32"/>
          <w:szCs w:val="32"/>
        </w:rPr>
        <w:t>努力实现学校安全警示教育常态化、安全常识教育常态化、安全隐患排查常态化、应急避险疏散演练常态化、信息工作和舆情分析研判常态化、安全责任落实督查常态化。</w:t>
      </w:r>
    </w:p>
    <w:p w:rsidR="00CF1E94" w:rsidRDefault="00E55102">
      <w:pPr>
        <w:spacing w:line="560" w:lineRule="exact"/>
        <w:ind w:firstLineChars="207" w:firstLine="665"/>
        <w:rPr>
          <w:rFonts w:ascii="黑体" w:eastAsia="黑体" w:hAnsi="黑体" w:cs="仿宋_GB2312"/>
          <w:b/>
          <w:bCs/>
          <w:sz w:val="32"/>
          <w:szCs w:val="32"/>
        </w:rPr>
      </w:pPr>
      <w:r>
        <w:rPr>
          <w:rFonts w:ascii="黑体" w:eastAsia="黑体" w:hAnsi="黑体" w:cs="仿宋_GB2312" w:hint="eastAsia"/>
          <w:b/>
          <w:bCs/>
          <w:sz w:val="32"/>
          <w:szCs w:val="32"/>
        </w:rPr>
        <w:t>三、工作目标</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到</w:t>
      </w:r>
      <w:r>
        <w:rPr>
          <w:rFonts w:ascii="仿宋_GB2312" w:eastAsia="仿宋_GB2312" w:hAnsi="仿宋"/>
          <w:sz w:val="32"/>
          <w:szCs w:val="32"/>
        </w:rPr>
        <w:t>2020</w:t>
      </w:r>
      <w:r>
        <w:rPr>
          <w:rFonts w:ascii="仿宋_GB2312" w:eastAsia="仿宋_GB2312" w:hAnsi="仿宋" w:hint="eastAsia"/>
          <w:sz w:val="32"/>
          <w:szCs w:val="32"/>
        </w:rPr>
        <w:t>年</w:t>
      </w:r>
      <w:r>
        <w:rPr>
          <w:rFonts w:ascii="仿宋_GB2312" w:eastAsia="仿宋_GB2312" w:hAnsi="仿宋"/>
          <w:sz w:val="32"/>
          <w:szCs w:val="32"/>
        </w:rPr>
        <w:t>,</w:t>
      </w:r>
      <w:r>
        <w:rPr>
          <w:rFonts w:ascii="仿宋_GB2312" w:eastAsia="仿宋_GB2312" w:hAnsi="仿宋" w:hint="eastAsia"/>
          <w:sz w:val="32"/>
          <w:szCs w:val="32"/>
        </w:rPr>
        <w:t>学校建成更加完善的安全管理制度体系、组织协调体系、隐患排查体系、监督管理体系、责任落实体系、应急处置体系</w:t>
      </w:r>
      <w:r>
        <w:rPr>
          <w:rFonts w:ascii="仿宋_GB2312" w:eastAsia="仿宋_GB2312" w:hAnsi="仿宋"/>
          <w:sz w:val="32"/>
          <w:szCs w:val="32"/>
        </w:rPr>
        <w:t>;</w:t>
      </w:r>
      <w:r>
        <w:rPr>
          <w:rFonts w:ascii="仿宋_GB2312" w:eastAsia="仿宋_GB2312" w:hAnsi="仿宋" w:hint="eastAsia"/>
          <w:sz w:val="32"/>
          <w:szCs w:val="32"/>
        </w:rPr>
        <w:t>全面提升校园安全防范工作的法制化、规范化、信息化、社会化水平</w:t>
      </w:r>
      <w:r>
        <w:rPr>
          <w:rFonts w:ascii="仿宋_GB2312" w:eastAsia="仿宋_GB2312" w:hAnsi="仿宋"/>
          <w:sz w:val="32"/>
          <w:szCs w:val="32"/>
        </w:rPr>
        <w:t>;</w:t>
      </w:r>
      <w:r>
        <w:rPr>
          <w:rFonts w:ascii="仿宋_GB2312" w:eastAsia="仿宋_GB2312" w:hAnsi="仿宋" w:hint="eastAsia"/>
          <w:sz w:val="32"/>
          <w:szCs w:val="32"/>
        </w:rPr>
        <w:t>全面增强师生法治意识、公民意识和维护学校安全稳定的意识</w:t>
      </w:r>
      <w:r>
        <w:rPr>
          <w:rFonts w:ascii="仿宋_GB2312" w:eastAsia="仿宋_GB2312" w:hAnsi="仿宋"/>
          <w:sz w:val="32"/>
          <w:szCs w:val="32"/>
        </w:rPr>
        <w:t>,</w:t>
      </w:r>
      <w:r>
        <w:rPr>
          <w:rFonts w:ascii="仿宋_GB2312" w:eastAsia="仿宋_GB2312" w:hAnsi="仿宋" w:hint="eastAsia"/>
          <w:sz w:val="32"/>
          <w:szCs w:val="32"/>
        </w:rPr>
        <w:t>提高安全知识和自我防护能力</w:t>
      </w:r>
      <w:r>
        <w:rPr>
          <w:rFonts w:ascii="仿宋_GB2312" w:eastAsia="仿宋_GB2312" w:hAnsi="仿宋"/>
          <w:sz w:val="32"/>
          <w:szCs w:val="32"/>
        </w:rPr>
        <w:t>,</w:t>
      </w:r>
      <w:r>
        <w:rPr>
          <w:rFonts w:ascii="仿宋_GB2312" w:eastAsia="仿宋_GB2312" w:hAnsi="仿宋" w:hint="eastAsia"/>
          <w:sz w:val="32"/>
          <w:szCs w:val="32"/>
        </w:rPr>
        <w:t>坚决遏制重特大安全事故的发生</w:t>
      </w:r>
      <w:r>
        <w:rPr>
          <w:rFonts w:ascii="仿宋_GB2312" w:eastAsia="仿宋_GB2312" w:hAnsi="仿宋"/>
          <w:sz w:val="32"/>
          <w:szCs w:val="32"/>
        </w:rPr>
        <w:t>,</w:t>
      </w:r>
      <w:r>
        <w:rPr>
          <w:rFonts w:ascii="仿宋_GB2312" w:eastAsia="仿宋_GB2312" w:hAnsi="仿宋" w:hint="eastAsia"/>
          <w:sz w:val="32"/>
          <w:szCs w:val="32"/>
        </w:rPr>
        <w:t>实现“学校创建高水平平安校园”的目标。</w:t>
      </w:r>
    </w:p>
    <w:p w:rsidR="00CF1E94" w:rsidRDefault="00E55102">
      <w:pPr>
        <w:spacing w:line="560" w:lineRule="exact"/>
        <w:ind w:firstLineChars="207" w:firstLine="662"/>
        <w:rPr>
          <w:rFonts w:ascii="黑体" w:eastAsia="黑体" w:hAnsi="黑体"/>
          <w:sz w:val="32"/>
          <w:szCs w:val="32"/>
        </w:rPr>
      </w:pPr>
      <w:r>
        <w:rPr>
          <w:rFonts w:ascii="黑体" w:eastAsia="黑体" w:hAnsi="黑体" w:hint="eastAsia"/>
          <w:sz w:val="32"/>
          <w:szCs w:val="32"/>
        </w:rPr>
        <w:t>四、任务清单</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一</w:t>
      </w:r>
      <w:r>
        <w:rPr>
          <w:rFonts w:ascii="楷体" w:eastAsia="楷体" w:hAnsi="楷体"/>
          <w:b/>
          <w:sz w:val="32"/>
          <w:szCs w:val="32"/>
        </w:rPr>
        <w:t>)</w:t>
      </w:r>
      <w:r>
        <w:rPr>
          <w:rFonts w:ascii="楷体" w:eastAsia="楷体" w:hAnsi="楷体" w:hint="eastAsia"/>
          <w:b/>
          <w:sz w:val="32"/>
          <w:szCs w:val="32"/>
        </w:rPr>
        <w:t>健全安全领导责任机制。</w:t>
      </w:r>
      <w:r>
        <w:rPr>
          <w:rFonts w:ascii="仿宋_GB2312" w:eastAsia="仿宋_GB2312" w:hAnsi="仿宋" w:hint="eastAsia"/>
          <w:sz w:val="32"/>
          <w:szCs w:val="32"/>
        </w:rPr>
        <w:t>各单位要始终高度重视</w:t>
      </w:r>
      <w:r>
        <w:rPr>
          <w:rFonts w:ascii="仿宋_GB2312" w:eastAsia="仿宋_GB2312" w:hAnsi="仿宋"/>
          <w:sz w:val="32"/>
          <w:szCs w:val="32"/>
        </w:rPr>
        <w:t>,</w:t>
      </w:r>
      <w:r>
        <w:rPr>
          <w:rFonts w:ascii="仿宋_GB2312" w:eastAsia="仿宋_GB2312" w:hAnsi="仿宋" w:hint="eastAsia"/>
          <w:sz w:val="32"/>
          <w:szCs w:val="32"/>
        </w:rPr>
        <w:t>统一思想</w:t>
      </w:r>
      <w:r>
        <w:rPr>
          <w:rFonts w:ascii="仿宋_GB2312" w:eastAsia="仿宋_GB2312" w:hAnsi="仿宋"/>
          <w:sz w:val="32"/>
          <w:szCs w:val="32"/>
        </w:rPr>
        <w:t>,</w:t>
      </w:r>
      <w:r>
        <w:rPr>
          <w:rFonts w:ascii="仿宋_GB2312" w:eastAsia="仿宋_GB2312" w:hAnsi="仿宋" w:hint="eastAsia"/>
          <w:sz w:val="32"/>
          <w:szCs w:val="32"/>
        </w:rPr>
        <w:t>将安全工作摆在首要位置</w:t>
      </w:r>
      <w:r>
        <w:rPr>
          <w:rFonts w:ascii="仿宋_GB2312" w:eastAsia="仿宋_GB2312" w:hAnsi="仿宋"/>
          <w:sz w:val="32"/>
          <w:szCs w:val="32"/>
        </w:rPr>
        <w:t>,</w:t>
      </w:r>
      <w:r>
        <w:rPr>
          <w:rFonts w:ascii="仿宋_GB2312" w:eastAsia="仿宋_GB2312" w:hAnsi="仿宋" w:hint="eastAsia"/>
          <w:sz w:val="32"/>
          <w:szCs w:val="32"/>
        </w:rPr>
        <w:t>列入重要议事日程</w:t>
      </w:r>
      <w:r>
        <w:rPr>
          <w:rFonts w:ascii="仿宋_GB2312" w:eastAsia="仿宋_GB2312" w:hAnsi="仿宋"/>
          <w:sz w:val="32"/>
          <w:szCs w:val="32"/>
        </w:rPr>
        <w:t>,</w:t>
      </w:r>
      <w:r>
        <w:rPr>
          <w:rFonts w:ascii="仿宋_GB2312" w:eastAsia="仿宋_GB2312" w:hAnsi="仿宋" w:hint="eastAsia"/>
          <w:sz w:val="32"/>
          <w:szCs w:val="32"/>
        </w:rPr>
        <w:t>强化“一把手”负责制</w:t>
      </w:r>
      <w:r>
        <w:rPr>
          <w:rFonts w:ascii="仿宋_GB2312" w:eastAsia="仿宋_GB2312" w:hAnsi="仿宋"/>
          <w:sz w:val="32"/>
          <w:szCs w:val="32"/>
        </w:rPr>
        <w:t>,</w:t>
      </w:r>
      <w:r>
        <w:rPr>
          <w:rFonts w:ascii="仿宋_GB2312" w:eastAsia="仿宋_GB2312" w:hAnsi="仿宋" w:hint="eastAsia"/>
          <w:sz w:val="32"/>
          <w:szCs w:val="32"/>
        </w:rPr>
        <w:t>切实建立起以党政负责人任组长</w:t>
      </w:r>
      <w:r>
        <w:rPr>
          <w:rFonts w:ascii="仿宋_GB2312" w:eastAsia="仿宋_GB2312" w:hAnsi="仿宋"/>
          <w:sz w:val="32"/>
          <w:szCs w:val="32"/>
        </w:rPr>
        <w:t>,</w:t>
      </w:r>
      <w:r>
        <w:rPr>
          <w:rFonts w:ascii="仿宋_GB2312" w:eastAsia="仿宋_GB2312" w:hAnsi="仿宋" w:hint="eastAsia"/>
          <w:sz w:val="32"/>
          <w:szCs w:val="32"/>
        </w:rPr>
        <w:t>分管领导任副组长</w:t>
      </w:r>
      <w:r>
        <w:rPr>
          <w:rFonts w:ascii="仿宋_GB2312" w:eastAsia="仿宋_GB2312" w:hAnsi="仿宋"/>
          <w:sz w:val="32"/>
          <w:szCs w:val="32"/>
        </w:rPr>
        <w:t>,</w:t>
      </w:r>
      <w:r>
        <w:rPr>
          <w:rFonts w:ascii="仿宋_GB2312" w:eastAsia="仿宋_GB2312" w:hAnsi="仿宋" w:hint="eastAsia"/>
          <w:sz w:val="32"/>
          <w:szCs w:val="32"/>
        </w:rPr>
        <w:t>中层干部及一线安全管理员为成员的安全工作领导小组</w:t>
      </w:r>
      <w:r>
        <w:rPr>
          <w:rFonts w:ascii="仿宋_GB2312" w:eastAsia="仿宋_GB2312" w:hAnsi="仿宋"/>
          <w:sz w:val="32"/>
          <w:szCs w:val="32"/>
        </w:rPr>
        <w:t>,</w:t>
      </w:r>
      <w:r>
        <w:rPr>
          <w:rFonts w:ascii="仿宋_GB2312" w:eastAsia="仿宋_GB2312" w:hAnsi="仿宋" w:hint="eastAsia"/>
          <w:sz w:val="32"/>
          <w:szCs w:val="32"/>
        </w:rPr>
        <w:t>设立办公室</w:t>
      </w:r>
      <w:r>
        <w:rPr>
          <w:rFonts w:ascii="仿宋_GB2312" w:eastAsia="仿宋_GB2312" w:hAnsi="仿宋"/>
          <w:sz w:val="32"/>
          <w:szCs w:val="32"/>
        </w:rPr>
        <w:t>,</w:t>
      </w:r>
      <w:r>
        <w:rPr>
          <w:rFonts w:ascii="仿宋_GB2312" w:eastAsia="仿宋_GB2312" w:hAnsi="仿宋" w:hint="eastAsia"/>
          <w:sz w:val="32"/>
          <w:szCs w:val="32"/>
        </w:rPr>
        <w:t>健全完善工作责任考核机制</w:t>
      </w:r>
      <w:r>
        <w:rPr>
          <w:rFonts w:ascii="仿宋_GB2312" w:eastAsia="仿宋_GB2312" w:hAnsi="仿宋"/>
          <w:sz w:val="32"/>
          <w:szCs w:val="32"/>
        </w:rPr>
        <w:t>,</w:t>
      </w:r>
      <w:r>
        <w:rPr>
          <w:rFonts w:ascii="仿宋_GB2312" w:eastAsia="仿宋_GB2312" w:hAnsi="仿宋" w:hint="eastAsia"/>
          <w:sz w:val="32"/>
          <w:szCs w:val="32"/>
        </w:rPr>
        <w:t>真正将责任监管落实到人人到岗</w:t>
      </w:r>
      <w:r>
        <w:rPr>
          <w:rFonts w:ascii="仿宋_GB2312" w:eastAsia="仿宋_GB2312" w:hAnsi="仿宋"/>
          <w:sz w:val="32"/>
          <w:szCs w:val="32"/>
        </w:rPr>
        <w:t>,</w:t>
      </w:r>
      <w:r>
        <w:rPr>
          <w:rFonts w:ascii="仿宋_GB2312" w:eastAsia="仿宋_GB2312" w:hAnsi="仿宋" w:hint="eastAsia"/>
          <w:sz w:val="32"/>
          <w:szCs w:val="32"/>
        </w:rPr>
        <w:t>逐步建立起单位安全工作长效机制。</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各单位。</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二</w:t>
      </w:r>
      <w:r>
        <w:rPr>
          <w:rFonts w:ascii="楷体" w:eastAsia="楷体" w:hAnsi="楷体"/>
          <w:b/>
          <w:sz w:val="32"/>
          <w:szCs w:val="32"/>
        </w:rPr>
        <w:t>)</w:t>
      </w:r>
      <w:r>
        <w:rPr>
          <w:rFonts w:ascii="楷体" w:eastAsia="楷体" w:hAnsi="楷体" w:hint="eastAsia"/>
          <w:b/>
          <w:sz w:val="32"/>
          <w:szCs w:val="32"/>
        </w:rPr>
        <w:t>加强安全工作安排部署。</w:t>
      </w:r>
      <w:r>
        <w:rPr>
          <w:rFonts w:ascii="仿宋_GB2312" w:eastAsia="仿宋_GB2312" w:hAnsi="仿宋" w:hint="eastAsia"/>
          <w:sz w:val="32"/>
          <w:szCs w:val="32"/>
        </w:rPr>
        <w:t>始终把确保安全作为各项事业发展的前提条件和首要工作</w:t>
      </w:r>
      <w:r>
        <w:rPr>
          <w:rFonts w:ascii="仿宋_GB2312" w:eastAsia="仿宋_GB2312" w:hAnsi="仿宋"/>
          <w:sz w:val="32"/>
          <w:szCs w:val="32"/>
        </w:rPr>
        <w:t>,</w:t>
      </w:r>
      <w:r>
        <w:rPr>
          <w:rFonts w:ascii="仿宋_GB2312" w:eastAsia="仿宋_GB2312" w:hAnsi="仿宋" w:hint="eastAsia"/>
          <w:sz w:val="32"/>
          <w:szCs w:val="32"/>
        </w:rPr>
        <w:t>定期或不定期召开安全工作专题会议</w:t>
      </w:r>
      <w:r>
        <w:rPr>
          <w:rFonts w:ascii="仿宋_GB2312" w:eastAsia="仿宋_GB2312" w:hAnsi="仿宋"/>
          <w:sz w:val="32"/>
          <w:szCs w:val="32"/>
        </w:rPr>
        <w:t>,</w:t>
      </w:r>
      <w:r>
        <w:rPr>
          <w:rFonts w:ascii="仿宋_GB2312" w:eastAsia="仿宋_GB2312" w:hAnsi="仿宋" w:hint="eastAsia"/>
          <w:sz w:val="32"/>
          <w:szCs w:val="32"/>
        </w:rPr>
        <w:t>补齐安全工作中的短板</w:t>
      </w:r>
      <w:r>
        <w:rPr>
          <w:rFonts w:ascii="仿宋_GB2312" w:eastAsia="仿宋_GB2312" w:hAnsi="仿宋"/>
          <w:sz w:val="32"/>
          <w:szCs w:val="32"/>
        </w:rPr>
        <w:t>,</w:t>
      </w:r>
      <w:r>
        <w:rPr>
          <w:rFonts w:ascii="仿宋_GB2312" w:eastAsia="仿宋_GB2312" w:hAnsi="仿宋" w:hint="eastAsia"/>
          <w:sz w:val="32"/>
          <w:szCs w:val="32"/>
        </w:rPr>
        <w:t>确保校园环境和谐安全。</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各单位。</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三</w:t>
      </w:r>
      <w:r>
        <w:rPr>
          <w:rFonts w:ascii="楷体" w:eastAsia="楷体" w:hAnsi="楷体"/>
          <w:b/>
          <w:sz w:val="32"/>
          <w:szCs w:val="32"/>
        </w:rPr>
        <w:t>)</w:t>
      </w:r>
      <w:r>
        <w:rPr>
          <w:rFonts w:ascii="楷体" w:eastAsia="楷体" w:hAnsi="楷体" w:hint="eastAsia"/>
          <w:b/>
          <w:sz w:val="32"/>
          <w:szCs w:val="32"/>
        </w:rPr>
        <w:t>建立完善各项安全工作制度。</w:t>
      </w:r>
      <w:r>
        <w:rPr>
          <w:rFonts w:ascii="仿宋_GB2312" w:eastAsia="仿宋_GB2312" w:hAnsi="仿宋" w:hint="eastAsia"/>
          <w:sz w:val="32"/>
          <w:szCs w:val="32"/>
        </w:rPr>
        <w:t>强化假期和开学前后等重要时段的安全稳定工作</w:t>
      </w:r>
      <w:r>
        <w:rPr>
          <w:rFonts w:ascii="仿宋_GB2312" w:eastAsia="仿宋_GB2312" w:hAnsi="仿宋"/>
          <w:sz w:val="32"/>
          <w:szCs w:val="32"/>
        </w:rPr>
        <w:t>,</w:t>
      </w:r>
      <w:r>
        <w:rPr>
          <w:rFonts w:ascii="仿宋_GB2312" w:eastAsia="仿宋_GB2312" w:hAnsi="仿宋" w:hint="eastAsia"/>
          <w:sz w:val="32"/>
          <w:szCs w:val="32"/>
        </w:rPr>
        <w:t>层层建立开学前安全稳定工作专题部署会议制度、安全隐患排查整改制度、开学安全教育第一课制度、开学督导检查制度</w:t>
      </w:r>
      <w:r>
        <w:rPr>
          <w:rFonts w:ascii="仿宋_GB2312" w:eastAsia="仿宋_GB2312" w:hAnsi="仿宋"/>
          <w:sz w:val="32"/>
          <w:szCs w:val="32"/>
        </w:rPr>
        <w:t>,</w:t>
      </w:r>
      <w:r>
        <w:rPr>
          <w:rFonts w:ascii="仿宋_GB2312" w:eastAsia="仿宋_GB2312" w:hAnsi="仿宋" w:hint="eastAsia"/>
          <w:sz w:val="32"/>
          <w:szCs w:val="32"/>
        </w:rPr>
        <w:t>确保开学各项准备工作到位、安全隐患排查整改到位、师生安全知识教育到位、正常教育教学秩序到位。建立学校放假安全教育制度、师生家长假期联系制度、留校学生学习生活服务制度、假期校园</w:t>
      </w:r>
      <w:r>
        <w:rPr>
          <w:rFonts w:ascii="仿宋_GB2312" w:eastAsia="仿宋_GB2312" w:hAnsi="仿宋"/>
          <w:sz w:val="32"/>
          <w:szCs w:val="32"/>
        </w:rPr>
        <w:t>24</w:t>
      </w:r>
      <w:r>
        <w:rPr>
          <w:rFonts w:ascii="仿宋_GB2312" w:eastAsia="仿宋_GB2312" w:hAnsi="仿宋" w:hint="eastAsia"/>
          <w:sz w:val="32"/>
          <w:szCs w:val="32"/>
        </w:rPr>
        <w:t>小时值班巡逻制度</w:t>
      </w:r>
      <w:r>
        <w:rPr>
          <w:rFonts w:ascii="仿宋_GB2312" w:eastAsia="仿宋_GB2312" w:hAnsi="仿宋"/>
          <w:sz w:val="32"/>
          <w:szCs w:val="32"/>
        </w:rPr>
        <w:t>,</w:t>
      </w:r>
      <w:r>
        <w:rPr>
          <w:rFonts w:ascii="仿宋_GB2312" w:eastAsia="仿宋_GB2312" w:hAnsi="仿宋" w:hint="eastAsia"/>
          <w:sz w:val="32"/>
          <w:szCs w:val="32"/>
        </w:rPr>
        <w:t>构建学校、家庭、社会“三位一体”的安全工作体系。立足抓早、抓小、抓快、抓好</w:t>
      </w:r>
      <w:r>
        <w:rPr>
          <w:rFonts w:ascii="仿宋_GB2312" w:eastAsia="仿宋_GB2312" w:hAnsi="仿宋"/>
          <w:sz w:val="32"/>
          <w:szCs w:val="32"/>
        </w:rPr>
        <w:t>,</w:t>
      </w:r>
      <w:r>
        <w:rPr>
          <w:rFonts w:ascii="仿宋_GB2312" w:eastAsia="仿宋_GB2312" w:hAnsi="仿宋" w:hint="eastAsia"/>
          <w:sz w:val="32"/>
          <w:szCs w:val="32"/>
        </w:rPr>
        <w:t>提前加强安全稳定教育</w:t>
      </w:r>
      <w:r>
        <w:rPr>
          <w:rFonts w:ascii="仿宋_GB2312" w:eastAsia="仿宋_GB2312" w:hAnsi="仿宋"/>
          <w:sz w:val="32"/>
          <w:szCs w:val="32"/>
        </w:rPr>
        <w:t>,</w:t>
      </w:r>
      <w:r>
        <w:rPr>
          <w:rFonts w:ascii="仿宋_GB2312" w:eastAsia="仿宋_GB2312" w:hAnsi="仿宋" w:hint="eastAsia"/>
          <w:sz w:val="32"/>
          <w:szCs w:val="32"/>
        </w:rPr>
        <w:t>关注学生思想和行动动态</w:t>
      </w:r>
      <w:r>
        <w:rPr>
          <w:rFonts w:ascii="仿宋_GB2312" w:eastAsia="仿宋_GB2312" w:hAnsi="仿宋"/>
          <w:sz w:val="32"/>
          <w:szCs w:val="32"/>
        </w:rPr>
        <w:t>,</w:t>
      </w:r>
      <w:r>
        <w:rPr>
          <w:rFonts w:ascii="仿宋_GB2312" w:eastAsia="仿宋_GB2312" w:hAnsi="仿宋" w:hint="eastAsia"/>
          <w:sz w:val="32"/>
          <w:szCs w:val="32"/>
        </w:rPr>
        <w:t>加强值班戒备。加强重要节假日、敏感节点和重大活动期间的安全稳定工作。制定和完善重大活动预案，切实做好安全防范工作。重大活动期间</w:t>
      </w:r>
      <w:r>
        <w:rPr>
          <w:rFonts w:ascii="仿宋_GB2312" w:eastAsia="仿宋_GB2312" w:hAnsi="仿宋"/>
          <w:sz w:val="32"/>
          <w:szCs w:val="32"/>
        </w:rPr>
        <w:t>,</w:t>
      </w:r>
      <w:r>
        <w:rPr>
          <w:rFonts w:ascii="仿宋_GB2312" w:eastAsia="仿宋_GB2312" w:hAnsi="仿宋" w:hint="eastAsia"/>
          <w:sz w:val="32"/>
          <w:szCs w:val="32"/>
        </w:rPr>
        <w:t>严格执行主要领导带班值守制度和每日零报告制度。着重强化重要目标、要害部位、复杂区域的防护管控和排查。把日常管理和应急处突结合起来</w:t>
      </w:r>
      <w:r>
        <w:rPr>
          <w:rFonts w:ascii="仿宋_GB2312" w:eastAsia="仿宋_GB2312" w:hAnsi="仿宋"/>
          <w:sz w:val="32"/>
          <w:szCs w:val="32"/>
        </w:rPr>
        <w:t>,</w:t>
      </w:r>
      <w:r>
        <w:rPr>
          <w:rFonts w:ascii="仿宋_GB2312" w:eastAsia="仿宋_GB2312" w:hAnsi="仿宋" w:hint="eastAsia"/>
          <w:sz w:val="32"/>
          <w:szCs w:val="32"/>
        </w:rPr>
        <w:t>以重大节点为“纲”、日常管理为“目”</w:t>
      </w:r>
      <w:r>
        <w:rPr>
          <w:rFonts w:ascii="仿宋_GB2312" w:eastAsia="仿宋_GB2312" w:hAnsi="仿宋"/>
          <w:sz w:val="32"/>
          <w:szCs w:val="32"/>
        </w:rPr>
        <w:t>,</w:t>
      </w:r>
      <w:r>
        <w:rPr>
          <w:rFonts w:ascii="仿宋_GB2312" w:eastAsia="仿宋_GB2312" w:hAnsi="仿宋" w:hint="eastAsia"/>
          <w:sz w:val="32"/>
          <w:szCs w:val="32"/>
        </w:rPr>
        <w:t>构建立体化学校安全稳定工作机制。抓住关键环节</w:t>
      </w:r>
      <w:r>
        <w:rPr>
          <w:rFonts w:ascii="仿宋_GB2312" w:eastAsia="仿宋_GB2312" w:hAnsi="仿宋"/>
          <w:sz w:val="32"/>
          <w:szCs w:val="32"/>
        </w:rPr>
        <w:t>,</w:t>
      </w:r>
      <w:r>
        <w:rPr>
          <w:rFonts w:ascii="仿宋_GB2312" w:eastAsia="仿宋_GB2312" w:hAnsi="仿宋" w:hint="eastAsia"/>
          <w:sz w:val="32"/>
          <w:szCs w:val="32"/>
        </w:rPr>
        <w:t>有针对性地做好防暴恐、防火灾、防交通事故、防溺水、防食品中毒、防聚集、防群体性事件、防公共安全事故。健全毕业生就业指导服务体系</w:t>
      </w:r>
      <w:r>
        <w:rPr>
          <w:rFonts w:ascii="仿宋_GB2312" w:eastAsia="仿宋_GB2312" w:hAnsi="仿宋"/>
          <w:sz w:val="32"/>
          <w:szCs w:val="32"/>
        </w:rPr>
        <w:t>,</w:t>
      </w:r>
      <w:r>
        <w:rPr>
          <w:rFonts w:ascii="仿宋_GB2312" w:eastAsia="仿宋_GB2312" w:hAnsi="仿宋" w:hint="eastAsia"/>
          <w:sz w:val="32"/>
          <w:szCs w:val="32"/>
        </w:rPr>
        <w:t>引导毕业生理性就业。</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各单位。</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四</w:t>
      </w:r>
      <w:r>
        <w:rPr>
          <w:rFonts w:ascii="楷体" w:eastAsia="楷体" w:hAnsi="楷体"/>
          <w:b/>
          <w:sz w:val="32"/>
          <w:szCs w:val="32"/>
        </w:rPr>
        <w:t>)</w:t>
      </w:r>
      <w:r>
        <w:rPr>
          <w:rFonts w:ascii="楷体" w:eastAsia="楷体" w:hAnsi="楷体" w:hint="eastAsia"/>
          <w:b/>
          <w:sz w:val="32"/>
          <w:szCs w:val="32"/>
        </w:rPr>
        <w:t>强化安全隐患排查整治工作。</w:t>
      </w:r>
      <w:r>
        <w:rPr>
          <w:rFonts w:ascii="仿宋_GB2312" w:eastAsia="仿宋_GB2312" w:hAnsi="仿宋" w:hint="eastAsia"/>
          <w:sz w:val="32"/>
          <w:szCs w:val="32"/>
        </w:rPr>
        <w:t>按照“全覆盖、零容忍、严执法、重实效”的总要求</w:t>
      </w:r>
      <w:r>
        <w:rPr>
          <w:rFonts w:ascii="仿宋_GB2312" w:eastAsia="仿宋_GB2312" w:hAnsi="仿宋"/>
          <w:sz w:val="32"/>
          <w:szCs w:val="32"/>
        </w:rPr>
        <w:t>,</w:t>
      </w:r>
      <w:r>
        <w:rPr>
          <w:rFonts w:ascii="仿宋_GB2312" w:eastAsia="仿宋_GB2312" w:hAnsi="仿宋" w:hint="eastAsia"/>
          <w:sz w:val="32"/>
          <w:szCs w:val="32"/>
        </w:rPr>
        <w:t>以严防重特大公共安全事故为重点</w:t>
      </w:r>
      <w:r>
        <w:rPr>
          <w:rFonts w:ascii="仿宋_GB2312" w:eastAsia="仿宋_GB2312" w:hAnsi="仿宋"/>
          <w:sz w:val="32"/>
          <w:szCs w:val="32"/>
        </w:rPr>
        <w:t>,</w:t>
      </w:r>
      <w:r>
        <w:rPr>
          <w:rFonts w:ascii="仿宋_GB2312" w:eastAsia="仿宋_GB2312" w:hAnsi="仿宋" w:hint="eastAsia"/>
          <w:sz w:val="32"/>
          <w:szCs w:val="32"/>
        </w:rPr>
        <w:t>以强化“红线”意识、落实责任主体、全面提升安全监管能力为抓手</w:t>
      </w:r>
      <w:r>
        <w:rPr>
          <w:rFonts w:ascii="仿宋_GB2312" w:eastAsia="仿宋_GB2312" w:hAnsi="仿宋"/>
          <w:sz w:val="32"/>
          <w:szCs w:val="32"/>
        </w:rPr>
        <w:t>,</w:t>
      </w:r>
      <w:r>
        <w:rPr>
          <w:rFonts w:ascii="仿宋_GB2312" w:eastAsia="仿宋_GB2312" w:hAnsi="仿宋" w:hint="eastAsia"/>
          <w:sz w:val="32"/>
          <w:szCs w:val="32"/>
        </w:rPr>
        <w:t>对校舍建筑、设施设备、饮食卫生、交通安全</w:t>
      </w:r>
      <w:r>
        <w:rPr>
          <w:rFonts w:ascii="仿宋_GB2312" w:eastAsia="仿宋_GB2312" w:hAnsi="仿宋"/>
          <w:sz w:val="32"/>
          <w:szCs w:val="32"/>
        </w:rPr>
        <w:t>(</w:t>
      </w:r>
      <w:r>
        <w:rPr>
          <w:rFonts w:ascii="仿宋_GB2312" w:eastAsia="仿宋_GB2312" w:hAnsi="仿宋" w:hint="eastAsia"/>
          <w:sz w:val="32"/>
          <w:szCs w:val="32"/>
        </w:rPr>
        <w:t>含校车管理</w:t>
      </w:r>
      <w:r>
        <w:rPr>
          <w:rFonts w:ascii="仿宋_GB2312" w:eastAsia="仿宋_GB2312" w:hAnsi="仿宋"/>
          <w:sz w:val="32"/>
          <w:szCs w:val="32"/>
        </w:rPr>
        <w:t>)</w:t>
      </w:r>
      <w:r>
        <w:rPr>
          <w:rFonts w:ascii="仿宋_GB2312" w:eastAsia="仿宋_GB2312" w:hAnsi="仿宋" w:hint="eastAsia"/>
          <w:sz w:val="32"/>
          <w:szCs w:val="32"/>
        </w:rPr>
        <w:t>、消防安全、门卫管理、实验药品、课堂课间、大型活动、社会实践、校内外各类活动、校园网络和各类应急疏散演练以及校园周边社会治安综合治理实行常态化检查</w:t>
      </w:r>
      <w:r>
        <w:rPr>
          <w:rFonts w:ascii="仿宋_GB2312" w:eastAsia="仿宋_GB2312" w:hAnsi="仿宋"/>
          <w:sz w:val="32"/>
          <w:szCs w:val="32"/>
        </w:rPr>
        <w:t>,</w:t>
      </w:r>
      <w:r>
        <w:rPr>
          <w:rFonts w:ascii="仿宋_GB2312" w:eastAsia="仿宋_GB2312" w:hAnsi="仿宋" w:hint="eastAsia"/>
          <w:sz w:val="32"/>
          <w:szCs w:val="32"/>
        </w:rPr>
        <w:t>固化学校安全隐患排查制度</w:t>
      </w:r>
      <w:r>
        <w:rPr>
          <w:rFonts w:ascii="仿宋_GB2312" w:eastAsia="仿宋_GB2312" w:hAnsi="仿宋"/>
          <w:sz w:val="32"/>
          <w:szCs w:val="32"/>
        </w:rPr>
        <w:t>,</w:t>
      </w:r>
      <w:r>
        <w:rPr>
          <w:rFonts w:ascii="仿宋_GB2312" w:eastAsia="仿宋_GB2312" w:hAnsi="仿宋" w:hint="eastAsia"/>
          <w:sz w:val="32"/>
          <w:szCs w:val="32"/>
        </w:rPr>
        <w:t>完善排查台账和文字及图片资料等。</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各单位。</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五</w:t>
      </w:r>
      <w:r>
        <w:rPr>
          <w:rFonts w:ascii="楷体" w:eastAsia="楷体" w:hAnsi="楷体"/>
          <w:b/>
          <w:sz w:val="32"/>
          <w:szCs w:val="32"/>
        </w:rPr>
        <w:t xml:space="preserve">) </w:t>
      </w:r>
      <w:r>
        <w:rPr>
          <w:rFonts w:ascii="楷体" w:eastAsia="楷体" w:hAnsi="楷体" w:hint="eastAsia"/>
          <w:b/>
          <w:sz w:val="32"/>
          <w:szCs w:val="32"/>
        </w:rPr>
        <w:t>加强安全教育和应急演练。</w:t>
      </w:r>
      <w:r>
        <w:rPr>
          <w:rFonts w:ascii="仿宋_GB2312" w:eastAsia="仿宋_GB2312" w:hAnsi="仿宋" w:hint="eastAsia"/>
          <w:sz w:val="32"/>
          <w:szCs w:val="32"/>
        </w:rPr>
        <w:t>要认真贯彻安全教育“五个一”工作要求</w:t>
      </w:r>
      <w:r>
        <w:rPr>
          <w:rFonts w:ascii="仿宋_GB2312" w:eastAsia="仿宋_GB2312" w:hAnsi="仿宋"/>
          <w:sz w:val="32"/>
          <w:szCs w:val="32"/>
        </w:rPr>
        <w:t>(</w:t>
      </w:r>
      <w:r>
        <w:rPr>
          <w:rFonts w:ascii="仿宋_GB2312" w:eastAsia="仿宋_GB2312" w:hAnsi="仿宋" w:hint="eastAsia"/>
          <w:sz w:val="32"/>
          <w:szCs w:val="32"/>
        </w:rPr>
        <w:t>即布置一期主题宣传板报</w:t>
      </w:r>
      <w:r>
        <w:rPr>
          <w:rFonts w:ascii="仿宋_GB2312" w:eastAsia="仿宋_GB2312" w:hAnsi="仿宋"/>
          <w:sz w:val="32"/>
          <w:szCs w:val="32"/>
        </w:rPr>
        <w:t>;</w:t>
      </w:r>
      <w:r>
        <w:rPr>
          <w:rFonts w:ascii="仿宋_GB2312" w:eastAsia="仿宋_GB2312" w:hAnsi="仿宋" w:hint="eastAsia"/>
          <w:sz w:val="32"/>
          <w:szCs w:val="32"/>
        </w:rPr>
        <w:t>召开一次主题班会</w:t>
      </w:r>
      <w:r>
        <w:rPr>
          <w:rFonts w:ascii="仿宋_GB2312" w:eastAsia="仿宋_GB2312" w:hAnsi="仿宋"/>
          <w:sz w:val="32"/>
          <w:szCs w:val="32"/>
        </w:rPr>
        <w:t>;</w:t>
      </w:r>
      <w:r>
        <w:rPr>
          <w:rFonts w:ascii="仿宋_GB2312" w:eastAsia="仿宋_GB2312" w:hAnsi="仿宋" w:hint="eastAsia"/>
          <w:sz w:val="32"/>
          <w:szCs w:val="32"/>
        </w:rPr>
        <w:t>进行一次安全教育知识讲座</w:t>
      </w:r>
      <w:r>
        <w:rPr>
          <w:rFonts w:ascii="仿宋_GB2312" w:eastAsia="仿宋_GB2312" w:hAnsi="仿宋"/>
          <w:sz w:val="32"/>
          <w:szCs w:val="32"/>
        </w:rPr>
        <w:t>;</w:t>
      </w:r>
      <w:r>
        <w:rPr>
          <w:rFonts w:ascii="仿宋_GB2312" w:eastAsia="仿宋_GB2312" w:hAnsi="仿宋" w:hint="eastAsia"/>
          <w:sz w:val="32"/>
          <w:szCs w:val="32"/>
        </w:rPr>
        <w:t>组织一次安全教育主题征文比赛</w:t>
      </w:r>
      <w:r>
        <w:rPr>
          <w:rFonts w:ascii="仿宋_GB2312" w:eastAsia="仿宋_GB2312" w:hAnsi="仿宋"/>
          <w:sz w:val="32"/>
          <w:szCs w:val="32"/>
        </w:rPr>
        <w:t>;</w:t>
      </w:r>
      <w:r>
        <w:rPr>
          <w:rFonts w:ascii="仿宋_GB2312" w:eastAsia="仿宋_GB2312" w:hAnsi="仿宋" w:hint="eastAsia"/>
          <w:sz w:val="32"/>
          <w:szCs w:val="32"/>
        </w:rPr>
        <w:t>给学生家长下发一份安全教育告家长书</w:t>
      </w:r>
      <w:r>
        <w:rPr>
          <w:rFonts w:ascii="仿宋_GB2312" w:eastAsia="仿宋_GB2312" w:hAnsi="仿宋"/>
          <w:sz w:val="32"/>
          <w:szCs w:val="32"/>
        </w:rPr>
        <w:t>)</w:t>
      </w:r>
      <w:r>
        <w:rPr>
          <w:rFonts w:ascii="仿宋_GB2312" w:eastAsia="仿宋_GB2312" w:hAnsi="仿宋" w:hint="eastAsia"/>
          <w:sz w:val="32"/>
          <w:szCs w:val="32"/>
        </w:rPr>
        <w:t>，制定学期安全教育工作计划</w:t>
      </w:r>
      <w:r>
        <w:rPr>
          <w:rFonts w:ascii="仿宋_GB2312" w:eastAsia="仿宋_GB2312" w:hAnsi="仿宋"/>
          <w:sz w:val="32"/>
          <w:szCs w:val="32"/>
        </w:rPr>
        <w:t>,</w:t>
      </w:r>
      <w:r>
        <w:rPr>
          <w:rFonts w:ascii="仿宋_GB2312" w:eastAsia="仿宋_GB2312" w:hAnsi="仿宋" w:hint="eastAsia"/>
          <w:sz w:val="32"/>
          <w:szCs w:val="32"/>
        </w:rPr>
        <w:t>将消防、交通、食品、防诈骗、防溺水、防暴恐、防传销等安全知识纳入计划</w:t>
      </w:r>
      <w:r>
        <w:rPr>
          <w:rFonts w:ascii="仿宋_GB2312" w:eastAsia="仿宋_GB2312" w:hAnsi="仿宋"/>
          <w:sz w:val="32"/>
          <w:szCs w:val="32"/>
        </w:rPr>
        <w:t>,</w:t>
      </w:r>
      <w:r>
        <w:rPr>
          <w:rFonts w:ascii="仿宋_GB2312" w:eastAsia="仿宋_GB2312" w:hAnsi="仿宋" w:hint="eastAsia"/>
          <w:sz w:val="32"/>
          <w:szCs w:val="32"/>
        </w:rPr>
        <w:t>统筹安排</w:t>
      </w:r>
      <w:r>
        <w:rPr>
          <w:rFonts w:ascii="仿宋_GB2312" w:eastAsia="仿宋_GB2312" w:hAnsi="仿宋"/>
          <w:sz w:val="32"/>
          <w:szCs w:val="32"/>
        </w:rPr>
        <w:t>,</w:t>
      </w:r>
      <w:r>
        <w:rPr>
          <w:rFonts w:ascii="仿宋_GB2312" w:eastAsia="仿宋_GB2312" w:hAnsi="仿宋" w:hint="eastAsia"/>
          <w:sz w:val="32"/>
          <w:szCs w:val="32"/>
        </w:rPr>
        <w:t>切实做到有计划、有落实。开展好期初安全教育活动</w:t>
      </w:r>
      <w:r>
        <w:rPr>
          <w:rFonts w:ascii="仿宋_GB2312" w:eastAsia="仿宋_GB2312" w:hAnsi="仿宋"/>
          <w:sz w:val="32"/>
          <w:szCs w:val="32"/>
        </w:rPr>
        <w:t>,</w:t>
      </w:r>
      <w:r>
        <w:rPr>
          <w:rFonts w:ascii="仿宋_GB2312" w:eastAsia="仿宋_GB2312" w:hAnsi="仿宋" w:hint="eastAsia"/>
          <w:sz w:val="32"/>
          <w:szCs w:val="32"/>
        </w:rPr>
        <w:t>通过班会、校园广播、宣传栏、黑板报等</w:t>
      </w:r>
      <w:r>
        <w:rPr>
          <w:rFonts w:ascii="仿宋_GB2312" w:eastAsia="仿宋_GB2312" w:hAnsi="仿宋"/>
          <w:sz w:val="32"/>
          <w:szCs w:val="32"/>
        </w:rPr>
        <w:t>,</w:t>
      </w:r>
      <w:r>
        <w:rPr>
          <w:rFonts w:ascii="仿宋_GB2312" w:eastAsia="仿宋_GB2312" w:hAnsi="仿宋" w:hint="eastAsia"/>
          <w:sz w:val="32"/>
          <w:szCs w:val="32"/>
        </w:rPr>
        <w:t>不断增强师生遵纪守法意识。在各安全主题宣传日（周）活动期间</w:t>
      </w:r>
      <w:r>
        <w:rPr>
          <w:rFonts w:ascii="仿宋_GB2312" w:eastAsia="仿宋_GB2312" w:hAnsi="仿宋"/>
          <w:sz w:val="32"/>
          <w:szCs w:val="32"/>
        </w:rPr>
        <w:t>,</w:t>
      </w:r>
      <w:r>
        <w:rPr>
          <w:rFonts w:ascii="仿宋_GB2312" w:eastAsia="仿宋_GB2312" w:hAnsi="仿宋" w:hint="eastAsia"/>
          <w:sz w:val="32"/>
          <w:szCs w:val="32"/>
        </w:rPr>
        <w:t>积极邀请卫生、地震、消防、交通、公安等部门到学校举办安全知识宣传讲座。做到健康知识教育讲座每年不少于</w:t>
      </w:r>
      <w:r>
        <w:rPr>
          <w:rFonts w:ascii="仿宋_GB2312" w:eastAsia="仿宋_GB2312" w:hAnsi="仿宋"/>
          <w:sz w:val="32"/>
          <w:szCs w:val="32"/>
        </w:rPr>
        <w:t>2</w:t>
      </w:r>
      <w:r>
        <w:rPr>
          <w:rFonts w:ascii="仿宋_GB2312" w:eastAsia="仿宋_GB2312" w:hAnsi="仿宋" w:hint="eastAsia"/>
          <w:sz w:val="32"/>
          <w:szCs w:val="32"/>
        </w:rPr>
        <w:t>次</w:t>
      </w:r>
      <w:r>
        <w:rPr>
          <w:rFonts w:ascii="仿宋_GB2312" w:eastAsia="仿宋_GB2312" w:hAnsi="仿宋"/>
          <w:sz w:val="32"/>
          <w:szCs w:val="32"/>
        </w:rPr>
        <w:t>,</w:t>
      </w:r>
      <w:r>
        <w:rPr>
          <w:rFonts w:ascii="仿宋_GB2312" w:eastAsia="仿宋_GB2312" w:hAnsi="仿宋" w:hint="eastAsia"/>
          <w:sz w:val="32"/>
          <w:szCs w:val="32"/>
        </w:rPr>
        <w:t>防震、防自然灾害教育讲座每学期不少于</w:t>
      </w:r>
      <w:r>
        <w:rPr>
          <w:rFonts w:ascii="仿宋_GB2312" w:eastAsia="仿宋_GB2312" w:hAnsi="仿宋"/>
          <w:sz w:val="32"/>
          <w:szCs w:val="32"/>
        </w:rPr>
        <w:t>1</w:t>
      </w:r>
      <w:r>
        <w:rPr>
          <w:rFonts w:ascii="仿宋_GB2312" w:eastAsia="仿宋_GB2312" w:hAnsi="仿宋" w:hint="eastAsia"/>
          <w:sz w:val="32"/>
          <w:szCs w:val="32"/>
        </w:rPr>
        <w:t>次</w:t>
      </w:r>
      <w:r>
        <w:rPr>
          <w:rFonts w:ascii="仿宋_GB2312" w:eastAsia="仿宋_GB2312" w:hAnsi="仿宋"/>
          <w:sz w:val="32"/>
          <w:szCs w:val="32"/>
        </w:rPr>
        <w:t>,</w:t>
      </w:r>
      <w:r>
        <w:rPr>
          <w:rFonts w:ascii="仿宋_GB2312" w:eastAsia="仿宋_GB2312" w:hAnsi="仿宋" w:hint="eastAsia"/>
          <w:sz w:val="32"/>
          <w:szCs w:val="32"/>
        </w:rPr>
        <w:t>消防教育讲座每年不少于</w:t>
      </w:r>
      <w:r>
        <w:rPr>
          <w:rFonts w:ascii="仿宋_GB2312" w:eastAsia="仿宋_GB2312" w:hAnsi="仿宋"/>
          <w:sz w:val="32"/>
          <w:szCs w:val="32"/>
        </w:rPr>
        <w:t>2</w:t>
      </w:r>
      <w:r>
        <w:rPr>
          <w:rFonts w:ascii="仿宋_GB2312" w:eastAsia="仿宋_GB2312" w:hAnsi="仿宋" w:hint="eastAsia"/>
          <w:sz w:val="32"/>
          <w:szCs w:val="32"/>
        </w:rPr>
        <w:t>次</w:t>
      </w:r>
      <w:r>
        <w:rPr>
          <w:rFonts w:ascii="仿宋_GB2312" w:eastAsia="仿宋_GB2312" w:hAnsi="仿宋"/>
          <w:sz w:val="32"/>
          <w:szCs w:val="32"/>
        </w:rPr>
        <w:t>,</w:t>
      </w:r>
      <w:r>
        <w:rPr>
          <w:rFonts w:ascii="仿宋_GB2312" w:eastAsia="仿宋_GB2312" w:hAnsi="仿宋" w:hint="eastAsia"/>
          <w:sz w:val="32"/>
          <w:szCs w:val="32"/>
        </w:rPr>
        <w:t>交通安全教育讲座每学期不少于</w:t>
      </w:r>
      <w:r>
        <w:rPr>
          <w:rFonts w:ascii="仿宋_GB2312" w:eastAsia="仿宋_GB2312" w:hAnsi="仿宋"/>
          <w:sz w:val="32"/>
          <w:szCs w:val="32"/>
        </w:rPr>
        <w:t>1</w:t>
      </w:r>
      <w:r>
        <w:rPr>
          <w:rFonts w:ascii="仿宋_GB2312" w:eastAsia="仿宋_GB2312" w:hAnsi="仿宋" w:hint="eastAsia"/>
          <w:sz w:val="32"/>
          <w:szCs w:val="32"/>
        </w:rPr>
        <w:t>次</w:t>
      </w:r>
      <w:r>
        <w:rPr>
          <w:rFonts w:ascii="仿宋_GB2312" w:eastAsia="仿宋_GB2312" w:hAnsi="仿宋"/>
          <w:sz w:val="32"/>
          <w:szCs w:val="32"/>
        </w:rPr>
        <w:t>,</w:t>
      </w:r>
      <w:r>
        <w:rPr>
          <w:rFonts w:ascii="仿宋_GB2312" w:eastAsia="仿宋_GB2312" w:hAnsi="仿宋" w:hint="eastAsia"/>
          <w:sz w:val="32"/>
          <w:szCs w:val="32"/>
        </w:rPr>
        <w:t>网络安全教育讲座每学期不少于</w:t>
      </w:r>
      <w:r>
        <w:rPr>
          <w:rFonts w:ascii="仿宋_GB2312" w:eastAsia="仿宋_GB2312" w:hAnsi="仿宋"/>
          <w:sz w:val="32"/>
          <w:szCs w:val="32"/>
        </w:rPr>
        <w:t>1</w:t>
      </w:r>
      <w:r>
        <w:rPr>
          <w:rFonts w:ascii="仿宋_GB2312" w:eastAsia="仿宋_GB2312" w:hAnsi="仿宋" w:hint="eastAsia"/>
          <w:sz w:val="32"/>
          <w:szCs w:val="32"/>
        </w:rPr>
        <w:t>次</w:t>
      </w:r>
      <w:r>
        <w:rPr>
          <w:rFonts w:ascii="仿宋_GB2312" w:eastAsia="仿宋_GB2312" w:hAnsi="仿宋"/>
          <w:sz w:val="32"/>
          <w:szCs w:val="32"/>
        </w:rPr>
        <w:t>,</w:t>
      </w:r>
      <w:r>
        <w:rPr>
          <w:rFonts w:ascii="仿宋_GB2312" w:eastAsia="仿宋_GB2312" w:hAnsi="仿宋" w:hint="eastAsia"/>
          <w:sz w:val="32"/>
          <w:szCs w:val="32"/>
        </w:rPr>
        <w:t>治安教育讲座每学期不少于</w:t>
      </w:r>
      <w:r>
        <w:rPr>
          <w:rFonts w:ascii="仿宋_GB2312" w:eastAsia="仿宋_GB2312" w:hAnsi="仿宋"/>
          <w:sz w:val="32"/>
          <w:szCs w:val="32"/>
        </w:rPr>
        <w:t>1</w:t>
      </w:r>
      <w:r>
        <w:rPr>
          <w:rFonts w:ascii="仿宋_GB2312" w:eastAsia="仿宋_GB2312" w:hAnsi="仿宋" w:hint="eastAsia"/>
          <w:sz w:val="32"/>
          <w:szCs w:val="32"/>
        </w:rPr>
        <w:t>次。</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各单位。</w:t>
      </w:r>
    </w:p>
    <w:p w:rsidR="00CF1E94" w:rsidRDefault="00E55102">
      <w:pPr>
        <w:spacing w:line="560" w:lineRule="exact"/>
        <w:ind w:firstLineChars="207" w:firstLine="662"/>
        <w:rPr>
          <w:rFonts w:ascii="仿宋_GB2312" w:eastAsia="仿宋_GB2312" w:hAnsi="仿宋"/>
          <w:sz w:val="32"/>
          <w:szCs w:val="32"/>
        </w:rPr>
      </w:pPr>
      <w:r>
        <w:rPr>
          <w:rFonts w:ascii="楷体" w:eastAsia="楷体" w:hAnsi="楷体"/>
          <w:sz w:val="32"/>
          <w:szCs w:val="32"/>
        </w:rPr>
        <w:t>(</w:t>
      </w:r>
      <w:r>
        <w:rPr>
          <w:rFonts w:ascii="楷体" w:eastAsia="楷体" w:hAnsi="楷体" w:hint="eastAsia"/>
          <w:b/>
          <w:sz w:val="32"/>
          <w:szCs w:val="32"/>
        </w:rPr>
        <w:t>六</w:t>
      </w:r>
      <w:r>
        <w:rPr>
          <w:rFonts w:ascii="楷体" w:eastAsia="楷体" w:hAnsi="楷体"/>
          <w:b/>
          <w:sz w:val="32"/>
          <w:szCs w:val="32"/>
        </w:rPr>
        <w:t>)</w:t>
      </w:r>
      <w:r>
        <w:rPr>
          <w:rFonts w:ascii="楷体" w:eastAsia="楷体" w:hAnsi="楷体" w:hint="eastAsia"/>
          <w:b/>
          <w:sz w:val="32"/>
          <w:szCs w:val="32"/>
        </w:rPr>
        <w:t>加强安全法制宣传教育培训。</w:t>
      </w:r>
      <w:r>
        <w:rPr>
          <w:rFonts w:ascii="仿宋_GB2312" w:eastAsia="仿宋_GB2312" w:hAnsi="仿宋" w:hint="eastAsia"/>
          <w:sz w:val="32"/>
          <w:szCs w:val="32"/>
        </w:rPr>
        <w:t>要以安全教育周、防灾减灾日、安全生产月、消防日、交通安全日等为契机</w:t>
      </w:r>
      <w:r>
        <w:rPr>
          <w:rFonts w:ascii="仿宋_GB2312" w:eastAsia="仿宋_GB2312" w:hAnsi="仿宋"/>
          <w:sz w:val="32"/>
          <w:szCs w:val="32"/>
        </w:rPr>
        <w:t>,</w:t>
      </w:r>
      <w:r>
        <w:rPr>
          <w:rFonts w:ascii="仿宋_GB2312" w:eastAsia="仿宋_GB2312" w:hAnsi="仿宋" w:hint="eastAsia"/>
          <w:sz w:val="32"/>
          <w:szCs w:val="32"/>
        </w:rPr>
        <w:t>广泛深入开展对新《中华人民共和国安全生产法》和相关安全法制知识的宣传教育。要制定切实可行的年度宣传教育培训计划</w:t>
      </w:r>
      <w:r>
        <w:rPr>
          <w:rFonts w:ascii="仿宋_GB2312" w:eastAsia="仿宋_GB2312" w:hAnsi="仿宋"/>
          <w:sz w:val="32"/>
          <w:szCs w:val="32"/>
        </w:rPr>
        <w:t>,</w:t>
      </w:r>
      <w:r>
        <w:rPr>
          <w:rFonts w:ascii="仿宋_GB2312" w:eastAsia="仿宋_GB2312" w:hAnsi="仿宋" w:hint="eastAsia"/>
          <w:sz w:val="32"/>
          <w:szCs w:val="32"/>
        </w:rPr>
        <w:t>组织开展学校师生安全防控培训</w:t>
      </w:r>
      <w:r>
        <w:rPr>
          <w:rFonts w:ascii="仿宋_GB2312" w:eastAsia="仿宋_GB2312" w:hAnsi="仿宋"/>
          <w:sz w:val="32"/>
          <w:szCs w:val="32"/>
        </w:rPr>
        <w:t>,</w:t>
      </w:r>
      <w:r>
        <w:rPr>
          <w:rFonts w:ascii="仿宋_GB2312" w:eastAsia="仿宋_GB2312" w:hAnsi="仿宋" w:hint="eastAsia"/>
          <w:sz w:val="32"/>
          <w:szCs w:val="32"/>
        </w:rPr>
        <w:t>提高安全意识和安全管理能力。组织、聘请专业人士对本单位的安全防控能力进行业务培训</w:t>
      </w:r>
      <w:r>
        <w:rPr>
          <w:rFonts w:ascii="仿宋_GB2312" w:eastAsia="仿宋_GB2312" w:hAnsi="仿宋"/>
          <w:sz w:val="32"/>
          <w:szCs w:val="32"/>
        </w:rPr>
        <w:t>,</w:t>
      </w:r>
      <w:r>
        <w:rPr>
          <w:rFonts w:ascii="仿宋_GB2312" w:eastAsia="仿宋_GB2312" w:hAnsi="仿宋" w:hint="eastAsia"/>
          <w:sz w:val="32"/>
          <w:szCs w:val="32"/>
        </w:rPr>
        <w:t>增强安全工作从业人员安全意识</w:t>
      </w:r>
      <w:r>
        <w:rPr>
          <w:rFonts w:ascii="仿宋_GB2312" w:eastAsia="仿宋_GB2312" w:hAnsi="仿宋"/>
          <w:sz w:val="32"/>
          <w:szCs w:val="32"/>
        </w:rPr>
        <w:t>,</w:t>
      </w:r>
      <w:r>
        <w:rPr>
          <w:rFonts w:ascii="仿宋_GB2312" w:eastAsia="仿宋_GB2312" w:hAnsi="仿宋" w:hint="eastAsia"/>
          <w:sz w:val="32"/>
          <w:szCs w:val="32"/>
        </w:rPr>
        <w:t>提高安全管理能力。</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各单位。</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七</w:t>
      </w:r>
      <w:r>
        <w:rPr>
          <w:rFonts w:ascii="楷体" w:eastAsia="楷体" w:hAnsi="楷体"/>
          <w:b/>
          <w:sz w:val="32"/>
          <w:szCs w:val="32"/>
        </w:rPr>
        <w:t>)</w:t>
      </w:r>
      <w:r>
        <w:rPr>
          <w:rFonts w:ascii="楷体" w:eastAsia="楷体" w:hAnsi="楷体" w:hint="eastAsia"/>
          <w:b/>
          <w:sz w:val="32"/>
          <w:szCs w:val="32"/>
        </w:rPr>
        <w:t>推进“平安校园”建设。</w:t>
      </w:r>
      <w:r>
        <w:rPr>
          <w:rFonts w:ascii="仿宋_GB2312" w:eastAsia="仿宋_GB2312" w:hAnsi="仿宋" w:hint="eastAsia"/>
          <w:sz w:val="32"/>
          <w:szCs w:val="32"/>
        </w:rPr>
        <w:t>认真贯彻落实省、市《“平安校园”创建实施方案》</w:t>
      </w:r>
      <w:r>
        <w:rPr>
          <w:rFonts w:ascii="仿宋_GB2312" w:eastAsia="仿宋_GB2312" w:hAnsi="仿宋"/>
          <w:sz w:val="32"/>
          <w:szCs w:val="32"/>
        </w:rPr>
        <w:t>,</w:t>
      </w:r>
      <w:r>
        <w:rPr>
          <w:rFonts w:ascii="仿宋_GB2312" w:eastAsia="仿宋_GB2312" w:hAnsi="仿宋" w:hint="eastAsia"/>
          <w:sz w:val="32"/>
          <w:szCs w:val="32"/>
        </w:rPr>
        <w:t>推动“平安校园”创建活动深入开展</w:t>
      </w:r>
      <w:r>
        <w:rPr>
          <w:rFonts w:ascii="仿宋_GB2312" w:eastAsia="仿宋_GB2312" w:hAnsi="仿宋"/>
          <w:sz w:val="32"/>
          <w:szCs w:val="32"/>
        </w:rPr>
        <w:t>,</w:t>
      </w:r>
      <w:r>
        <w:rPr>
          <w:rFonts w:ascii="仿宋_GB2312" w:eastAsia="仿宋_GB2312" w:hAnsi="仿宋" w:hint="eastAsia"/>
          <w:sz w:val="32"/>
          <w:szCs w:val="32"/>
        </w:rPr>
        <w:t>进一步从机构建设、思想教育、安全基础条件、安全管理、法制教育等方面深入推进“平安校园”创建评选工作</w:t>
      </w:r>
      <w:r>
        <w:rPr>
          <w:rFonts w:ascii="仿宋_GB2312" w:eastAsia="仿宋_GB2312" w:hAnsi="仿宋"/>
          <w:sz w:val="32"/>
          <w:szCs w:val="32"/>
        </w:rPr>
        <w:t>,</w:t>
      </w:r>
      <w:r>
        <w:rPr>
          <w:rFonts w:ascii="仿宋_GB2312" w:eastAsia="仿宋_GB2312" w:hAnsi="仿宋" w:hint="eastAsia"/>
          <w:sz w:val="32"/>
          <w:szCs w:val="32"/>
        </w:rPr>
        <w:t>提高学校内部防范能力</w:t>
      </w:r>
      <w:r>
        <w:rPr>
          <w:rFonts w:ascii="仿宋_GB2312" w:eastAsia="仿宋_GB2312" w:hAnsi="仿宋"/>
          <w:sz w:val="32"/>
          <w:szCs w:val="32"/>
        </w:rPr>
        <w:t>,</w:t>
      </w:r>
      <w:r>
        <w:rPr>
          <w:rFonts w:ascii="仿宋_GB2312" w:eastAsia="仿宋_GB2312" w:hAnsi="仿宋" w:hint="eastAsia"/>
          <w:sz w:val="32"/>
          <w:szCs w:val="32"/>
        </w:rPr>
        <w:t>预防和减少校园案件和在校生违法犯罪。</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各单位。</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八</w:t>
      </w:r>
      <w:r>
        <w:rPr>
          <w:rFonts w:ascii="楷体" w:eastAsia="楷体" w:hAnsi="楷体"/>
          <w:b/>
          <w:sz w:val="32"/>
          <w:szCs w:val="32"/>
        </w:rPr>
        <w:t>)</w:t>
      </w:r>
      <w:r>
        <w:rPr>
          <w:rFonts w:ascii="楷体" w:eastAsia="楷体" w:hAnsi="楷体" w:hint="eastAsia"/>
          <w:b/>
          <w:sz w:val="32"/>
          <w:szCs w:val="32"/>
        </w:rPr>
        <w:t>加强消防安全检查。</w:t>
      </w:r>
      <w:r>
        <w:rPr>
          <w:rFonts w:ascii="仿宋_GB2312" w:eastAsia="仿宋_GB2312" w:hAnsi="仿宋" w:hint="eastAsia"/>
          <w:sz w:val="32"/>
          <w:szCs w:val="32"/>
        </w:rPr>
        <w:t>利用“</w:t>
      </w:r>
      <w:r>
        <w:rPr>
          <w:rFonts w:ascii="仿宋_GB2312" w:eastAsia="仿宋_GB2312" w:hAnsi="仿宋"/>
          <w:sz w:val="32"/>
          <w:szCs w:val="32"/>
        </w:rPr>
        <w:t>512</w:t>
      </w:r>
      <w:r>
        <w:rPr>
          <w:rFonts w:ascii="仿宋_GB2312" w:eastAsia="仿宋_GB2312" w:hAnsi="仿宋" w:hint="eastAsia"/>
          <w:sz w:val="32"/>
          <w:szCs w:val="32"/>
        </w:rPr>
        <w:t>防震减灾”宣传周、六月“安全生产月”、“</w:t>
      </w:r>
      <w:r>
        <w:rPr>
          <w:rFonts w:ascii="仿宋_GB2312" w:eastAsia="仿宋_GB2312" w:hAnsi="仿宋"/>
          <w:sz w:val="32"/>
          <w:szCs w:val="32"/>
        </w:rPr>
        <w:t>119</w:t>
      </w:r>
      <w:r>
        <w:rPr>
          <w:rFonts w:ascii="仿宋_GB2312" w:eastAsia="仿宋_GB2312" w:hAnsi="仿宋" w:hint="eastAsia"/>
          <w:sz w:val="32"/>
          <w:szCs w:val="32"/>
        </w:rPr>
        <w:t>消防”宣传日、秋冬季火灾高发期等时段</w:t>
      </w:r>
      <w:r>
        <w:rPr>
          <w:rFonts w:ascii="仿宋_GB2312" w:eastAsia="仿宋_GB2312" w:hAnsi="仿宋"/>
          <w:sz w:val="32"/>
          <w:szCs w:val="32"/>
        </w:rPr>
        <w:t>,</w:t>
      </w:r>
      <w:r>
        <w:rPr>
          <w:rFonts w:ascii="仿宋_GB2312" w:eastAsia="仿宋_GB2312" w:hAnsi="仿宋" w:hint="eastAsia"/>
          <w:sz w:val="32"/>
          <w:szCs w:val="32"/>
        </w:rPr>
        <w:t>重点对学校校舍、消防、水电、气等重点设施的安全检查</w:t>
      </w:r>
      <w:r>
        <w:rPr>
          <w:rFonts w:ascii="仿宋_GB2312" w:eastAsia="仿宋_GB2312" w:hAnsi="仿宋"/>
          <w:sz w:val="32"/>
          <w:szCs w:val="32"/>
        </w:rPr>
        <w:t>,</w:t>
      </w:r>
      <w:r>
        <w:rPr>
          <w:rFonts w:ascii="仿宋_GB2312" w:eastAsia="仿宋_GB2312" w:hAnsi="仿宋" w:hint="eastAsia"/>
          <w:sz w:val="32"/>
          <w:szCs w:val="32"/>
        </w:rPr>
        <w:t>加强应急疏散演练</w:t>
      </w:r>
      <w:r>
        <w:rPr>
          <w:rFonts w:ascii="仿宋_GB2312" w:eastAsia="仿宋_GB2312" w:hAnsi="仿宋"/>
          <w:sz w:val="32"/>
          <w:szCs w:val="32"/>
        </w:rPr>
        <w:t>,</w:t>
      </w:r>
      <w:r>
        <w:rPr>
          <w:rFonts w:ascii="仿宋_GB2312" w:eastAsia="仿宋_GB2312" w:hAnsi="仿宋" w:hint="eastAsia"/>
          <w:sz w:val="32"/>
          <w:szCs w:val="32"/>
        </w:rPr>
        <w:t>使师生掌握火灾发生时应采取的措施和疏散方法</w:t>
      </w:r>
      <w:r>
        <w:rPr>
          <w:rFonts w:ascii="仿宋_GB2312" w:eastAsia="仿宋_GB2312" w:hAnsi="仿宋"/>
          <w:sz w:val="32"/>
          <w:szCs w:val="32"/>
        </w:rPr>
        <w:t>,</w:t>
      </w:r>
      <w:r>
        <w:rPr>
          <w:rFonts w:ascii="仿宋_GB2312" w:eastAsia="仿宋_GB2312" w:hAnsi="仿宋" w:hint="eastAsia"/>
          <w:sz w:val="32"/>
          <w:szCs w:val="32"/>
        </w:rPr>
        <w:t>提高师生自防自救能力</w:t>
      </w:r>
      <w:r>
        <w:rPr>
          <w:rFonts w:ascii="仿宋_GB2312" w:eastAsia="仿宋_GB2312" w:hAnsi="仿宋"/>
          <w:sz w:val="32"/>
          <w:szCs w:val="32"/>
        </w:rPr>
        <w:t>,</w:t>
      </w:r>
      <w:r>
        <w:rPr>
          <w:rFonts w:ascii="仿宋_GB2312" w:eastAsia="仿宋_GB2312" w:hAnsi="仿宋" w:hint="eastAsia"/>
          <w:sz w:val="32"/>
          <w:szCs w:val="32"/>
        </w:rPr>
        <w:t>杜绝火灾悲剧的发生。常态化组织人员对学生宿舍、教学楼、食堂等重点部位的消防通道和消防设施进行排查</w:t>
      </w:r>
      <w:r>
        <w:rPr>
          <w:rFonts w:ascii="仿宋_GB2312" w:eastAsia="仿宋_GB2312" w:hAnsi="仿宋"/>
          <w:sz w:val="32"/>
          <w:szCs w:val="32"/>
        </w:rPr>
        <w:t>,</w:t>
      </w:r>
      <w:r>
        <w:rPr>
          <w:rFonts w:ascii="仿宋_GB2312" w:eastAsia="仿宋_GB2312" w:hAnsi="仿宋" w:hint="eastAsia"/>
          <w:sz w:val="32"/>
          <w:szCs w:val="32"/>
        </w:rPr>
        <w:t>确保疏散通道畅通</w:t>
      </w:r>
      <w:r>
        <w:rPr>
          <w:rFonts w:ascii="仿宋_GB2312" w:eastAsia="仿宋_GB2312" w:hAnsi="仿宋"/>
          <w:sz w:val="32"/>
          <w:szCs w:val="32"/>
        </w:rPr>
        <w:t>,</w:t>
      </w:r>
      <w:r>
        <w:rPr>
          <w:rFonts w:ascii="仿宋_GB2312" w:eastAsia="仿宋_GB2312" w:hAnsi="仿宋" w:hint="eastAsia"/>
          <w:sz w:val="32"/>
          <w:szCs w:val="32"/>
        </w:rPr>
        <w:t>消防设施完好。</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各单位。</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九</w:t>
      </w:r>
      <w:r>
        <w:rPr>
          <w:rFonts w:ascii="楷体" w:eastAsia="楷体" w:hAnsi="楷体"/>
          <w:b/>
          <w:sz w:val="32"/>
          <w:szCs w:val="32"/>
        </w:rPr>
        <w:t>)</w:t>
      </w:r>
      <w:r>
        <w:rPr>
          <w:rFonts w:ascii="楷体" w:eastAsia="楷体" w:hAnsi="楷体" w:hint="eastAsia"/>
          <w:b/>
          <w:sz w:val="32"/>
          <w:szCs w:val="32"/>
        </w:rPr>
        <w:t>加强食品安全工作。</w:t>
      </w:r>
      <w:r>
        <w:rPr>
          <w:rFonts w:ascii="仿宋_GB2312" w:eastAsia="仿宋_GB2312" w:hAnsi="仿宋" w:hint="eastAsia"/>
          <w:sz w:val="32"/>
          <w:szCs w:val="32"/>
        </w:rPr>
        <w:t>组织学习食品安全相关法规法律</w:t>
      </w:r>
      <w:r>
        <w:rPr>
          <w:rFonts w:ascii="仿宋_GB2312" w:eastAsia="仿宋_GB2312" w:hAnsi="仿宋"/>
          <w:sz w:val="32"/>
          <w:szCs w:val="32"/>
        </w:rPr>
        <w:t>,</w:t>
      </w:r>
      <w:r>
        <w:rPr>
          <w:rFonts w:ascii="仿宋_GB2312" w:eastAsia="仿宋_GB2312" w:hAnsi="仿宋" w:hint="eastAsia"/>
          <w:sz w:val="32"/>
          <w:szCs w:val="32"/>
        </w:rPr>
        <w:t>加强食品安全教育宣传工作。建立健全食品安全工作责任体系</w:t>
      </w:r>
      <w:r>
        <w:rPr>
          <w:rFonts w:ascii="仿宋_GB2312" w:eastAsia="仿宋_GB2312" w:hAnsi="仿宋"/>
          <w:sz w:val="32"/>
          <w:szCs w:val="32"/>
        </w:rPr>
        <w:t>,</w:t>
      </w:r>
      <w:r>
        <w:rPr>
          <w:rFonts w:ascii="仿宋_GB2312" w:eastAsia="仿宋_GB2312" w:hAnsi="仿宋" w:hint="eastAsia"/>
          <w:sz w:val="32"/>
          <w:szCs w:val="32"/>
        </w:rPr>
        <w:t>组织从业人员上岗培训、体检。所有从业人员均须掌握相应的卫生常识和食堂操作规范</w:t>
      </w:r>
      <w:r>
        <w:rPr>
          <w:rFonts w:ascii="仿宋_GB2312" w:eastAsia="仿宋_GB2312" w:hAnsi="仿宋"/>
          <w:sz w:val="32"/>
          <w:szCs w:val="32"/>
        </w:rPr>
        <w:t>,</w:t>
      </w:r>
      <w:r>
        <w:rPr>
          <w:rFonts w:ascii="仿宋_GB2312" w:eastAsia="仿宋_GB2312" w:hAnsi="仿宋" w:hint="eastAsia"/>
          <w:sz w:val="32"/>
          <w:szCs w:val="32"/>
        </w:rPr>
        <w:t>并持有效的健康证上岗。加强购销台</w:t>
      </w:r>
      <w:r w:rsidR="007534B3">
        <w:rPr>
          <w:rFonts w:ascii="仿宋_GB2312" w:eastAsia="仿宋_GB2312" w:hAnsi="仿宋" w:hint="eastAsia"/>
          <w:sz w:val="32"/>
          <w:szCs w:val="32"/>
        </w:rPr>
        <w:t>账</w:t>
      </w:r>
      <w:r>
        <w:rPr>
          <w:rFonts w:ascii="仿宋_GB2312" w:eastAsia="仿宋_GB2312" w:hAnsi="仿宋" w:hint="eastAsia"/>
          <w:sz w:val="32"/>
          <w:szCs w:val="32"/>
        </w:rPr>
        <w:t>建设</w:t>
      </w:r>
      <w:r>
        <w:rPr>
          <w:rFonts w:ascii="仿宋_GB2312" w:eastAsia="仿宋_GB2312" w:hAnsi="仿宋"/>
          <w:sz w:val="32"/>
          <w:szCs w:val="32"/>
        </w:rPr>
        <w:t>,</w:t>
      </w:r>
      <w:r>
        <w:rPr>
          <w:rFonts w:ascii="仿宋_GB2312" w:eastAsia="仿宋_GB2312" w:hAnsi="仿宋" w:hint="eastAsia"/>
          <w:sz w:val="32"/>
          <w:szCs w:val="32"/>
        </w:rPr>
        <w:t>强化查货验收、出入库记录工作</w:t>
      </w:r>
      <w:r>
        <w:rPr>
          <w:rFonts w:ascii="仿宋_GB2312" w:eastAsia="仿宋_GB2312" w:hAnsi="仿宋"/>
          <w:sz w:val="32"/>
          <w:szCs w:val="32"/>
        </w:rPr>
        <w:t>,</w:t>
      </w:r>
      <w:r>
        <w:rPr>
          <w:rFonts w:ascii="仿宋_GB2312" w:eastAsia="仿宋_GB2312" w:hAnsi="仿宋" w:hint="eastAsia"/>
          <w:sz w:val="32"/>
          <w:szCs w:val="32"/>
        </w:rPr>
        <w:t>严格执行食品留样的台账登记工作。不断改善学校食堂卫生条件</w:t>
      </w:r>
      <w:r>
        <w:rPr>
          <w:rFonts w:ascii="仿宋_GB2312" w:eastAsia="仿宋_GB2312" w:hAnsi="仿宋"/>
          <w:sz w:val="32"/>
          <w:szCs w:val="32"/>
        </w:rPr>
        <w:t>,</w:t>
      </w:r>
      <w:r>
        <w:rPr>
          <w:rFonts w:ascii="仿宋_GB2312" w:eastAsia="仿宋_GB2312" w:hAnsi="仿宋" w:hint="eastAsia"/>
          <w:sz w:val="32"/>
          <w:szCs w:val="32"/>
        </w:rPr>
        <w:t>健全卫生设施</w:t>
      </w:r>
      <w:r>
        <w:rPr>
          <w:rFonts w:ascii="仿宋_GB2312" w:eastAsia="仿宋_GB2312" w:hAnsi="仿宋"/>
          <w:sz w:val="32"/>
          <w:szCs w:val="32"/>
        </w:rPr>
        <w:t>,</w:t>
      </w:r>
      <w:r>
        <w:rPr>
          <w:rFonts w:ascii="仿宋_GB2312" w:eastAsia="仿宋_GB2312" w:hAnsi="仿宋" w:hint="eastAsia"/>
          <w:sz w:val="32"/>
          <w:szCs w:val="32"/>
        </w:rPr>
        <w:t>食堂操作间务必做到“三防”</w:t>
      </w:r>
      <w:r>
        <w:rPr>
          <w:rFonts w:ascii="仿宋_GB2312" w:eastAsia="仿宋_GB2312" w:hAnsi="仿宋"/>
          <w:sz w:val="32"/>
          <w:szCs w:val="32"/>
        </w:rPr>
        <w:t>(</w:t>
      </w:r>
      <w:r>
        <w:rPr>
          <w:rFonts w:ascii="仿宋_GB2312" w:eastAsia="仿宋_GB2312" w:hAnsi="仿宋" w:hint="eastAsia"/>
          <w:sz w:val="32"/>
          <w:szCs w:val="32"/>
        </w:rPr>
        <w:t>防蝇、防尘、防鼠</w:t>
      </w:r>
      <w:r>
        <w:rPr>
          <w:rFonts w:ascii="仿宋_GB2312" w:eastAsia="仿宋_GB2312" w:hAnsi="仿宋"/>
          <w:sz w:val="32"/>
          <w:szCs w:val="32"/>
        </w:rPr>
        <w:t>)</w:t>
      </w:r>
      <w:r>
        <w:rPr>
          <w:rFonts w:ascii="仿宋_GB2312" w:eastAsia="仿宋_GB2312" w:hAnsi="仿宋" w:hint="eastAsia"/>
          <w:sz w:val="32"/>
          <w:szCs w:val="32"/>
        </w:rPr>
        <w:t>设施齐全</w:t>
      </w:r>
      <w:r>
        <w:rPr>
          <w:rFonts w:ascii="仿宋_GB2312" w:eastAsia="仿宋_GB2312" w:hAnsi="仿宋"/>
          <w:sz w:val="32"/>
          <w:szCs w:val="32"/>
        </w:rPr>
        <w:t>,</w:t>
      </w:r>
      <w:r>
        <w:rPr>
          <w:rFonts w:ascii="仿宋_GB2312" w:eastAsia="仿宋_GB2312" w:hAnsi="仿宋" w:hint="eastAsia"/>
          <w:sz w:val="32"/>
          <w:szCs w:val="32"/>
        </w:rPr>
        <w:t>餐具洗涤、消毒、保洁设施设备正常运转</w:t>
      </w:r>
      <w:r>
        <w:rPr>
          <w:rFonts w:ascii="仿宋_GB2312" w:eastAsia="仿宋_GB2312" w:hAnsi="仿宋"/>
          <w:sz w:val="32"/>
          <w:szCs w:val="32"/>
        </w:rPr>
        <w:t>,</w:t>
      </w:r>
      <w:r>
        <w:rPr>
          <w:rFonts w:ascii="仿宋_GB2312" w:eastAsia="仿宋_GB2312" w:hAnsi="仿宋" w:hint="eastAsia"/>
          <w:sz w:val="32"/>
          <w:szCs w:val="32"/>
        </w:rPr>
        <w:t>食品仓库归类合理、摆放整齐。加强大型设备如锅炉、压力容器等的管理</w:t>
      </w:r>
      <w:r>
        <w:rPr>
          <w:rFonts w:ascii="仿宋_GB2312" w:eastAsia="仿宋_GB2312" w:hAnsi="仿宋"/>
          <w:sz w:val="32"/>
          <w:szCs w:val="32"/>
        </w:rPr>
        <w:t>,</w:t>
      </w:r>
      <w:r>
        <w:rPr>
          <w:rFonts w:ascii="仿宋_GB2312" w:eastAsia="仿宋_GB2312" w:hAnsi="仿宋" w:hint="eastAsia"/>
          <w:sz w:val="32"/>
          <w:szCs w:val="32"/>
        </w:rPr>
        <w:t>保存证照、定期进行质检、维护并做好相关记录。加强校内超市、小卖部的监督和管理</w:t>
      </w:r>
      <w:r>
        <w:rPr>
          <w:rFonts w:ascii="仿宋_GB2312" w:eastAsia="仿宋_GB2312" w:hAnsi="仿宋"/>
          <w:sz w:val="32"/>
          <w:szCs w:val="32"/>
        </w:rPr>
        <w:t>,</w:t>
      </w:r>
      <w:r>
        <w:rPr>
          <w:rFonts w:ascii="仿宋_GB2312" w:eastAsia="仿宋_GB2312" w:hAnsi="仿宋" w:hint="eastAsia"/>
          <w:sz w:val="32"/>
          <w:szCs w:val="32"/>
        </w:rPr>
        <w:t>严禁出售“三无”、过期食品。</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后勤管理处、学生处、资产管理处。</w:t>
      </w:r>
    </w:p>
    <w:p w:rsidR="00CF1E94" w:rsidRDefault="00E55102">
      <w:pPr>
        <w:spacing w:line="560" w:lineRule="exact"/>
        <w:ind w:firstLineChars="207" w:firstLine="665"/>
        <w:rPr>
          <w:rFonts w:ascii="仿宋_GB2312" w:eastAsia="仿宋_GB2312" w:hAnsi="仿宋"/>
          <w:i/>
          <w:color w:val="FF0000"/>
          <w:sz w:val="32"/>
          <w:szCs w:val="32"/>
        </w:rPr>
      </w:pPr>
      <w:r>
        <w:rPr>
          <w:rFonts w:ascii="楷体" w:eastAsia="楷体" w:hAnsi="楷体"/>
          <w:b/>
          <w:sz w:val="32"/>
          <w:szCs w:val="32"/>
        </w:rPr>
        <w:t>(</w:t>
      </w:r>
      <w:r>
        <w:rPr>
          <w:rFonts w:ascii="楷体" w:eastAsia="楷体" w:hAnsi="楷体" w:hint="eastAsia"/>
          <w:b/>
          <w:sz w:val="32"/>
          <w:szCs w:val="32"/>
        </w:rPr>
        <w:t>十</w:t>
      </w:r>
      <w:r>
        <w:rPr>
          <w:rFonts w:ascii="楷体" w:eastAsia="楷体" w:hAnsi="楷体"/>
          <w:b/>
          <w:sz w:val="32"/>
          <w:szCs w:val="32"/>
        </w:rPr>
        <w:t>)</w:t>
      </w:r>
      <w:r>
        <w:rPr>
          <w:rFonts w:ascii="楷体" w:eastAsia="楷体" w:hAnsi="楷体" w:hint="eastAsia"/>
          <w:b/>
          <w:sz w:val="32"/>
          <w:szCs w:val="32"/>
        </w:rPr>
        <w:t>加强学校交通安全教育。</w:t>
      </w:r>
      <w:r>
        <w:rPr>
          <w:rFonts w:ascii="仿宋_GB2312" w:eastAsia="仿宋_GB2312" w:hAnsi="仿宋" w:hint="eastAsia"/>
          <w:sz w:val="32"/>
          <w:szCs w:val="32"/>
        </w:rPr>
        <w:t>要加大交通规则宣传教育力度</w:t>
      </w:r>
      <w:r>
        <w:rPr>
          <w:rFonts w:ascii="仿宋_GB2312" w:eastAsia="仿宋_GB2312" w:hAnsi="仿宋"/>
          <w:sz w:val="32"/>
          <w:szCs w:val="32"/>
        </w:rPr>
        <w:t xml:space="preserve">, </w:t>
      </w:r>
      <w:r>
        <w:rPr>
          <w:rFonts w:ascii="仿宋_GB2312" w:eastAsia="仿宋_GB2312" w:hAnsi="仿宋" w:hint="eastAsia"/>
          <w:sz w:val="32"/>
          <w:szCs w:val="32"/>
        </w:rPr>
        <w:t>将交通法规、交通安全常识等纳入常规教育内容之中，教育引导师生不乘坐“三无”或超载等存有安全隐患的车辆，在校园内不驾驶摩托车、超标电动车。加强学校公务车辆驾驶员安全教育和法纪教育，做好学校公务车辆维护保养。</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各单位。</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十一</w:t>
      </w:r>
      <w:r>
        <w:rPr>
          <w:rFonts w:ascii="楷体" w:eastAsia="楷体" w:hAnsi="楷体"/>
          <w:b/>
          <w:sz w:val="32"/>
          <w:szCs w:val="32"/>
        </w:rPr>
        <w:t>)</w:t>
      </w:r>
      <w:r>
        <w:rPr>
          <w:rFonts w:ascii="楷体" w:eastAsia="楷体" w:hAnsi="楷体" w:hint="eastAsia"/>
          <w:b/>
          <w:sz w:val="32"/>
          <w:szCs w:val="32"/>
        </w:rPr>
        <w:t>加强防溺水安全教育。</w:t>
      </w:r>
      <w:r>
        <w:rPr>
          <w:rFonts w:ascii="仿宋_GB2312" w:eastAsia="仿宋_GB2312" w:hAnsi="仿宋" w:hint="eastAsia"/>
          <w:sz w:val="32"/>
          <w:szCs w:val="32"/>
        </w:rPr>
        <w:t>进一步明确职责</w:t>
      </w:r>
      <w:r>
        <w:rPr>
          <w:rFonts w:ascii="仿宋_GB2312" w:eastAsia="仿宋_GB2312" w:hAnsi="仿宋"/>
          <w:sz w:val="32"/>
          <w:szCs w:val="32"/>
        </w:rPr>
        <w:t>,</w:t>
      </w:r>
      <w:r>
        <w:rPr>
          <w:rFonts w:ascii="仿宋_GB2312" w:eastAsia="仿宋_GB2312" w:hAnsi="仿宋" w:hint="eastAsia"/>
          <w:sz w:val="32"/>
          <w:szCs w:val="32"/>
        </w:rPr>
        <w:t>分清责任</w:t>
      </w:r>
      <w:r>
        <w:rPr>
          <w:rFonts w:ascii="仿宋_GB2312" w:eastAsia="仿宋_GB2312" w:hAnsi="仿宋"/>
          <w:sz w:val="32"/>
          <w:szCs w:val="32"/>
        </w:rPr>
        <w:t>,</w:t>
      </w:r>
      <w:r>
        <w:rPr>
          <w:rFonts w:ascii="仿宋_GB2312" w:eastAsia="仿宋_GB2312" w:hAnsi="仿宋" w:hint="eastAsia"/>
          <w:sz w:val="32"/>
          <w:szCs w:val="32"/>
        </w:rPr>
        <w:t>提前进行安排部署</w:t>
      </w:r>
      <w:r>
        <w:rPr>
          <w:rFonts w:ascii="仿宋_GB2312" w:eastAsia="仿宋_GB2312" w:hAnsi="仿宋"/>
          <w:sz w:val="32"/>
          <w:szCs w:val="32"/>
        </w:rPr>
        <w:t>,</w:t>
      </w:r>
      <w:r>
        <w:rPr>
          <w:rFonts w:ascii="仿宋_GB2312" w:eastAsia="仿宋_GB2312" w:hAnsi="仿宋" w:hint="eastAsia"/>
          <w:sz w:val="32"/>
          <w:szCs w:val="32"/>
        </w:rPr>
        <w:t>加强组织领导</w:t>
      </w:r>
      <w:r>
        <w:rPr>
          <w:rFonts w:ascii="仿宋_GB2312" w:eastAsia="仿宋_GB2312" w:hAnsi="仿宋"/>
          <w:sz w:val="32"/>
          <w:szCs w:val="32"/>
        </w:rPr>
        <w:t>,</w:t>
      </w:r>
      <w:r>
        <w:rPr>
          <w:rFonts w:ascii="仿宋_GB2312" w:eastAsia="仿宋_GB2312" w:hAnsi="仿宋" w:hint="eastAsia"/>
          <w:sz w:val="32"/>
          <w:szCs w:val="32"/>
        </w:rPr>
        <w:t>切实将防溺水安全工作做深、做透、做实、做细、做全</w:t>
      </w:r>
      <w:r>
        <w:rPr>
          <w:rFonts w:ascii="仿宋_GB2312" w:eastAsia="仿宋_GB2312" w:hAnsi="仿宋"/>
          <w:sz w:val="32"/>
          <w:szCs w:val="32"/>
        </w:rPr>
        <w:t>,</w:t>
      </w:r>
      <w:r>
        <w:rPr>
          <w:rFonts w:ascii="仿宋_GB2312" w:eastAsia="仿宋_GB2312" w:hAnsi="仿宋" w:hint="eastAsia"/>
          <w:sz w:val="32"/>
          <w:szCs w:val="32"/>
        </w:rPr>
        <w:t>将防溺水教育纳入安全工作计划</w:t>
      </w:r>
      <w:r>
        <w:rPr>
          <w:rFonts w:ascii="仿宋_GB2312" w:eastAsia="仿宋_GB2312" w:hAnsi="仿宋"/>
          <w:sz w:val="32"/>
          <w:szCs w:val="32"/>
        </w:rPr>
        <w:t>,</w:t>
      </w:r>
      <w:r>
        <w:rPr>
          <w:rFonts w:ascii="仿宋_GB2312" w:eastAsia="仿宋_GB2312" w:hAnsi="仿宋" w:hint="eastAsia"/>
          <w:sz w:val="32"/>
          <w:szCs w:val="32"/>
        </w:rPr>
        <w:t>推动防溺水安全知识宣传教育进头脑。</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宣传部、学生处、保卫处、团委会、各二级学院。</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十二</w:t>
      </w:r>
      <w:r>
        <w:rPr>
          <w:rFonts w:ascii="楷体" w:eastAsia="楷体" w:hAnsi="楷体"/>
          <w:b/>
          <w:sz w:val="32"/>
          <w:szCs w:val="32"/>
        </w:rPr>
        <w:t>)</w:t>
      </w:r>
      <w:r>
        <w:rPr>
          <w:rFonts w:ascii="楷体" w:eastAsia="楷体" w:hAnsi="楷体" w:hint="eastAsia"/>
          <w:b/>
          <w:sz w:val="32"/>
          <w:szCs w:val="32"/>
        </w:rPr>
        <w:t>重视人身安全教育。</w:t>
      </w:r>
      <w:r>
        <w:rPr>
          <w:rFonts w:ascii="仿宋_GB2312" w:eastAsia="仿宋_GB2312" w:hAnsi="仿宋" w:hint="eastAsia"/>
          <w:sz w:val="32"/>
          <w:szCs w:val="32"/>
        </w:rPr>
        <w:t>常态化做好学生往返途中的人身和财物安全</w:t>
      </w:r>
      <w:r>
        <w:rPr>
          <w:rFonts w:ascii="仿宋_GB2312" w:eastAsia="仿宋_GB2312" w:hAnsi="仿宋"/>
          <w:sz w:val="32"/>
          <w:szCs w:val="32"/>
        </w:rPr>
        <w:t>,</w:t>
      </w:r>
      <w:r>
        <w:rPr>
          <w:rFonts w:ascii="仿宋_GB2312" w:eastAsia="仿宋_GB2312" w:hAnsi="仿宋" w:hint="eastAsia"/>
          <w:sz w:val="32"/>
          <w:szCs w:val="32"/>
        </w:rPr>
        <w:t>教育学生不参与非法传销活动、不参与宗教活动</w:t>
      </w:r>
      <w:r>
        <w:rPr>
          <w:rFonts w:ascii="仿宋_GB2312" w:eastAsia="仿宋_GB2312" w:hAnsi="仿宋"/>
          <w:sz w:val="32"/>
          <w:szCs w:val="32"/>
        </w:rPr>
        <w:t>,</w:t>
      </w:r>
      <w:r>
        <w:rPr>
          <w:rFonts w:ascii="仿宋_GB2312" w:eastAsia="仿宋_GB2312" w:hAnsi="仿宋" w:hint="eastAsia"/>
          <w:sz w:val="32"/>
          <w:szCs w:val="32"/>
        </w:rPr>
        <w:t>不参与赌博和其他违法活动</w:t>
      </w:r>
      <w:r>
        <w:rPr>
          <w:rFonts w:ascii="仿宋_GB2312" w:eastAsia="仿宋_GB2312" w:hAnsi="仿宋"/>
          <w:sz w:val="32"/>
          <w:szCs w:val="32"/>
        </w:rPr>
        <w:t>,</w:t>
      </w:r>
      <w:r>
        <w:rPr>
          <w:rFonts w:ascii="仿宋_GB2312" w:eastAsia="仿宋_GB2312" w:hAnsi="仿宋" w:hint="eastAsia"/>
          <w:sz w:val="32"/>
          <w:szCs w:val="32"/>
        </w:rPr>
        <w:t>不参加非法网贷活动</w:t>
      </w:r>
      <w:r>
        <w:rPr>
          <w:rFonts w:ascii="仿宋_GB2312" w:eastAsia="仿宋_GB2312" w:hAnsi="仿宋"/>
          <w:sz w:val="32"/>
          <w:szCs w:val="32"/>
        </w:rPr>
        <w:t>,</w:t>
      </w:r>
      <w:r>
        <w:rPr>
          <w:rFonts w:ascii="仿宋_GB2312" w:eastAsia="仿宋_GB2312" w:hAnsi="仿宋" w:hint="eastAsia"/>
          <w:sz w:val="32"/>
          <w:szCs w:val="32"/>
        </w:rPr>
        <w:t>不到歌厅、酒吧、网吧等营业性娱乐场所</w:t>
      </w:r>
      <w:r>
        <w:rPr>
          <w:rFonts w:ascii="仿宋_GB2312" w:eastAsia="仿宋_GB2312" w:hAnsi="仿宋"/>
          <w:sz w:val="32"/>
          <w:szCs w:val="32"/>
        </w:rPr>
        <w:t>,</w:t>
      </w:r>
      <w:r>
        <w:rPr>
          <w:rFonts w:ascii="仿宋_GB2312" w:eastAsia="仿宋_GB2312" w:hAnsi="仿宋" w:hint="eastAsia"/>
          <w:sz w:val="32"/>
          <w:szCs w:val="32"/>
        </w:rPr>
        <w:t>提高学生防范人身伤害、防骗和自护自救能力。</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宣传部、统战部、学生处、保卫处、团委会、各二级学院。</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十三</w:t>
      </w:r>
      <w:r>
        <w:rPr>
          <w:rFonts w:ascii="楷体" w:eastAsia="楷体" w:hAnsi="楷体"/>
          <w:b/>
          <w:sz w:val="32"/>
          <w:szCs w:val="32"/>
        </w:rPr>
        <w:t>)</w:t>
      </w:r>
      <w:r>
        <w:rPr>
          <w:rFonts w:ascii="楷体" w:eastAsia="楷体" w:hAnsi="楷体" w:hint="eastAsia"/>
          <w:b/>
          <w:sz w:val="32"/>
          <w:szCs w:val="32"/>
        </w:rPr>
        <w:t>积极预防自然灾害。</w:t>
      </w:r>
      <w:r>
        <w:rPr>
          <w:rFonts w:ascii="仿宋_GB2312" w:eastAsia="仿宋_GB2312" w:hAnsi="仿宋" w:hint="eastAsia"/>
          <w:sz w:val="32"/>
          <w:szCs w:val="32"/>
        </w:rPr>
        <w:t>随时掌握气象部门发布的天气预报</w:t>
      </w:r>
      <w:r>
        <w:rPr>
          <w:rFonts w:ascii="仿宋_GB2312" w:eastAsia="仿宋_GB2312" w:hAnsi="仿宋"/>
          <w:sz w:val="32"/>
          <w:szCs w:val="32"/>
        </w:rPr>
        <w:t>,</w:t>
      </w:r>
      <w:r>
        <w:rPr>
          <w:rFonts w:ascii="仿宋_GB2312" w:eastAsia="仿宋_GB2312" w:hAnsi="仿宋" w:hint="eastAsia"/>
          <w:sz w:val="32"/>
          <w:szCs w:val="32"/>
        </w:rPr>
        <w:t>特别是在特殊气候条件下</w:t>
      </w:r>
      <w:r>
        <w:rPr>
          <w:rFonts w:ascii="仿宋_GB2312" w:eastAsia="仿宋_GB2312" w:hAnsi="仿宋"/>
          <w:sz w:val="32"/>
          <w:szCs w:val="32"/>
        </w:rPr>
        <w:t xml:space="preserve">, </w:t>
      </w:r>
      <w:r>
        <w:rPr>
          <w:rFonts w:ascii="仿宋_GB2312" w:eastAsia="仿宋_GB2312" w:hAnsi="仿宋" w:hint="eastAsia"/>
          <w:sz w:val="32"/>
          <w:szCs w:val="32"/>
        </w:rPr>
        <w:t>大风、大雨等极端天气</w:t>
      </w:r>
      <w:r>
        <w:rPr>
          <w:rFonts w:ascii="仿宋_GB2312" w:eastAsia="仿宋_GB2312" w:hAnsi="仿宋"/>
          <w:sz w:val="32"/>
          <w:szCs w:val="32"/>
        </w:rPr>
        <w:t>,</w:t>
      </w:r>
      <w:r>
        <w:rPr>
          <w:rFonts w:ascii="仿宋_GB2312" w:eastAsia="仿宋_GB2312" w:hAnsi="仿宋" w:hint="eastAsia"/>
          <w:sz w:val="32"/>
          <w:szCs w:val="32"/>
        </w:rPr>
        <w:t>确保能第一时间作出反应</w:t>
      </w:r>
      <w:r>
        <w:rPr>
          <w:rFonts w:ascii="仿宋_GB2312" w:eastAsia="仿宋_GB2312" w:hAnsi="仿宋"/>
          <w:sz w:val="32"/>
          <w:szCs w:val="32"/>
        </w:rPr>
        <w:t>;</w:t>
      </w:r>
      <w:r>
        <w:rPr>
          <w:rFonts w:ascii="仿宋_GB2312" w:eastAsia="仿宋_GB2312" w:hAnsi="仿宋" w:hint="eastAsia"/>
          <w:sz w:val="32"/>
          <w:szCs w:val="32"/>
        </w:rPr>
        <w:t>加强值班</w:t>
      </w:r>
      <w:r>
        <w:rPr>
          <w:rFonts w:ascii="仿宋_GB2312" w:eastAsia="仿宋_GB2312" w:hAnsi="仿宋"/>
          <w:sz w:val="32"/>
          <w:szCs w:val="32"/>
        </w:rPr>
        <w:t>,</w:t>
      </w:r>
      <w:r>
        <w:rPr>
          <w:rFonts w:ascii="仿宋_GB2312" w:eastAsia="仿宋_GB2312" w:hAnsi="仿宋" w:hint="eastAsia"/>
          <w:sz w:val="32"/>
          <w:szCs w:val="32"/>
        </w:rPr>
        <w:t>坚持做到能及时掌握第一手情况</w:t>
      </w:r>
      <w:r>
        <w:rPr>
          <w:rFonts w:ascii="仿宋_GB2312" w:eastAsia="仿宋_GB2312" w:hAnsi="仿宋"/>
          <w:sz w:val="32"/>
          <w:szCs w:val="32"/>
        </w:rPr>
        <w:t>,</w:t>
      </w:r>
      <w:r>
        <w:rPr>
          <w:rFonts w:ascii="仿宋_GB2312" w:eastAsia="仿宋_GB2312" w:hAnsi="仿宋" w:hint="eastAsia"/>
          <w:sz w:val="32"/>
          <w:szCs w:val="32"/>
        </w:rPr>
        <w:t>及时通报</w:t>
      </w:r>
      <w:r>
        <w:rPr>
          <w:rFonts w:ascii="仿宋_GB2312" w:eastAsia="仿宋_GB2312" w:hAnsi="仿宋"/>
          <w:sz w:val="32"/>
          <w:szCs w:val="32"/>
        </w:rPr>
        <w:t>,</w:t>
      </w:r>
      <w:r>
        <w:rPr>
          <w:rFonts w:ascii="仿宋_GB2312" w:eastAsia="仿宋_GB2312" w:hAnsi="仿宋" w:hint="eastAsia"/>
          <w:sz w:val="32"/>
          <w:szCs w:val="32"/>
        </w:rPr>
        <w:t>及时进行分析决策</w:t>
      </w:r>
      <w:r>
        <w:rPr>
          <w:rFonts w:ascii="仿宋_GB2312" w:eastAsia="仿宋_GB2312" w:hAnsi="仿宋"/>
          <w:sz w:val="32"/>
          <w:szCs w:val="32"/>
        </w:rPr>
        <w:t>,</w:t>
      </w:r>
      <w:r>
        <w:rPr>
          <w:rFonts w:ascii="仿宋_GB2312" w:eastAsia="仿宋_GB2312" w:hAnsi="仿宋" w:hint="eastAsia"/>
          <w:sz w:val="32"/>
          <w:szCs w:val="32"/>
        </w:rPr>
        <w:t>安排部署</w:t>
      </w:r>
      <w:r>
        <w:rPr>
          <w:rFonts w:ascii="仿宋_GB2312" w:eastAsia="仿宋_GB2312" w:hAnsi="仿宋"/>
          <w:sz w:val="32"/>
          <w:szCs w:val="32"/>
        </w:rPr>
        <w:t>,</w:t>
      </w:r>
      <w:r>
        <w:rPr>
          <w:rFonts w:ascii="仿宋_GB2312" w:eastAsia="仿宋_GB2312" w:hAnsi="仿宋" w:hint="eastAsia"/>
          <w:sz w:val="32"/>
          <w:szCs w:val="32"/>
        </w:rPr>
        <w:t>有效防范</w:t>
      </w:r>
      <w:r>
        <w:rPr>
          <w:rFonts w:ascii="仿宋_GB2312" w:eastAsia="仿宋_GB2312" w:hAnsi="仿宋"/>
          <w:sz w:val="32"/>
          <w:szCs w:val="32"/>
        </w:rPr>
        <w:t>;</w:t>
      </w:r>
      <w:r>
        <w:rPr>
          <w:rFonts w:ascii="仿宋_GB2312" w:eastAsia="仿宋_GB2312" w:hAnsi="仿宋" w:hint="eastAsia"/>
          <w:sz w:val="32"/>
          <w:szCs w:val="32"/>
        </w:rPr>
        <w:t>加强安全隐患排查</w:t>
      </w:r>
      <w:r>
        <w:rPr>
          <w:rFonts w:ascii="仿宋_GB2312" w:eastAsia="仿宋_GB2312" w:hAnsi="仿宋"/>
          <w:sz w:val="32"/>
          <w:szCs w:val="32"/>
        </w:rPr>
        <w:t>,</w:t>
      </w:r>
      <w:r>
        <w:rPr>
          <w:rFonts w:ascii="仿宋_GB2312" w:eastAsia="仿宋_GB2312" w:hAnsi="仿宋" w:hint="eastAsia"/>
          <w:sz w:val="32"/>
          <w:szCs w:val="32"/>
        </w:rPr>
        <w:t>及时消除造成的安全隐患。</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各单位。</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十四</w:t>
      </w:r>
      <w:r>
        <w:rPr>
          <w:rFonts w:ascii="楷体" w:eastAsia="楷体" w:hAnsi="楷体"/>
          <w:b/>
          <w:sz w:val="32"/>
          <w:szCs w:val="32"/>
        </w:rPr>
        <w:t>)</w:t>
      </w:r>
      <w:r>
        <w:rPr>
          <w:rFonts w:ascii="楷体" w:eastAsia="楷体" w:hAnsi="楷体" w:hint="eastAsia"/>
          <w:b/>
          <w:sz w:val="32"/>
          <w:szCs w:val="32"/>
        </w:rPr>
        <w:t>强化反恐防暴工作。</w:t>
      </w:r>
      <w:r>
        <w:rPr>
          <w:rFonts w:ascii="仿宋_GB2312" w:eastAsia="仿宋_GB2312" w:hAnsi="仿宋" w:hint="eastAsia"/>
          <w:sz w:val="32"/>
          <w:szCs w:val="32"/>
        </w:rPr>
        <w:t>加强校大门管理，加强校园值班巡查，在校大门、校园各值班岗亭和值班巡逻人员配备购置必需的防卫物资器械。组织开展反恐应急处置演练，加强实验室危险化学品、易燃易爆物品、用火、用电、用油、用气等安全管理，落实好各项安全防范措施，确保校园安全稳定。</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党政办、学生处、教务处、实验室与设备管理中心、后勤处、资产处、保卫处、网络中心、各二级学院。</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十五</w:t>
      </w:r>
      <w:r>
        <w:rPr>
          <w:rFonts w:ascii="楷体" w:eastAsia="楷体" w:hAnsi="楷体"/>
          <w:b/>
          <w:sz w:val="32"/>
          <w:szCs w:val="32"/>
        </w:rPr>
        <w:t>)</w:t>
      </w:r>
      <w:r>
        <w:rPr>
          <w:rFonts w:ascii="楷体" w:eastAsia="楷体" w:hAnsi="楷体" w:hint="eastAsia"/>
          <w:b/>
          <w:sz w:val="32"/>
          <w:szCs w:val="32"/>
        </w:rPr>
        <w:t>强化重点人员管控和矛盾纠纷排查化解。</w:t>
      </w:r>
      <w:r>
        <w:rPr>
          <w:rFonts w:ascii="仿宋_GB2312" w:eastAsia="仿宋_GB2312" w:hAnsi="仿宋" w:hint="eastAsia"/>
          <w:sz w:val="32"/>
          <w:szCs w:val="32"/>
        </w:rPr>
        <w:t>按照单位负责人主抓矛盾纠纷排查化解工作的原则，面对面、手拉手、心贴心了解干部职工、师生诉求</w:t>
      </w:r>
      <w:r>
        <w:rPr>
          <w:rFonts w:ascii="仿宋_GB2312" w:eastAsia="仿宋_GB2312" w:hAnsi="仿宋"/>
          <w:sz w:val="32"/>
          <w:szCs w:val="32"/>
        </w:rPr>
        <w:t>,</w:t>
      </w:r>
      <w:r>
        <w:rPr>
          <w:rFonts w:ascii="仿宋_GB2312" w:eastAsia="仿宋_GB2312" w:hAnsi="仿宋" w:hint="eastAsia"/>
          <w:sz w:val="32"/>
          <w:szCs w:val="32"/>
        </w:rPr>
        <w:t>倾听群众意见</w:t>
      </w:r>
      <w:r>
        <w:rPr>
          <w:rFonts w:ascii="仿宋_GB2312" w:eastAsia="仿宋_GB2312" w:hAnsi="仿宋"/>
          <w:sz w:val="32"/>
          <w:szCs w:val="32"/>
        </w:rPr>
        <w:t>,</w:t>
      </w:r>
      <w:r>
        <w:rPr>
          <w:rFonts w:ascii="仿宋_GB2312" w:eastAsia="仿宋_GB2312" w:hAnsi="仿宋" w:hint="eastAsia"/>
          <w:sz w:val="32"/>
          <w:szCs w:val="32"/>
        </w:rPr>
        <w:t>化解矛盾纠纷</w:t>
      </w:r>
      <w:r>
        <w:rPr>
          <w:rFonts w:ascii="仿宋_GB2312" w:eastAsia="仿宋_GB2312" w:hAnsi="仿宋"/>
          <w:sz w:val="32"/>
          <w:szCs w:val="32"/>
        </w:rPr>
        <w:t>,</w:t>
      </w:r>
      <w:r>
        <w:rPr>
          <w:rFonts w:ascii="仿宋_GB2312" w:eastAsia="仿宋_GB2312" w:hAnsi="仿宋" w:hint="eastAsia"/>
          <w:sz w:val="32"/>
          <w:szCs w:val="32"/>
        </w:rPr>
        <w:t>对重点上访人员</w:t>
      </w:r>
      <w:r>
        <w:rPr>
          <w:rFonts w:ascii="仿宋_GB2312" w:eastAsia="仿宋_GB2312" w:hAnsi="仿宋"/>
          <w:sz w:val="32"/>
          <w:szCs w:val="32"/>
        </w:rPr>
        <w:t>,</w:t>
      </w:r>
      <w:r>
        <w:rPr>
          <w:rFonts w:ascii="仿宋_GB2312" w:eastAsia="仿宋_GB2312" w:hAnsi="仿宋" w:hint="eastAsia"/>
          <w:sz w:val="32"/>
          <w:szCs w:val="32"/>
        </w:rPr>
        <w:t>切实做好稳控工作</w:t>
      </w:r>
      <w:r>
        <w:rPr>
          <w:rFonts w:ascii="仿宋_GB2312" w:eastAsia="仿宋_GB2312" w:hAnsi="仿宋"/>
          <w:sz w:val="32"/>
          <w:szCs w:val="32"/>
        </w:rPr>
        <w:t>,</w:t>
      </w:r>
      <w:r>
        <w:rPr>
          <w:rFonts w:ascii="仿宋_GB2312" w:eastAsia="仿宋_GB2312" w:hAnsi="仿宋" w:hint="eastAsia"/>
          <w:sz w:val="32"/>
          <w:szCs w:val="32"/>
        </w:rPr>
        <w:t>严防发生规模性聚集事件</w:t>
      </w:r>
      <w:r>
        <w:rPr>
          <w:rFonts w:ascii="仿宋_GB2312" w:eastAsia="仿宋_GB2312" w:hAnsi="仿宋"/>
          <w:sz w:val="32"/>
          <w:szCs w:val="32"/>
        </w:rPr>
        <w:t>,</w:t>
      </w:r>
      <w:r>
        <w:rPr>
          <w:rFonts w:ascii="仿宋_GB2312" w:eastAsia="仿宋_GB2312" w:hAnsi="仿宋" w:hint="eastAsia"/>
          <w:sz w:val="32"/>
          <w:szCs w:val="32"/>
        </w:rPr>
        <w:t>严防发生变相滋事、极端上访、越级上访、进京上访、缠访闹访等行为。密切关注师生思想动态</w:t>
      </w:r>
      <w:r>
        <w:rPr>
          <w:rFonts w:ascii="仿宋_GB2312" w:eastAsia="仿宋_GB2312" w:hAnsi="仿宋"/>
          <w:sz w:val="32"/>
          <w:szCs w:val="32"/>
        </w:rPr>
        <w:t>,</w:t>
      </w:r>
      <w:r>
        <w:rPr>
          <w:rFonts w:ascii="仿宋_GB2312" w:eastAsia="仿宋_GB2312" w:hAnsi="仿宋" w:hint="eastAsia"/>
          <w:sz w:val="32"/>
          <w:szCs w:val="32"/>
        </w:rPr>
        <w:t>做到及时发现、及时掌握、及时解决。</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各单位。</w:t>
      </w:r>
    </w:p>
    <w:p w:rsidR="00CF1E94" w:rsidRDefault="00E55102">
      <w:pPr>
        <w:spacing w:line="560" w:lineRule="exact"/>
        <w:ind w:firstLineChars="207" w:firstLine="665"/>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十六</w:t>
      </w:r>
      <w:r>
        <w:rPr>
          <w:rFonts w:ascii="楷体" w:eastAsia="楷体" w:hAnsi="楷体"/>
          <w:b/>
          <w:sz w:val="32"/>
          <w:szCs w:val="32"/>
        </w:rPr>
        <w:t>)</w:t>
      </w:r>
      <w:r>
        <w:rPr>
          <w:rFonts w:ascii="楷体" w:eastAsia="楷体" w:hAnsi="楷体" w:hint="eastAsia"/>
          <w:b/>
          <w:sz w:val="32"/>
          <w:szCs w:val="32"/>
        </w:rPr>
        <w:t>加强校园“三防“建设。</w:t>
      </w:r>
      <w:r>
        <w:rPr>
          <w:rFonts w:ascii="仿宋_GB2312" w:eastAsia="仿宋_GB2312" w:hAnsi="仿宋" w:hint="eastAsia"/>
          <w:sz w:val="32"/>
          <w:szCs w:val="32"/>
        </w:rPr>
        <w:t>要不断提高学校“三防”建设水平。建设一支专兼结合、结构合理、保障有力的安全保卫队伍，加大“三防”建设投入力度，建设校园智慧安防系统，购置物防、技防设备等。</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人事处、后勤处、资产处、财务处、保卫处。</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十七</w:t>
      </w:r>
      <w:r>
        <w:rPr>
          <w:rFonts w:ascii="楷体" w:eastAsia="楷体" w:hAnsi="楷体"/>
          <w:b/>
          <w:sz w:val="32"/>
          <w:szCs w:val="32"/>
        </w:rPr>
        <w:t>)</w:t>
      </w:r>
      <w:r>
        <w:rPr>
          <w:rFonts w:ascii="楷体" w:eastAsia="楷体" w:hAnsi="楷体" w:hint="eastAsia"/>
          <w:b/>
          <w:sz w:val="32"/>
          <w:szCs w:val="32"/>
        </w:rPr>
        <w:t>加强实验室危化品管理。</w:t>
      </w:r>
      <w:r>
        <w:rPr>
          <w:rFonts w:ascii="仿宋_GB2312" w:eastAsia="仿宋_GB2312" w:hAnsi="仿宋" w:hint="eastAsia"/>
          <w:sz w:val="32"/>
          <w:szCs w:val="32"/>
        </w:rPr>
        <w:t>加大实验室安全管理。完善管理制度</w:t>
      </w:r>
      <w:r>
        <w:rPr>
          <w:rFonts w:ascii="仿宋_GB2312" w:eastAsia="仿宋_GB2312" w:hAnsi="仿宋"/>
          <w:sz w:val="32"/>
          <w:szCs w:val="32"/>
        </w:rPr>
        <w:t>,</w:t>
      </w:r>
      <w:r>
        <w:rPr>
          <w:rFonts w:ascii="仿宋_GB2312" w:eastAsia="仿宋_GB2312" w:hAnsi="仿宋" w:hint="eastAsia"/>
          <w:sz w:val="32"/>
          <w:szCs w:val="32"/>
        </w:rPr>
        <w:t>严格遵守实验室规范和标准</w:t>
      </w:r>
      <w:r>
        <w:rPr>
          <w:rFonts w:ascii="仿宋_GB2312" w:eastAsia="仿宋_GB2312" w:hAnsi="仿宋"/>
          <w:sz w:val="32"/>
          <w:szCs w:val="32"/>
        </w:rPr>
        <w:t>,</w:t>
      </w:r>
      <w:r>
        <w:rPr>
          <w:rFonts w:ascii="仿宋_GB2312" w:eastAsia="仿宋_GB2312" w:hAnsi="仿宋" w:hint="eastAsia"/>
          <w:sz w:val="32"/>
          <w:szCs w:val="32"/>
        </w:rPr>
        <w:t>建立实验室记录、药品试剂使用情况登记制度</w:t>
      </w:r>
      <w:r>
        <w:rPr>
          <w:rFonts w:ascii="仿宋_GB2312" w:eastAsia="仿宋_GB2312" w:hAnsi="仿宋"/>
          <w:sz w:val="32"/>
          <w:szCs w:val="32"/>
        </w:rPr>
        <w:t>;</w:t>
      </w:r>
      <w:r>
        <w:rPr>
          <w:rFonts w:ascii="仿宋_GB2312" w:eastAsia="仿宋_GB2312" w:hAnsi="仿宋" w:hint="eastAsia"/>
          <w:sz w:val="32"/>
          <w:szCs w:val="32"/>
        </w:rPr>
        <w:t>对易燃、易爆、剧毒、放射性等物品的使用和存放建立专门管理制度</w:t>
      </w:r>
      <w:r>
        <w:rPr>
          <w:rFonts w:ascii="仿宋_GB2312" w:eastAsia="仿宋_GB2312" w:hAnsi="仿宋"/>
          <w:sz w:val="32"/>
          <w:szCs w:val="32"/>
        </w:rPr>
        <w:t>;</w:t>
      </w:r>
      <w:r>
        <w:rPr>
          <w:rFonts w:ascii="仿宋_GB2312" w:eastAsia="仿宋_GB2312" w:hAnsi="仿宋" w:hint="eastAsia"/>
          <w:sz w:val="32"/>
          <w:szCs w:val="32"/>
        </w:rPr>
        <w:t>明确和落实危险化学品购买、存储、使用、管理、运输、废弃处置等环节的安全监管责任。实施专人管理</w:t>
      </w:r>
      <w:r>
        <w:rPr>
          <w:rFonts w:ascii="仿宋_GB2312" w:eastAsia="仿宋_GB2312" w:hAnsi="仿宋"/>
          <w:sz w:val="32"/>
          <w:szCs w:val="32"/>
        </w:rPr>
        <w:t>,</w:t>
      </w:r>
      <w:r>
        <w:rPr>
          <w:rFonts w:ascii="仿宋_GB2312" w:eastAsia="仿宋_GB2312" w:hAnsi="仿宋" w:hint="eastAsia"/>
          <w:sz w:val="32"/>
          <w:szCs w:val="32"/>
        </w:rPr>
        <w:t>坚持做好实验室、教学场所安全每月检查制度</w:t>
      </w:r>
      <w:r>
        <w:rPr>
          <w:rFonts w:ascii="仿宋_GB2312" w:eastAsia="仿宋_GB2312" w:hAnsi="仿宋"/>
          <w:sz w:val="32"/>
          <w:szCs w:val="32"/>
        </w:rPr>
        <w:t>,</w:t>
      </w:r>
      <w:r>
        <w:rPr>
          <w:rFonts w:ascii="仿宋_GB2312" w:eastAsia="仿宋_GB2312" w:hAnsi="仿宋" w:hint="eastAsia"/>
          <w:sz w:val="32"/>
          <w:szCs w:val="32"/>
        </w:rPr>
        <w:t>节假日安全值班制度</w:t>
      </w:r>
      <w:r>
        <w:rPr>
          <w:rFonts w:ascii="仿宋_GB2312" w:eastAsia="仿宋_GB2312" w:hAnsi="仿宋"/>
          <w:sz w:val="32"/>
          <w:szCs w:val="32"/>
        </w:rPr>
        <w:t>;</w:t>
      </w:r>
      <w:r>
        <w:rPr>
          <w:rFonts w:ascii="仿宋_GB2312" w:eastAsia="仿宋_GB2312" w:hAnsi="仿宋" w:hint="eastAsia"/>
          <w:sz w:val="32"/>
          <w:szCs w:val="32"/>
        </w:rPr>
        <w:t>进一步完善实验室安全工作责任追究制</w:t>
      </w:r>
      <w:r>
        <w:rPr>
          <w:rFonts w:ascii="仿宋_GB2312" w:eastAsia="仿宋_GB2312" w:hAnsi="仿宋"/>
          <w:sz w:val="32"/>
          <w:szCs w:val="32"/>
        </w:rPr>
        <w:t>,</w:t>
      </w:r>
      <w:r>
        <w:rPr>
          <w:rFonts w:ascii="仿宋_GB2312" w:eastAsia="仿宋_GB2312" w:hAnsi="仿宋" w:hint="eastAsia"/>
          <w:sz w:val="32"/>
          <w:szCs w:val="32"/>
        </w:rPr>
        <w:t>签订安全责任书</w:t>
      </w:r>
      <w:r>
        <w:rPr>
          <w:rFonts w:ascii="仿宋_GB2312" w:eastAsia="仿宋_GB2312" w:hAnsi="仿宋"/>
          <w:sz w:val="32"/>
          <w:szCs w:val="32"/>
        </w:rPr>
        <w:t>,</w:t>
      </w:r>
      <w:r>
        <w:rPr>
          <w:rFonts w:ascii="仿宋_GB2312" w:eastAsia="仿宋_GB2312" w:hAnsi="仿宋" w:hint="eastAsia"/>
          <w:sz w:val="32"/>
          <w:szCs w:val="32"/>
        </w:rPr>
        <w:t>明确职责</w:t>
      </w:r>
      <w:r>
        <w:rPr>
          <w:rFonts w:ascii="仿宋_GB2312" w:eastAsia="仿宋_GB2312" w:hAnsi="仿宋"/>
          <w:sz w:val="32"/>
          <w:szCs w:val="32"/>
        </w:rPr>
        <w:t>,</w:t>
      </w:r>
      <w:r>
        <w:rPr>
          <w:rFonts w:ascii="仿宋_GB2312" w:eastAsia="仿宋_GB2312" w:hAnsi="仿宋" w:hint="eastAsia"/>
          <w:sz w:val="32"/>
          <w:szCs w:val="32"/>
        </w:rPr>
        <w:t>责任到人。</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教务处、实验室与设备管理中心、保卫处、各二级学院。</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十八</w:t>
      </w:r>
      <w:r>
        <w:rPr>
          <w:rFonts w:ascii="楷体" w:eastAsia="楷体" w:hAnsi="楷体"/>
          <w:b/>
          <w:sz w:val="32"/>
          <w:szCs w:val="32"/>
        </w:rPr>
        <w:t>)</w:t>
      </w:r>
      <w:r>
        <w:rPr>
          <w:rFonts w:ascii="楷体" w:eastAsia="楷体" w:hAnsi="楷体" w:hint="eastAsia"/>
          <w:b/>
          <w:sz w:val="32"/>
          <w:szCs w:val="32"/>
        </w:rPr>
        <w:t>加强网络安全监管。</w:t>
      </w:r>
      <w:r>
        <w:rPr>
          <w:rFonts w:ascii="仿宋_GB2312" w:eastAsia="仿宋_GB2312" w:hAnsi="仿宋" w:hint="eastAsia"/>
          <w:sz w:val="32"/>
          <w:szCs w:val="32"/>
        </w:rPr>
        <w:t>健全校园网络、师生手机安全管理制度</w:t>
      </w:r>
      <w:r>
        <w:rPr>
          <w:rFonts w:ascii="仿宋_GB2312" w:eastAsia="仿宋_GB2312" w:hAnsi="仿宋"/>
          <w:sz w:val="32"/>
          <w:szCs w:val="32"/>
        </w:rPr>
        <w:t>,</w:t>
      </w:r>
      <w:r>
        <w:rPr>
          <w:rFonts w:ascii="仿宋_GB2312" w:eastAsia="仿宋_GB2312" w:hAnsi="仿宋" w:hint="eastAsia"/>
          <w:sz w:val="32"/>
          <w:szCs w:val="32"/>
        </w:rPr>
        <w:t>强化对校园媒体、学生社团活动的监管</w:t>
      </w:r>
      <w:r>
        <w:rPr>
          <w:rFonts w:ascii="仿宋_GB2312" w:eastAsia="仿宋_GB2312" w:hAnsi="仿宋"/>
          <w:sz w:val="32"/>
          <w:szCs w:val="32"/>
        </w:rPr>
        <w:t>,</w:t>
      </w:r>
      <w:r>
        <w:rPr>
          <w:rFonts w:ascii="仿宋_GB2312" w:eastAsia="仿宋_GB2312" w:hAnsi="仿宋" w:hint="eastAsia"/>
          <w:sz w:val="32"/>
          <w:szCs w:val="32"/>
        </w:rPr>
        <w:t>尤其是要突出对校园网的管理</w:t>
      </w:r>
      <w:r>
        <w:rPr>
          <w:rFonts w:ascii="仿宋_GB2312" w:eastAsia="仿宋_GB2312" w:hAnsi="仿宋"/>
          <w:sz w:val="32"/>
          <w:szCs w:val="32"/>
        </w:rPr>
        <w:t>,</w:t>
      </w:r>
      <w:r>
        <w:rPr>
          <w:rFonts w:ascii="仿宋_GB2312" w:eastAsia="仿宋_GB2312" w:hAnsi="仿宋" w:hint="eastAsia"/>
          <w:sz w:val="32"/>
          <w:szCs w:val="32"/>
        </w:rPr>
        <w:t>要严密防范、有效封堵、及时删除</w:t>
      </w:r>
      <w:r>
        <w:rPr>
          <w:rFonts w:ascii="仿宋_GB2312" w:eastAsia="仿宋_GB2312" w:hAnsi="仿宋"/>
          <w:sz w:val="32"/>
          <w:szCs w:val="32"/>
        </w:rPr>
        <w:t>,</w:t>
      </w:r>
      <w:r>
        <w:rPr>
          <w:rFonts w:ascii="仿宋_GB2312" w:eastAsia="仿宋_GB2312" w:hAnsi="仿宋" w:hint="eastAsia"/>
          <w:sz w:val="32"/>
          <w:szCs w:val="32"/>
        </w:rPr>
        <w:t>坚决杜绝接收、下载和传播不良信息。协调当地网安、网信、网监等部门深入持续的开展网络安全宣传教育进校园活动</w:t>
      </w:r>
      <w:r>
        <w:rPr>
          <w:rFonts w:ascii="仿宋_GB2312" w:eastAsia="仿宋_GB2312" w:hAnsi="仿宋"/>
          <w:sz w:val="32"/>
          <w:szCs w:val="32"/>
        </w:rPr>
        <w:t>,</w:t>
      </w:r>
      <w:r>
        <w:rPr>
          <w:rFonts w:ascii="仿宋_GB2312" w:eastAsia="仿宋_GB2312" w:hAnsi="仿宋" w:hint="eastAsia"/>
          <w:sz w:val="32"/>
          <w:szCs w:val="32"/>
        </w:rPr>
        <w:t>提高广大师生的网络安全防范意识。建立网络舆情适时监测机制和定期分析研判机制</w:t>
      </w:r>
      <w:r>
        <w:rPr>
          <w:rFonts w:ascii="仿宋_GB2312" w:eastAsia="仿宋_GB2312" w:hAnsi="仿宋"/>
          <w:sz w:val="32"/>
          <w:szCs w:val="32"/>
        </w:rPr>
        <w:t>,</w:t>
      </w:r>
      <w:r>
        <w:rPr>
          <w:rFonts w:ascii="仿宋_GB2312" w:eastAsia="仿宋_GB2312" w:hAnsi="仿宋" w:hint="eastAsia"/>
          <w:sz w:val="32"/>
          <w:szCs w:val="32"/>
        </w:rPr>
        <w:t>一周一报告、一月一分析、一季度一研判、一年一总结。加大舆情分析研判结果的运用</w:t>
      </w:r>
      <w:r>
        <w:rPr>
          <w:rFonts w:ascii="仿宋_GB2312" w:eastAsia="仿宋_GB2312" w:hAnsi="仿宋"/>
          <w:sz w:val="32"/>
          <w:szCs w:val="32"/>
        </w:rPr>
        <w:t>,</w:t>
      </w:r>
      <w:r>
        <w:rPr>
          <w:rFonts w:ascii="仿宋_GB2312" w:eastAsia="仿宋_GB2312" w:hAnsi="仿宋" w:hint="eastAsia"/>
          <w:sz w:val="32"/>
          <w:szCs w:val="32"/>
        </w:rPr>
        <w:t>做到日常维稳不漏项、应急处突有妙招。</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宣传部、学生处、教务处、科研处、保卫处、团委会、网络中心、各二级学院。</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十九</w:t>
      </w:r>
      <w:r>
        <w:rPr>
          <w:rFonts w:ascii="楷体" w:eastAsia="楷体" w:hAnsi="楷体"/>
          <w:b/>
          <w:sz w:val="32"/>
          <w:szCs w:val="32"/>
        </w:rPr>
        <w:t>)</w:t>
      </w:r>
      <w:r>
        <w:rPr>
          <w:rFonts w:ascii="楷体" w:eastAsia="楷体" w:hAnsi="楷体" w:hint="eastAsia"/>
          <w:b/>
          <w:sz w:val="32"/>
          <w:szCs w:val="32"/>
        </w:rPr>
        <w:t>加强校园周边治安综合治理。</w:t>
      </w:r>
      <w:r>
        <w:rPr>
          <w:rFonts w:ascii="仿宋_GB2312" w:eastAsia="仿宋_GB2312" w:hAnsi="仿宋" w:hint="eastAsia"/>
          <w:sz w:val="32"/>
          <w:szCs w:val="32"/>
        </w:rPr>
        <w:t>加强同泉州市、丰泽区校园周边治安综合治理领导小组之间的沟通联系</w:t>
      </w:r>
      <w:r>
        <w:rPr>
          <w:rFonts w:ascii="仿宋_GB2312" w:eastAsia="仿宋_GB2312" w:hAnsi="仿宋"/>
          <w:sz w:val="32"/>
          <w:szCs w:val="32"/>
        </w:rPr>
        <w:t>,</w:t>
      </w:r>
      <w:r>
        <w:rPr>
          <w:rFonts w:ascii="仿宋_GB2312" w:eastAsia="仿宋_GB2312" w:hAnsi="仿宋" w:hint="eastAsia"/>
          <w:sz w:val="32"/>
          <w:szCs w:val="32"/>
        </w:rPr>
        <w:t>配合公安、工商、卫生、文化等部门加大校园周边环境综合治理工作力度。联合执法部门进驻学校开展法制宣传教育讲座</w:t>
      </w:r>
      <w:r>
        <w:rPr>
          <w:rFonts w:ascii="仿宋_GB2312" w:eastAsia="仿宋_GB2312" w:hAnsi="仿宋"/>
          <w:sz w:val="32"/>
          <w:szCs w:val="32"/>
        </w:rPr>
        <w:t>,</w:t>
      </w:r>
      <w:r>
        <w:rPr>
          <w:rFonts w:ascii="仿宋_GB2312" w:eastAsia="仿宋_GB2312" w:hAnsi="仿宋" w:hint="eastAsia"/>
          <w:sz w:val="32"/>
          <w:szCs w:val="32"/>
        </w:rPr>
        <w:t>加强学生法律意识</w:t>
      </w:r>
      <w:r>
        <w:rPr>
          <w:rFonts w:ascii="仿宋_GB2312" w:eastAsia="仿宋_GB2312" w:hAnsi="仿宋"/>
          <w:sz w:val="32"/>
          <w:szCs w:val="32"/>
        </w:rPr>
        <w:t>;</w:t>
      </w:r>
      <w:r>
        <w:rPr>
          <w:rFonts w:ascii="仿宋_GB2312" w:eastAsia="仿宋_GB2312" w:hAnsi="仿宋" w:hint="eastAsia"/>
          <w:sz w:val="32"/>
          <w:szCs w:val="32"/>
        </w:rPr>
        <w:t>积极协调公安交管部门加强对学校周边交通安全秩序整治</w:t>
      </w:r>
      <w:r>
        <w:rPr>
          <w:rFonts w:ascii="仿宋_GB2312" w:eastAsia="仿宋_GB2312" w:hAnsi="仿宋"/>
          <w:sz w:val="32"/>
          <w:szCs w:val="32"/>
        </w:rPr>
        <w:t>,</w:t>
      </w:r>
      <w:r>
        <w:rPr>
          <w:rFonts w:ascii="仿宋_GB2312" w:eastAsia="仿宋_GB2312" w:hAnsi="仿宋" w:hint="eastAsia"/>
          <w:sz w:val="32"/>
          <w:szCs w:val="32"/>
        </w:rPr>
        <w:t>保障学生出行安全</w:t>
      </w:r>
      <w:r>
        <w:rPr>
          <w:rFonts w:ascii="仿宋_GB2312" w:eastAsia="仿宋_GB2312" w:hAnsi="仿宋"/>
          <w:sz w:val="32"/>
          <w:szCs w:val="32"/>
        </w:rPr>
        <w:t>;</w:t>
      </w:r>
      <w:r>
        <w:rPr>
          <w:rFonts w:ascii="仿宋_GB2312" w:eastAsia="仿宋_GB2312" w:hAnsi="仿宋" w:hint="eastAsia"/>
          <w:sz w:val="32"/>
          <w:szCs w:val="32"/>
        </w:rPr>
        <w:t>积极与工商、卫生、城管等部门联系，加强对校园周边食品经营行为监督检查</w:t>
      </w:r>
      <w:r>
        <w:rPr>
          <w:rFonts w:ascii="仿宋_GB2312" w:eastAsia="仿宋_GB2312" w:hAnsi="仿宋"/>
          <w:sz w:val="32"/>
          <w:szCs w:val="32"/>
        </w:rPr>
        <w:t>,</w:t>
      </w:r>
      <w:r>
        <w:rPr>
          <w:rFonts w:ascii="仿宋_GB2312" w:eastAsia="仿宋_GB2312" w:hAnsi="仿宋" w:hint="eastAsia"/>
          <w:sz w:val="32"/>
          <w:szCs w:val="32"/>
        </w:rPr>
        <w:t>及时制止食品消费安全隐患。</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党政办、宣传部、学生处、后勤处、保卫处、团委会。</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二十</w:t>
      </w:r>
      <w:r>
        <w:rPr>
          <w:rFonts w:ascii="楷体" w:eastAsia="楷体" w:hAnsi="楷体"/>
          <w:b/>
          <w:sz w:val="32"/>
          <w:szCs w:val="32"/>
        </w:rPr>
        <w:t>)</w:t>
      </w:r>
      <w:r>
        <w:rPr>
          <w:rFonts w:ascii="楷体" w:eastAsia="楷体" w:hAnsi="楷体" w:hint="eastAsia"/>
          <w:b/>
          <w:sz w:val="32"/>
          <w:szCs w:val="32"/>
        </w:rPr>
        <w:t>完善突发事件应急处突机制。</w:t>
      </w:r>
      <w:r>
        <w:rPr>
          <w:rFonts w:ascii="仿宋_GB2312" w:eastAsia="仿宋_GB2312" w:hAnsi="仿宋" w:hint="eastAsia"/>
          <w:sz w:val="32"/>
          <w:szCs w:val="32"/>
        </w:rPr>
        <w:t>按照省、市《突发事件应急预案》总体要求</w:t>
      </w:r>
      <w:r>
        <w:rPr>
          <w:rFonts w:ascii="仿宋_GB2312" w:eastAsia="仿宋_GB2312" w:hAnsi="仿宋"/>
          <w:sz w:val="32"/>
          <w:szCs w:val="32"/>
        </w:rPr>
        <w:t>,</w:t>
      </w:r>
      <w:r>
        <w:rPr>
          <w:rFonts w:ascii="仿宋_GB2312" w:eastAsia="仿宋_GB2312" w:hAnsi="仿宋" w:hint="eastAsia"/>
          <w:sz w:val="32"/>
          <w:szCs w:val="32"/>
        </w:rPr>
        <w:t>完善学校突发事件应急预案。依托各级安全生产应急救援管理工作部门</w:t>
      </w:r>
      <w:r>
        <w:rPr>
          <w:rFonts w:ascii="仿宋_GB2312" w:eastAsia="仿宋_GB2312" w:hAnsi="仿宋"/>
          <w:sz w:val="32"/>
          <w:szCs w:val="32"/>
        </w:rPr>
        <w:t>,</w:t>
      </w:r>
      <w:r>
        <w:rPr>
          <w:rFonts w:ascii="仿宋_GB2312" w:eastAsia="仿宋_GB2312" w:hAnsi="仿宋" w:hint="eastAsia"/>
          <w:sz w:val="32"/>
          <w:szCs w:val="32"/>
        </w:rPr>
        <w:t>完善相关工作机制。</w:t>
      </w:r>
    </w:p>
    <w:p w:rsidR="00CF1E94" w:rsidRDefault="00E55102">
      <w:pPr>
        <w:spacing w:line="560" w:lineRule="exact"/>
        <w:ind w:firstLineChars="207" w:firstLine="662"/>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 xml:space="preserve">: </w:t>
      </w:r>
      <w:r>
        <w:rPr>
          <w:rFonts w:ascii="仿宋_GB2312" w:eastAsia="仿宋_GB2312" w:hAnsi="仿宋" w:hint="eastAsia"/>
          <w:sz w:val="32"/>
          <w:szCs w:val="32"/>
        </w:rPr>
        <w:t>党政办、宣传部、学生处、后勤处、保卫处、网络中心、各二级学院。</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二十一</w:t>
      </w:r>
      <w:r>
        <w:rPr>
          <w:rFonts w:ascii="楷体" w:eastAsia="楷体" w:hAnsi="楷体"/>
          <w:b/>
          <w:sz w:val="32"/>
          <w:szCs w:val="32"/>
        </w:rPr>
        <w:t>)</w:t>
      </w:r>
      <w:r>
        <w:rPr>
          <w:rFonts w:ascii="楷体" w:eastAsia="楷体" w:hAnsi="楷体" w:hint="eastAsia"/>
          <w:b/>
          <w:sz w:val="32"/>
          <w:szCs w:val="32"/>
        </w:rPr>
        <w:t>建立安全工作风险评估制度。</w:t>
      </w:r>
      <w:r>
        <w:rPr>
          <w:rFonts w:ascii="仿宋_GB2312" w:eastAsia="仿宋_GB2312" w:hAnsi="仿宋" w:hint="eastAsia"/>
          <w:sz w:val="32"/>
          <w:szCs w:val="32"/>
        </w:rPr>
        <w:t>建立健全重大事项和重大活动安全风险评估机制和评估办法</w:t>
      </w:r>
      <w:r>
        <w:rPr>
          <w:rFonts w:ascii="仿宋_GB2312" w:eastAsia="仿宋_GB2312" w:hAnsi="仿宋"/>
          <w:sz w:val="32"/>
          <w:szCs w:val="32"/>
        </w:rPr>
        <w:t>,</w:t>
      </w:r>
      <w:r>
        <w:rPr>
          <w:rFonts w:ascii="仿宋_GB2312" w:eastAsia="仿宋_GB2312" w:hAnsi="仿宋" w:hint="eastAsia"/>
          <w:sz w:val="32"/>
          <w:szCs w:val="32"/>
        </w:rPr>
        <w:t>把安全风险评估作为重大政策、大型活动、重大项目立项的必经程序和前置条件。</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各单位。</w:t>
      </w:r>
    </w:p>
    <w:p w:rsidR="00CF1E94" w:rsidRDefault="00E55102">
      <w:pPr>
        <w:spacing w:line="54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二十二</w:t>
      </w:r>
      <w:r>
        <w:rPr>
          <w:rFonts w:ascii="楷体" w:eastAsia="楷体" w:hAnsi="楷体"/>
          <w:b/>
          <w:sz w:val="32"/>
          <w:szCs w:val="32"/>
        </w:rPr>
        <w:t>)</w:t>
      </w:r>
      <w:r>
        <w:rPr>
          <w:rFonts w:ascii="楷体" w:eastAsia="楷体" w:hAnsi="楷体" w:hint="eastAsia"/>
          <w:b/>
          <w:sz w:val="32"/>
          <w:szCs w:val="32"/>
        </w:rPr>
        <w:t>强化安全稳定工作督查机制。</w:t>
      </w:r>
      <w:r>
        <w:rPr>
          <w:rFonts w:ascii="仿宋_GB2312" w:eastAsia="仿宋_GB2312" w:hAnsi="仿宋" w:hint="eastAsia"/>
          <w:sz w:val="32"/>
          <w:szCs w:val="32"/>
        </w:rPr>
        <w:t>完善建立督查机制和自查机制</w:t>
      </w:r>
      <w:r>
        <w:rPr>
          <w:rFonts w:ascii="仿宋_GB2312" w:eastAsia="仿宋_GB2312" w:hAnsi="仿宋"/>
          <w:sz w:val="32"/>
          <w:szCs w:val="32"/>
        </w:rPr>
        <w:t>,</w:t>
      </w:r>
      <w:r>
        <w:rPr>
          <w:rFonts w:ascii="仿宋_GB2312" w:eastAsia="仿宋_GB2312" w:hAnsi="仿宋" w:hint="eastAsia"/>
          <w:sz w:val="32"/>
          <w:szCs w:val="32"/>
        </w:rPr>
        <w:t>落实安全稳定工作责任制。要定期或不定期地开展督查</w:t>
      </w:r>
      <w:r>
        <w:rPr>
          <w:rFonts w:ascii="仿宋_GB2312" w:eastAsia="仿宋_GB2312" w:hAnsi="仿宋"/>
          <w:sz w:val="32"/>
          <w:szCs w:val="32"/>
        </w:rPr>
        <w:t>,</w:t>
      </w:r>
      <w:r>
        <w:rPr>
          <w:rFonts w:ascii="仿宋_GB2312" w:eastAsia="仿宋_GB2312" w:hAnsi="仿宋" w:hint="eastAsia"/>
          <w:sz w:val="32"/>
          <w:szCs w:val="32"/>
        </w:rPr>
        <w:t>既要坚持明查</w:t>
      </w:r>
      <w:r>
        <w:rPr>
          <w:rFonts w:ascii="仿宋_GB2312" w:eastAsia="仿宋_GB2312" w:hAnsi="仿宋"/>
          <w:sz w:val="32"/>
          <w:szCs w:val="32"/>
        </w:rPr>
        <w:t>,</w:t>
      </w:r>
      <w:r>
        <w:rPr>
          <w:rFonts w:ascii="仿宋_GB2312" w:eastAsia="仿宋_GB2312" w:hAnsi="仿宋" w:hint="eastAsia"/>
          <w:sz w:val="32"/>
          <w:szCs w:val="32"/>
        </w:rPr>
        <w:t>也要开展暗查</w:t>
      </w:r>
      <w:r>
        <w:rPr>
          <w:rFonts w:ascii="仿宋_GB2312" w:eastAsia="仿宋_GB2312" w:hAnsi="仿宋"/>
          <w:sz w:val="32"/>
          <w:szCs w:val="32"/>
        </w:rPr>
        <w:t>,</w:t>
      </w:r>
      <w:r>
        <w:rPr>
          <w:rFonts w:ascii="仿宋_GB2312" w:eastAsia="仿宋_GB2312" w:hAnsi="仿宋" w:hint="eastAsia"/>
          <w:sz w:val="32"/>
          <w:szCs w:val="32"/>
        </w:rPr>
        <w:t>做到日常检查与突击检查相结合</w:t>
      </w:r>
      <w:r>
        <w:rPr>
          <w:rFonts w:ascii="仿宋_GB2312" w:eastAsia="仿宋_GB2312" w:hAnsi="仿宋"/>
          <w:sz w:val="32"/>
          <w:szCs w:val="32"/>
        </w:rPr>
        <w:t>,</w:t>
      </w:r>
      <w:r>
        <w:rPr>
          <w:rFonts w:ascii="仿宋_GB2312" w:eastAsia="仿宋_GB2312" w:hAnsi="仿宋" w:hint="eastAsia"/>
          <w:sz w:val="32"/>
          <w:szCs w:val="32"/>
        </w:rPr>
        <w:t>对维稳人员在岗、安全维稳措施落实情况进行督促检查</w:t>
      </w:r>
      <w:r>
        <w:rPr>
          <w:rFonts w:ascii="仿宋_GB2312" w:eastAsia="仿宋_GB2312" w:hAnsi="仿宋"/>
          <w:sz w:val="32"/>
          <w:szCs w:val="32"/>
        </w:rPr>
        <w:t>,</w:t>
      </w:r>
      <w:r>
        <w:rPr>
          <w:rFonts w:ascii="仿宋_GB2312" w:eastAsia="仿宋_GB2312" w:hAnsi="仿宋" w:hint="eastAsia"/>
          <w:sz w:val="32"/>
          <w:szCs w:val="32"/>
        </w:rPr>
        <w:t>用铁的纪律努力确保各项安全稳定工作责任落实到位</w:t>
      </w:r>
      <w:r>
        <w:rPr>
          <w:rFonts w:ascii="仿宋_GB2312" w:eastAsia="仿宋_GB2312" w:hAnsi="仿宋"/>
          <w:sz w:val="32"/>
          <w:szCs w:val="32"/>
        </w:rPr>
        <w:t>,</w:t>
      </w:r>
      <w:r>
        <w:rPr>
          <w:rFonts w:ascii="仿宋_GB2312" w:eastAsia="仿宋_GB2312" w:hAnsi="仿宋" w:hint="eastAsia"/>
          <w:sz w:val="32"/>
          <w:szCs w:val="32"/>
        </w:rPr>
        <w:t>对失职、渎职</w:t>
      </w:r>
      <w:r>
        <w:rPr>
          <w:rFonts w:ascii="仿宋_GB2312" w:eastAsia="仿宋_GB2312" w:hAnsi="仿宋"/>
          <w:sz w:val="32"/>
          <w:szCs w:val="32"/>
        </w:rPr>
        <w:t>,</w:t>
      </w:r>
      <w:r>
        <w:rPr>
          <w:rFonts w:ascii="仿宋_GB2312" w:eastAsia="仿宋_GB2312" w:hAnsi="仿宋" w:hint="eastAsia"/>
          <w:sz w:val="32"/>
          <w:szCs w:val="32"/>
        </w:rPr>
        <w:t>不履行责任的</w:t>
      </w:r>
      <w:r>
        <w:rPr>
          <w:rFonts w:ascii="仿宋_GB2312" w:eastAsia="仿宋_GB2312" w:hAnsi="仿宋"/>
          <w:sz w:val="32"/>
          <w:szCs w:val="32"/>
        </w:rPr>
        <w:t>,</w:t>
      </w:r>
      <w:r>
        <w:rPr>
          <w:rFonts w:ascii="仿宋_GB2312" w:eastAsia="仿宋_GB2312" w:hAnsi="仿宋" w:hint="eastAsia"/>
          <w:sz w:val="32"/>
          <w:szCs w:val="32"/>
        </w:rPr>
        <w:t>严格按照有关规定</w:t>
      </w:r>
      <w:r>
        <w:rPr>
          <w:rFonts w:ascii="仿宋_GB2312" w:eastAsia="仿宋_GB2312" w:hAnsi="仿宋"/>
          <w:sz w:val="32"/>
          <w:szCs w:val="32"/>
        </w:rPr>
        <w:t>,</w:t>
      </w:r>
      <w:r>
        <w:rPr>
          <w:rFonts w:ascii="仿宋_GB2312" w:eastAsia="仿宋_GB2312" w:hAnsi="仿宋" w:hint="eastAsia"/>
          <w:sz w:val="32"/>
          <w:szCs w:val="32"/>
        </w:rPr>
        <w:t>及时作出处理</w:t>
      </w:r>
      <w:r>
        <w:rPr>
          <w:rFonts w:ascii="仿宋_GB2312" w:eastAsia="仿宋_GB2312" w:hAnsi="仿宋"/>
          <w:sz w:val="32"/>
          <w:szCs w:val="32"/>
        </w:rPr>
        <w:t>,</w:t>
      </w:r>
      <w:r>
        <w:rPr>
          <w:rFonts w:ascii="仿宋_GB2312" w:eastAsia="仿宋_GB2312" w:hAnsi="仿宋" w:hint="eastAsia"/>
          <w:sz w:val="32"/>
          <w:szCs w:val="32"/>
        </w:rPr>
        <w:t>确保督导检查工作起到监督、指导、震慑作用</w:t>
      </w:r>
      <w:r>
        <w:rPr>
          <w:rFonts w:ascii="仿宋_GB2312" w:eastAsia="仿宋_GB2312" w:hAnsi="仿宋"/>
          <w:sz w:val="32"/>
          <w:szCs w:val="32"/>
        </w:rPr>
        <w:t>,</w:t>
      </w:r>
      <w:r>
        <w:rPr>
          <w:rFonts w:ascii="仿宋_GB2312" w:eastAsia="仿宋_GB2312" w:hAnsi="仿宋" w:hint="eastAsia"/>
          <w:sz w:val="32"/>
          <w:szCs w:val="32"/>
        </w:rPr>
        <w:t>确保各项安全稳定工作责任落实到位。</w:t>
      </w:r>
    </w:p>
    <w:p w:rsidR="00CF1E94" w:rsidRDefault="00E55102">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各单位。</w:t>
      </w:r>
    </w:p>
    <w:p w:rsidR="00CF1E94" w:rsidRDefault="00E55102">
      <w:pPr>
        <w:spacing w:line="560" w:lineRule="exact"/>
        <w:ind w:firstLineChars="200" w:firstLine="643"/>
        <w:rPr>
          <w:rFonts w:ascii="仿宋_GB2312" w:eastAsia="仿宋_GB2312" w:hAnsi="仿宋"/>
          <w:sz w:val="32"/>
          <w:szCs w:val="32"/>
        </w:rPr>
      </w:pPr>
      <w:r>
        <w:rPr>
          <w:rFonts w:ascii="楷体" w:eastAsia="楷体" w:hAnsi="楷体"/>
          <w:b/>
          <w:sz w:val="32"/>
          <w:szCs w:val="32"/>
        </w:rPr>
        <w:t>(</w:t>
      </w:r>
      <w:r>
        <w:rPr>
          <w:rFonts w:ascii="楷体" w:eastAsia="楷体" w:hAnsi="楷体" w:hint="eastAsia"/>
          <w:b/>
          <w:sz w:val="32"/>
          <w:szCs w:val="32"/>
        </w:rPr>
        <w:t>二十三</w:t>
      </w:r>
      <w:r>
        <w:rPr>
          <w:rFonts w:ascii="楷体" w:eastAsia="楷体" w:hAnsi="楷体"/>
          <w:b/>
          <w:sz w:val="32"/>
          <w:szCs w:val="32"/>
        </w:rPr>
        <w:t>)</w:t>
      </w:r>
      <w:r>
        <w:rPr>
          <w:rFonts w:ascii="楷体" w:eastAsia="楷体" w:hAnsi="楷体" w:hint="eastAsia"/>
          <w:b/>
          <w:sz w:val="32"/>
          <w:szCs w:val="32"/>
        </w:rPr>
        <w:t>建立安全工作责任追究、考核机制。</w:t>
      </w:r>
      <w:r>
        <w:rPr>
          <w:rFonts w:ascii="仿宋_GB2312" w:eastAsia="仿宋_GB2312" w:hAnsi="仿宋" w:hint="eastAsia"/>
          <w:sz w:val="32"/>
          <w:szCs w:val="32"/>
        </w:rPr>
        <w:t>建立完善学校安全责任追究制度</w:t>
      </w:r>
      <w:r>
        <w:rPr>
          <w:rFonts w:ascii="仿宋_GB2312" w:eastAsia="仿宋_GB2312" w:hAnsi="仿宋"/>
          <w:sz w:val="32"/>
          <w:szCs w:val="32"/>
        </w:rPr>
        <w:t>,</w:t>
      </w:r>
      <w:r>
        <w:rPr>
          <w:rFonts w:ascii="仿宋_GB2312" w:eastAsia="仿宋_GB2312" w:hAnsi="仿宋" w:hint="eastAsia"/>
          <w:sz w:val="32"/>
          <w:szCs w:val="32"/>
        </w:rPr>
        <w:t>在学校安全工作中凡是出现管理意识不强</w:t>
      </w:r>
      <w:r>
        <w:rPr>
          <w:rFonts w:ascii="仿宋_GB2312" w:eastAsia="仿宋_GB2312" w:hAnsi="仿宋"/>
          <w:sz w:val="32"/>
          <w:szCs w:val="32"/>
        </w:rPr>
        <w:t>,</w:t>
      </w:r>
      <w:r>
        <w:rPr>
          <w:rFonts w:ascii="仿宋_GB2312" w:eastAsia="仿宋_GB2312" w:hAnsi="仿宋" w:hint="eastAsia"/>
          <w:sz w:val="32"/>
          <w:szCs w:val="32"/>
        </w:rPr>
        <w:t>重视程度不高</w:t>
      </w:r>
      <w:r>
        <w:rPr>
          <w:rFonts w:ascii="仿宋_GB2312" w:eastAsia="仿宋_GB2312" w:hAnsi="仿宋"/>
          <w:sz w:val="32"/>
          <w:szCs w:val="32"/>
        </w:rPr>
        <w:t>,</w:t>
      </w:r>
      <w:r>
        <w:rPr>
          <w:rFonts w:ascii="仿宋_GB2312" w:eastAsia="仿宋_GB2312" w:hAnsi="仿宋" w:hint="eastAsia"/>
          <w:sz w:val="32"/>
          <w:szCs w:val="32"/>
        </w:rPr>
        <w:t>履行职责不到位</w:t>
      </w:r>
      <w:r>
        <w:rPr>
          <w:rFonts w:ascii="仿宋_GB2312" w:eastAsia="仿宋_GB2312" w:hAnsi="仿宋"/>
          <w:sz w:val="32"/>
          <w:szCs w:val="32"/>
        </w:rPr>
        <w:t>,</w:t>
      </w:r>
      <w:r>
        <w:rPr>
          <w:rFonts w:ascii="仿宋_GB2312" w:eastAsia="仿宋_GB2312" w:hAnsi="仿宋" w:hint="eastAsia"/>
          <w:sz w:val="32"/>
          <w:szCs w:val="32"/>
        </w:rPr>
        <w:t>存在安全隐患或违规行为的</w:t>
      </w:r>
      <w:r>
        <w:rPr>
          <w:rFonts w:ascii="仿宋_GB2312" w:eastAsia="仿宋_GB2312" w:hAnsi="仿宋"/>
          <w:sz w:val="32"/>
          <w:szCs w:val="32"/>
        </w:rPr>
        <w:t>,</w:t>
      </w:r>
      <w:r>
        <w:rPr>
          <w:rFonts w:ascii="仿宋_GB2312" w:eastAsia="仿宋_GB2312" w:hAnsi="仿宋" w:hint="eastAsia"/>
          <w:sz w:val="32"/>
          <w:szCs w:val="32"/>
        </w:rPr>
        <w:t>发生重大安全责任事故的</w:t>
      </w:r>
      <w:r>
        <w:rPr>
          <w:rFonts w:ascii="仿宋_GB2312" w:eastAsia="仿宋_GB2312" w:hAnsi="仿宋"/>
          <w:sz w:val="32"/>
          <w:szCs w:val="32"/>
        </w:rPr>
        <w:t>,</w:t>
      </w:r>
      <w:r>
        <w:rPr>
          <w:rFonts w:ascii="仿宋_GB2312" w:eastAsia="仿宋_GB2312" w:hAnsi="仿宋" w:hint="eastAsia"/>
          <w:sz w:val="32"/>
          <w:szCs w:val="32"/>
        </w:rPr>
        <w:t>要实行负责人约谈制。严格按照《泉州师范学院综治目标管理责任书》落实情况作为年终考评的重要依据。若因认识不到位、措施不落实导致发生重特大安全事故的</w:t>
      </w:r>
      <w:r>
        <w:rPr>
          <w:rFonts w:ascii="仿宋_GB2312" w:eastAsia="仿宋_GB2312" w:hAnsi="仿宋"/>
          <w:sz w:val="32"/>
          <w:szCs w:val="32"/>
        </w:rPr>
        <w:t>,</w:t>
      </w:r>
      <w:r>
        <w:rPr>
          <w:rFonts w:ascii="仿宋_GB2312" w:eastAsia="仿宋_GB2312" w:hAnsi="仿宋" w:hint="eastAsia"/>
          <w:sz w:val="32"/>
          <w:szCs w:val="32"/>
        </w:rPr>
        <w:t>年终各项考评将实行“一票否决”</w:t>
      </w:r>
      <w:r>
        <w:rPr>
          <w:rFonts w:ascii="仿宋_GB2312" w:eastAsia="仿宋_GB2312" w:hAnsi="仿宋"/>
          <w:sz w:val="32"/>
          <w:szCs w:val="32"/>
        </w:rPr>
        <w:t>,</w:t>
      </w:r>
      <w:r>
        <w:rPr>
          <w:rFonts w:ascii="仿宋_GB2312" w:eastAsia="仿宋_GB2312" w:hAnsi="仿宋" w:hint="eastAsia"/>
          <w:sz w:val="32"/>
          <w:szCs w:val="32"/>
        </w:rPr>
        <w:t>并严肃追究相关责任人责任。</w:t>
      </w:r>
    </w:p>
    <w:p w:rsidR="00CF1E94" w:rsidRDefault="00E55102">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责任主体</w:t>
      </w:r>
      <w:r>
        <w:rPr>
          <w:rFonts w:ascii="仿宋_GB2312" w:eastAsia="仿宋_GB2312" w:hAnsi="仿宋"/>
          <w:sz w:val="32"/>
          <w:szCs w:val="32"/>
        </w:rPr>
        <w:t>:</w:t>
      </w:r>
      <w:r>
        <w:rPr>
          <w:rFonts w:ascii="仿宋_GB2312" w:eastAsia="仿宋_GB2312" w:hAnsi="仿宋" w:hint="eastAsia"/>
          <w:sz w:val="32"/>
          <w:szCs w:val="32"/>
        </w:rPr>
        <w:t>各单位。</w:t>
      </w:r>
    </w:p>
    <w:p w:rsidR="00CF1E94" w:rsidRDefault="00E55102">
      <w:pPr>
        <w:tabs>
          <w:tab w:val="left" w:pos="210"/>
          <w:tab w:val="left" w:pos="420"/>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各单位要加强组织领导</w:t>
      </w:r>
      <w:r>
        <w:rPr>
          <w:rFonts w:ascii="仿宋_GB2312" w:eastAsia="仿宋_GB2312" w:hAnsi="仿宋"/>
          <w:sz w:val="32"/>
          <w:szCs w:val="32"/>
        </w:rPr>
        <w:t>,</w:t>
      </w:r>
      <w:r>
        <w:rPr>
          <w:rFonts w:ascii="仿宋_GB2312" w:eastAsia="仿宋_GB2312" w:hAnsi="仿宋" w:hint="eastAsia"/>
          <w:sz w:val="32"/>
          <w:szCs w:val="32"/>
        </w:rPr>
        <w:t>严格实行领导干部安全工作责任制</w:t>
      </w:r>
      <w:r>
        <w:rPr>
          <w:rFonts w:ascii="仿宋_GB2312" w:eastAsia="仿宋_GB2312" w:hAnsi="仿宋"/>
          <w:sz w:val="32"/>
          <w:szCs w:val="32"/>
        </w:rPr>
        <w:t>,</w:t>
      </w:r>
      <w:r>
        <w:rPr>
          <w:rFonts w:ascii="仿宋_GB2312" w:eastAsia="仿宋_GB2312" w:hAnsi="仿宋" w:hint="eastAsia"/>
          <w:sz w:val="32"/>
          <w:szCs w:val="32"/>
        </w:rPr>
        <w:t>根据《中共中央国务院关于推进安全生产领域改革发展的意见》</w:t>
      </w:r>
      <w:r>
        <w:rPr>
          <w:rFonts w:ascii="仿宋_GB2312" w:eastAsia="仿宋_GB2312" w:hAnsi="仿宋" w:cs="仿宋_GB2312" w:hint="eastAsia"/>
          <w:sz w:val="32"/>
          <w:szCs w:val="32"/>
        </w:rPr>
        <w:t>《福建省委、省政府关于推进安全生产领域改革发展的实施意见》</w:t>
      </w:r>
      <w:bookmarkStart w:id="1" w:name="_GoBack"/>
      <w:bookmarkEnd w:id="1"/>
      <w:r w:rsidR="00C448D5">
        <w:rPr>
          <w:rFonts w:ascii="仿宋_GB2312" w:eastAsia="仿宋_GB2312" w:hAnsi="仿宋" w:cs="仿宋_GB2312" w:hint="eastAsia"/>
          <w:sz w:val="32"/>
          <w:szCs w:val="32"/>
        </w:rPr>
        <w:t>以及</w:t>
      </w:r>
      <w:r>
        <w:rPr>
          <w:rFonts w:ascii="仿宋_GB2312" w:eastAsia="仿宋_GB2312" w:hAnsi="仿宋" w:hint="eastAsia"/>
          <w:sz w:val="32"/>
          <w:szCs w:val="32"/>
        </w:rPr>
        <w:t>本方案提出的任务和要求</w:t>
      </w:r>
      <w:r>
        <w:rPr>
          <w:rFonts w:ascii="仿宋_GB2312" w:eastAsia="仿宋_GB2312" w:hAnsi="仿宋"/>
          <w:sz w:val="32"/>
          <w:szCs w:val="32"/>
        </w:rPr>
        <w:t>,</w:t>
      </w:r>
      <w:r>
        <w:rPr>
          <w:rFonts w:ascii="仿宋_GB2312" w:eastAsia="仿宋_GB2312" w:hAnsi="仿宋" w:hint="eastAsia"/>
          <w:sz w:val="32"/>
          <w:szCs w:val="32"/>
        </w:rPr>
        <w:t>结合实际认真研究制定实施办法</w:t>
      </w:r>
      <w:r>
        <w:rPr>
          <w:rFonts w:ascii="仿宋_GB2312" w:eastAsia="仿宋_GB2312" w:hAnsi="仿宋"/>
          <w:sz w:val="32"/>
          <w:szCs w:val="32"/>
        </w:rPr>
        <w:t>,</w:t>
      </w:r>
      <w:r>
        <w:rPr>
          <w:rFonts w:ascii="仿宋_GB2312" w:eastAsia="仿宋_GB2312" w:hAnsi="仿宋" w:hint="eastAsia"/>
          <w:sz w:val="32"/>
          <w:szCs w:val="32"/>
        </w:rPr>
        <w:t>明确责任分工和时间进度要求</w:t>
      </w:r>
      <w:r>
        <w:rPr>
          <w:rFonts w:ascii="仿宋_GB2312" w:eastAsia="仿宋_GB2312" w:hAnsi="仿宋"/>
          <w:sz w:val="32"/>
          <w:szCs w:val="32"/>
        </w:rPr>
        <w:t>,</w:t>
      </w:r>
      <w:r>
        <w:rPr>
          <w:rFonts w:ascii="仿宋_GB2312" w:eastAsia="仿宋_GB2312" w:hAnsi="仿宋" w:hint="eastAsia"/>
          <w:sz w:val="32"/>
          <w:szCs w:val="32"/>
        </w:rPr>
        <w:t>确保各项改革举措和工作要求落实到位。各单位要在</w:t>
      </w:r>
      <w:r>
        <w:rPr>
          <w:rFonts w:ascii="仿宋_GB2312" w:eastAsia="仿宋_GB2312" w:hAnsi="仿宋"/>
          <w:sz w:val="32"/>
          <w:szCs w:val="32"/>
        </w:rPr>
        <w:t>2018</w:t>
      </w:r>
      <w:r>
        <w:rPr>
          <w:rFonts w:ascii="仿宋_GB2312" w:eastAsia="仿宋_GB2312" w:hAnsi="仿宋" w:hint="eastAsia"/>
          <w:sz w:val="32"/>
          <w:szCs w:val="32"/>
        </w:rPr>
        <w:t>年</w:t>
      </w:r>
      <w:r>
        <w:rPr>
          <w:rFonts w:ascii="仿宋_GB2312" w:eastAsia="仿宋_GB2312" w:hAnsi="仿宋"/>
          <w:sz w:val="32"/>
          <w:szCs w:val="32"/>
        </w:rPr>
        <w:t>1</w:t>
      </w:r>
      <w:r>
        <w:rPr>
          <w:rFonts w:ascii="仿宋_GB2312" w:eastAsia="仿宋_GB2312" w:hAnsi="仿宋" w:hint="eastAsia"/>
          <w:sz w:val="32"/>
          <w:szCs w:val="32"/>
        </w:rPr>
        <w:t>月底将实施办法及时报送综治办。</w:t>
      </w:r>
    </w:p>
    <w:p w:rsidR="00CF1E94" w:rsidRDefault="00CF1E94">
      <w:pPr>
        <w:spacing w:line="560" w:lineRule="exact"/>
        <w:ind w:firstLineChars="1600" w:firstLine="5120"/>
        <w:rPr>
          <w:rFonts w:ascii="仿宋_GB2312" w:eastAsia="仿宋_GB2312" w:hAnsi="仿宋"/>
          <w:sz w:val="32"/>
          <w:szCs w:val="32"/>
        </w:rPr>
      </w:pPr>
    </w:p>
    <w:p w:rsidR="00CF1E94" w:rsidRDefault="00CF1E94">
      <w:pPr>
        <w:tabs>
          <w:tab w:val="left" w:pos="7350"/>
          <w:tab w:val="left" w:pos="7560"/>
        </w:tabs>
        <w:spacing w:line="560" w:lineRule="exact"/>
        <w:ind w:firstLineChars="1600" w:firstLine="5120"/>
        <w:rPr>
          <w:rFonts w:ascii="仿宋_GB2312" w:eastAsia="仿宋_GB2312" w:hAnsi="仿宋"/>
          <w:sz w:val="32"/>
          <w:szCs w:val="32"/>
        </w:rPr>
      </w:pPr>
    </w:p>
    <w:p w:rsidR="00CF1E94" w:rsidRDefault="00CF1E94">
      <w:pPr>
        <w:spacing w:line="560" w:lineRule="exact"/>
        <w:ind w:firstLineChars="1600" w:firstLine="5120"/>
        <w:rPr>
          <w:rFonts w:ascii="仿宋_GB2312" w:eastAsia="仿宋_GB2312" w:hAnsi="仿宋"/>
          <w:sz w:val="32"/>
          <w:szCs w:val="32"/>
        </w:rPr>
      </w:pPr>
    </w:p>
    <w:p w:rsidR="00CF1E94" w:rsidRDefault="00CF1E94">
      <w:pPr>
        <w:spacing w:line="560" w:lineRule="exact"/>
        <w:ind w:firstLineChars="1600" w:firstLine="5440"/>
        <w:rPr>
          <w:rFonts w:ascii="仿宋_GB2312" w:eastAsia="仿宋_GB2312" w:hAnsi="仿宋"/>
          <w:sz w:val="34"/>
          <w:szCs w:val="32"/>
        </w:rPr>
      </w:pPr>
    </w:p>
    <w:p w:rsidR="00CF1E94" w:rsidRDefault="00CF1E94">
      <w:pPr>
        <w:spacing w:line="560" w:lineRule="exact"/>
        <w:ind w:firstLineChars="1600" w:firstLine="5440"/>
        <w:rPr>
          <w:rFonts w:ascii="仿宋_GB2312" w:eastAsia="仿宋_GB2312" w:hAnsi="仿宋"/>
          <w:sz w:val="34"/>
          <w:szCs w:val="32"/>
        </w:rPr>
      </w:pPr>
    </w:p>
    <w:p w:rsidR="00CF1E94" w:rsidRDefault="00CF1E94">
      <w:pPr>
        <w:spacing w:line="560" w:lineRule="exact"/>
        <w:ind w:firstLineChars="1600" w:firstLine="5440"/>
        <w:rPr>
          <w:rFonts w:ascii="仿宋" w:eastAsia="仿宋" w:hAnsi="仿宋"/>
          <w:sz w:val="34"/>
          <w:szCs w:val="32"/>
        </w:rPr>
      </w:pPr>
    </w:p>
    <w:p w:rsidR="00CF1E94" w:rsidRDefault="00CF1E94">
      <w:pPr>
        <w:spacing w:line="560" w:lineRule="exact"/>
        <w:ind w:firstLineChars="1600" w:firstLine="5440"/>
        <w:rPr>
          <w:rFonts w:ascii="仿宋" w:eastAsia="仿宋" w:hAnsi="仿宋"/>
          <w:sz w:val="34"/>
          <w:szCs w:val="32"/>
        </w:rPr>
      </w:pPr>
    </w:p>
    <w:p w:rsidR="00CF1E94" w:rsidRDefault="00CF1E94">
      <w:pPr>
        <w:spacing w:line="560" w:lineRule="exact"/>
        <w:ind w:firstLineChars="1600" w:firstLine="5440"/>
        <w:rPr>
          <w:rFonts w:ascii="仿宋" w:eastAsia="仿宋" w:hAnsi="仿宋"/>
          <w:sz w:val="34"/>
          <w:szCs w:val="32"/>
        </w:rPr>
      </w:pPr>
    </w:p>
    <w:p w:rsidR="00CF1E94" w:rsidRDefault="00CF1E94">
      <w:pPr>
        <w:spacing w:line="560" w:lineRule="exact"/>
        <w:ind w:firstLineChars="1600" w:firstLine="5440"/>
        <w:rPr>
          <w:rFonts w:ascii="仿宋" w:eastAsia="仿宋" w:hAnsi="仿宋"/>
          <w:sz w:val="34"/>
          <w:szCs w:val="32"/>
        </w:rPr>
      </w:pPr>
    </w:p>
    <w:p w:rsidR="00CF1E94" w:rsidRDefault="00E55102">
      <w:pPr>
        <w:spacing w:line="560" w:lineRule="exact"/>
        <w:ind w:firstLineChars="1600" w:firstLine="5440"/>
        <w:rPr>
          <w:rFonts w:ascii="仿宋" w:eastAsia="仿宋" w:hAnsi="仿宋"/>
          <w:sz w:val="34"/>
          <w:szCs w:val="32"/>
        </w:rPr>
      </w:pPr>
      <w:r>
        <w:rPr>
          <w:rFonts w:ascii="仿宋" w:eastAsia="仿宋" w:hAnsi="仿宋"/>
          <w:sz w:val="34"/>
          <w:szCs w:val="32"/>
        </w:rPr>
        <w:t>.</w:t>
      </w:r>
    </w:p>
    <w:p w:rsidR="00CF1E94" w:rsidRDefault="00E55102">
      <w:pPr>
        <w:pBdr>
          <w:top w:val="single" w:sz="6" w:space="1" w:color="auto"/>
          <w:bottom w:val="single" w:sz="6" w:space="1" w:color="auto"/>
        </w:pBdr>
        <w:spacing w:line="400" w:lineRule="exact"/>
        <w:ind w:firstLineChars="100" w:firstLine="280"/>
        <w:rPr>
          <w:rFonts w:ascii="仿宋_GB2312" w:eastAsia="仿宋_GB2312"/>
          <w:sz w:val="28"/>
          <w:szCs w:val="28"/>
        </w:rPr>
      </w:pPr>
      <w:r>
        <w:rPr>
          <w:rFonts w:ascii="仿宋_GB2312" w:eastAsia="仿宋_GB2312" w:hint="eastAsia"/>
          <w:sz w:val="28"/>
          <w:szCs w:val="28"/>
        </w:rPr>
        <w:t>抄送：省教育厅，市教育局。</w:t>
      </w:r>
    </w:p>
    <w:p w:rsidR="00CF1E94" w:rsidRDefault="00E55102">
      <w:pPr>
        <w:pBdr>
          <w:bottom w:val="single" w:sz="6" w:space="1" w:color="auto"/>
          <w:between w:val="single" w:sz="6" w:space="1" w:color="auto"/>
        </w:pBdr>
        <w:tabs>
          <w:tab w:val="left" w:pos="8505"/>
        </w:tabs>
        <w:spacing w:line="400" w:lineRule="exact"/>
        <w:ind w:firstLineChars="100" w:firstLine="280"/>
        <w:rPr>
          <w:rFonts w:ascii="仿宋_GB2312" w:eastAsia="仿宋_GB2312"/>
          <w:sz w:val="28"/>
          <w:szCs w:val="28"/>
        </w:rPr>
      </w:pPr>
      <w:r>
        <w:rPr>
          <w:rFonts w:ascii="仿宋_GB2312" w:eastAsia="仿宋_GB2312" w:hint="eastAsia"/>
          <w:sz w:val="28"/>
          <w:szCs w:val="28"/>
        </w:rPr>
        <w:t>泉州师范学院办公室</w:t>
      </w:r>
      <w:r>
        <w:rPr>
          <w:rFonts w:ascii="仿宋_GB2312" w:eastAsia="仿宋_GB2312"/>
          <w:sz w:val="28"/>
          <w:szCs w:val="28"/>
        </w:rPr>
        <w:t xml:space="preserve">                    2017</w:t>
      </w:r>
      <w:r>
        <w:rPr>
          <w:rFonts w:ascii="仿宋_GB2312" w:eastAsia="仿宋_GB2312" w:hint="eastAsia"/>
          <w:sz w:val="28"/>
          <w:szCs w:val="28"/>
        </w:rPr>
        <w:t>年</w:t>
      </w:r>
      <w:r>
        <w:rPr>
          <w:rFonts w:ascii="仿宋_GB2312" w:eastAsia="仿宋_GB2312"/>
          <w:sz w:val="28"/>
          <w:szCs w:val="28"/>
        </w:rPr>
        <w:t>12</w:t>
      </w:r>
      <w:r>
        <w:rPr>
          <w:rFonts w:ascii="仿宋_GB2312" w:eastAsia="仿宋_GB2312" w:hint="eastAsia"/>
          <w:sz w:val="28"/>
          <w:szCs w:val="28"/>
        </w:rPr>
        <w:t>月</w:t>
      </w:r>
      <w:r>
        <w:rPr>
          <w:rFonts w:ascii="仿宋_GB2312" w:eastAsia="仿宋_GB2312"/>
          <w:sz w:val="28"/>
          <w:szCs w:val="28"/>
        </w:rPr>
        <w:t>27</w:t>
      </w:r>
      <w:r>
        <w:rPr>
          <w:rFonts w:ascii="仿宋_GB2312" w:eastAsia="仿宋_GB2312" w:hint="eastAsia"/>
          <w:sz w:val="28"/>
          <w:szCs w:val="28"/>
        </w:rPr>
        <w:t>日印发</w:t>
      </w:r>
    </w:p>
    <w:sectPr w:rsidR="00CF1E94" w:rsidSect="00CF1E94">
      <w:headerReference w:type="default" r:id="rId7"/>
      <w:footerReference w:type="even" r:id="rId8"/>
      <w:footerReference w:type="default" r:id="rId9"/>
      <w:headerReference w:type="first" r:id="rId10"/>
      <w:pgSz w:w="11907" w:h="16839"/>
      <w:pgMar w:top="2098" w:right="1474" w:bottom="1985" w:left="1588" w:header="851" w:footer="992" w:gutter="0"/>
      <w:pgNumType w:fmt="numberInDash"/>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1E6" w:rsidRDefault="008541E6" w:rsidP="00CF1E94">
      <w:r>
        <w:separator/>
      </w:r>
    </w:p>
  </w:endnote>
  <w:endnote w:type="continuationSeparator" w:id="1">
    <w:p w:rsidR="008541E6" w:rsidRDefault="008541E6" w:rsidP="00CF1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E94" w:rsidRDefault="00D90C2A">
    <w:pPr>
      <w:pStyle w:val="a5"/>
      <w:framePr w:wrap="around" w:vAnchor="text" w:hAnchor="margin" w:xAlign="outside" w:y="1"/>
      <w:rPr>
        <w:rStyle w:val="a7"/>
      </w:rPr>
    </w:pPr>
    <w:r>
      <w:rPr>
        <w:rStyle w:val="a7"/>
      </w:rPr>
      <w:fldChar w:fldCharType="begin"/>
    </w:r>
    <w:r w:rsidR="00E55102">
      <w:rPr>
        <w:rStyle w:val="a7"/>
      </w:rPr>
      <w:instrText xml:space="preserve">PAGE  </w:instrText>
    </w:r>
    <w:r>
      <w:rPr>
        <w:rStyle w:val="a7"/>
      </w:rPr>
      <w:fldChar w:fldCharType="end"/>
    </w:r>
  </w:p>
  <w:p w:rsidR="00CF1E94" w:rsidRDefault="00CF1E94">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E94" w:rsidRDefault="00D90C2A">
    <w:pPr>
      <w:pStyle w:val="a5"/>
      <w:framePr w:wrap="around" w:vAnchor="text" w:hAnchor="margin" w:xAlign="outside" w:y="1"/>
      <w:rPr>
        <w:rStyle w:val="a7"/>
      </w:rPr>
    </w:pPr>
    <w:r>
      <w:rPr>
        <w:rStyle w:val="a7"/>
      </w:rPr>
      <w:fldChar w:fldCharType="begin"/>
    </w:r>
    <w:r w:rsidR="00E55102">
      <w:rPr>
        <w:rStyle w:val="a7"/>
      </w:rPr>
      <w:instrText xml:space="preserve">PAGE  </w:instrText>
    </w:r>
    <w:r>
      <w:rPr>
        <w:rStyle w:val="a7"/>
      </w:rPr>
      <w:fldChar w:fldCharType="separate"/>
    </w:r>
    <w:r w:rsidR="008541E6">
      <w:rPr>
        <w:rStyle w:val="a7"/>
        <w:noProof/>
      </w:rPr>
      <w:t>- 1 -</w:t>
    </w:r>
    <w:r>
      <w:rPr>
        <w:rStyle w:val="a7"/>
      </w:rPr>
      <w:fldChar w:fldCharType="end"/>
    </w:r>
  </w:p>
  <w:p w:rsidR="00CF1E94" w:rsidRDefault="00CF1E94">
    <w:pPr>
      <w:pStyle w:val="a5"/>
      <w:ind w:right="360" w:firstLine="360"/>
      <w:jc w:val="center"/>
    </w:pPr>
  </w:p>
  <w:p w:rsidR="00CF1E94" w:rsidRDefault="00CF1E9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1E6" w:rsidRDefault="008541E6" w:rsidP="00CF1E94">
      <w:r>
        <w:separator/>
      </w:r>
    </w:p>
  </w:footnote>
  <w:footnote w:type="continuationSeparator" w:id="1">
    <w:p w:rsidR="008541E6" w:rsidRDefault="008541E6" w:rsidP="00CF1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E94" w:rsidRDefault="00CF1E94">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E94" w:rsidRDefault="00CF1E94">
    <w:pPr>
      <w:pStyle w:val="a6"/>
      <w:pBdr>
        <w:bottom w:val="none" w:sz="0" w:space="0" w:color="auto"/>
      </w:pBdr>
      <w:jc w:val="left"/>
      <w:rPr>
        <w:rFonts w:eastAsia="楷体_GB2312"/>
        <w:sz w:val="24"/>
        <w:szCs w:val="24"/>
      </w:rPr>
    </w:pPr>
  </w:p>
  <w:p w:rsidR="00CF1E94" w:rsidRDefault="00CF1E94">
    <w:pPr>
      <w:pStyle w:val="a6"/>
      <w:pBdr>
        <w:bottom w:val="none" w:sz="0" w:space="0" w:color="auto"/>
      </w:pBdr>
      <w:jc w:val="left"/>
      <w:rPr>
        <w:rFonts w:eastAsia="楷体_GB2312"/>
        <w:sz w:val="24"/>
        <w:szCs w:val="24"/>
      </w:rPr>
    </w:pPr>
  </w:p>
  <w:p w:rsidR="00CF1E94" w:rsidRDefault="00CF1E94">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oNotTrackMoves/>
  <w:defaultTabStop w:val="420"/>
  <w:drawingGridHorizontalSpacing w:val="105"/>
  <w:drawingGridVerticalSpacing w:val="156"/>
  <w:displayHorizontalDrawingGridEvery w:val="0"/>
  <w:characterSpacingControl w:val="compressPunctuation"/>
  <w:noLineBreaksAfter w:lang="zh-CN" w:val="$([{£¥·‘“〈《「『【〔〖〝﹙﹛﹝＄（．［｛￡￥"/>
  <w:noLineBreaksBefore w:lang="zh-CN" w:val="!%),.:;&gt;?]}¢¨°·ˇˉ―‖’”…‰′″›℃∶、。〃〉》」』】〕〗〞︶︺︾﹀﹄﹚﹜﹞！＂％＇），．：；？］｀｜｝～￠"/>
  <w:savePreviewPicture/>
  <w:footnotePr>
    <w:footnote w:id="0"/>
    <w:footnote w:id="1"/>
  </w:footnotePr>
  <w:endnotePr>
    <w:endnote w:id="0"/>
    <w:endnote w:id="1"/>
  </w:endnotePr>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46C"/>
    <w:rsid w:val="0002099D"/>
    <w:rsid w:val="000233AD"/>
    <w:rsid w:val="00034430"/>
    <w:rsid w:val="000377ED"/>
    <w:rsid w:val="000531E3"/>
    <w:rsid w:val="00061A7F"/>
    <w:rsid w:val="00073DC2"/>
    <w:rsid w:val="00077B5E"/>
    <w:rsid w:val="00080DAD"/>
    <w:rsid w:val="00081526"/>
    <w:rsid w:val="000A6801"/>
    <w:rsid w:val="000E14A9"/>
    <w:rsid w:val="000F3FD0"/>
    <w:rsid w:val="000F5606"/>
    <w:rsid w:val="000F5AA6"/>
    <w:rsid w:val="00124481"/>
    <w:rsid w:val="00130236"/>
    <w:rsid w:val="00135224"/>
    <w:rsid w:val="00140313"/>
    <w:rsid w:val="00145D09"/>
    <w:rsid w:val="00156CE3"/>
    <w:rsid w:val="00157042"/>
    <w:rsid w:val="00165B5C"/>
    <w:rsid w:val="00197201"/>
    <w:rsid w:val="00197409"/>
    <w:rsid w:val="00197AAD"/>
    <w:rsid w:val="001C5D97"/>
    <w:rsid w:val="001E549D"/>
    <w:rsid w:val="001F4A74"/>
    <w:rsid w:val="002022EB"/>
    <w:rsid w:val="00206A6C"/>
    <w:rsid w:val="002157E1"/>
    <w:rsid w:val="002311C4"/>
    <w:rsid w:val="00232811"/>
    <w:rsid w:val="002346AA"/>
    <w:rsid w:val="00261031"/>
    <w:rsid w:val="00282B28"/>
    <w:rsid w:val="002A2FB8"/>
    <w:rsid w:val="002A5FEF"/>
    <w:rsid w:val="002E3170"/>
    <w:rsid w:val="00340193"/>
    <w:rsid w:val="00373355"/>
    <w:rsid w:val="0037732B"/>
    <w:rsid w:val="00377E44"/>
    <w:rsid w:val="00386300"/>
    <w:rsid w:val="00395647"/>
    <w:rsid w:val="003B667B"/>
    <w:rsid w:val="003F26CE"/>
    <w:rsid w:val="003F484D"/>
    <w:rsid w:val="003F57D3"/>
    <w:rsid w:val="004549D3"/>
    <w:rsid w:val="0046463D"/>
    <w:rsid w:val="00471CA9"/>
    <w:rsid w:val="00486C69"/>
    <w:rsid w:val="004911F0"/>
    <w:rsid w:val="00495EC3"/>
    <w:rsid w:val="004A5B3C"/>
    <w:rsid w:val="00514336"/>
    <w:rsid w:val="00516C26"/>
    <w:rsid w:val="005540CB"/>
    <w:rsid w:val="00556CF4"/>
    <w:rsid w:val="0056474D"/>
    <w:rsid w:val="00564FF8"/>
    <w:rsid w:val="0057274D"/>
    <w:rsid w:val="005865E5"/>
    <w:rsid w:val="005A278A"/>
    <w:rsid w:val="005B1A14"/>
    <w:rsid w:val="005B3C42"/>
    <w:rsid w:val="005B6700"/>
    <w:rsid w:val="005C6C53"/>
    <w:rsid w:val="005D4501"/>
    <w:rsid w:val="00622FF8"/>
    <w:rsid w:val="006279B7"/>
    <w:rsid w:val="00634F79"/>
    <w:rsid w:val="006628DF"/>
    <w:rsid w:val="00676450"/>
    <w:rsid w:val="006812CA"/>
    <w:rsid w:val="00683AC6"/>
    <w:rsid w:val="006A10FD"/>
    <w:rsid w:val="006F397F"/>
    <w:rsid w:val="00742445"/>
    <w:rsid w:val="007534B3"/>
    <w:rsid w:val="0076296D"/>
    <w:rsid w:val="007B1223"/>
    <w:rsid w:val="007D7E73"/>
    <w:rsid w:val="007E0B0E"/>
    <w:rsid w:val="007E4E51"/>
    <w:rsid w:val="00816EE3"/>
    <w:rsid w:val="00845759"/>
    <w:rsid w:val="008541E6"/>
    <w:rsid w:val="0086214B"/>
    <w:rsid w:val="00892962"/>
    <w:rsid w:val="008941DC"/>
    <w:rsid w:val="008A1A5F"/>
    <w:rsid w:val="008E011B"/>
    <w:rsid w:val="008F104D"/>
    <w:rsid w:val="008F3081"/>
    <w:rsid w:val="00905F42"/>
    <w:rsid w:val="00912ED4"/>
    <w:rsid w:val="009343C6"/>
    <w:rsid w:val="009416AB"/>
    <w:rsid w:val="009B5778"/>
    <w:rsid w:val="009E2260"/>
    <w:rsid w:val="009F31D5"/>
    <w:rsid w:val="00A05E69"/>
    <w:rsid w:val="00A32744"/>
    <w:rsid w:val="00A44AFB"/>
    <w:rsid w:val="00A60D4B"/>
    <w:rsid w:val="00A63242"/>
    <w:rsid w:val="00A756CD"/>
    <w:rsid w:val="00A869A8"/>
    <w:rsid w:val="00A90CA4"/>
    <w:rsid w:val="00AB1D58"/>
    <w:rsid w:val="00AC385B"/>
    <w:rsid w:val="00AD71CB"/>
    <w:rsid w:val="00AE3304"/>
    <w:rsid w:val="00AE5E6E"/>
    <w:rsid w:val="00B16989"/>
    <w:rsid w:val="00B27579"/>
    <w:rsid w:val="00B314C5"/>
    <w:rsid w:val="00B40041"/>
    <w:rsid w:val="00B54EEA"/>
    <w:rsid w:val="00B6630D"/>
    <w:rsid w:val="00B8046C"/>
    <w:rsid w:val="00B877DD"/>
    <w:rsid w:val="00B92867"/>
    <w:rsid w:val="00BA7547"/>
    <w:rsid w:val="00BC195C"/>
    <w:rsid w:val="00BE0655"/>
    <w:rsid w:val="00BE734C"/>
    <w:rsid w:val="00C3110E"/>
    <w:rsid w:val="00C448D5"/>
    <w:rsid w:val="00C57180"/>
    <w:rsid w:val="00CD56E6"/>
    <w:rsid w:val="00CD6FD2"/>
    <w:rsid w:val="00CE3341"/>
    <w:rsid w:val="00CE3CA4"/>
    <w:rsid w:val="00CE3F03"/>
    <w:rsid w:val="00CF1E94"/>
    <w:rsid w:val="00CF5E90"/>
    <w:rsid w:val="00D0479A"/>
    <w:rsid w:val="00D2014B"/>
    <w:rsid w:val="00D5706A"/>
    <w:rsid w:val="00D77351"/>
    <w:rsid w:val="00D90C2A"/>
    <w:rsid w:val="00D9428F"/>
    <w:rsid w:val="00DA3415"/>
    <w:rsid w:val="00DA784A"/>
    <w:rsid w:val="00DC2D34"/>
    <w:rsid w:val="00DE4E05"/>
    <w:rsid w:val="00E21BAE"/>
    <w:rsid w:val="00E25231"/>
    <w:rsid w:val="00E40FF2"/>
    <w:rsid w:val="00E55102"/>
    <w:rsid w:val="00E61A6F"/>
    <w:rsid w:val="00E665F6"/>
    <w:rsid w:val="00E67E82"/>
    <w:rsid w:val="00E73157"/>
    <w:rsid w:val="00EA2AD9"/>
    <w:rsid w:val="00EA3A55"/>
    <w:rsid w:val="00F1270F"/>
    <w:rsid w:val="00F514EC"/>
    <w:rsid w:val="00F55336"/>
    <w:rsid w:val="00FA451B"/>
    <w:rsid w:val="00FA50BA"/>
    <w:rsid w:val="00FC2E47"/>
    <w:rsid w:val="00FC72AA"/>
    <w:rsid w:val="00FC75A5"/>
    <w:rsid w:val="3D613D91"/>
    <w:rsid w:val="430F2EFC"/>
    <w:rsid w:val="4E1B526F"/>
    <w:rsid w:val="60ED1778"/>
    <w:rsid w:val="6A6327D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nhideWhenUsed="0" w:qFormat="1"/>
    <w:lsdException w:name="footer" w:locked="0"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locked="0" w:unhideWhenUsed="0"/>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qFormat="1"/>
    <w:lsdException w:name="No List" w:locked="0"/>
    <w:lsdException w:name="Outline List 1" w:locked="0"/>
    <w:lsdException w:name="Outline List 2" w:locked="0"/>
    <w:lsdException w:name="Outline List 3" w:locked="0"/>
    <w:lsdException w:name="Balloon Text" w:unhideWhenUsed="0"/>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F1E94"/>
    <w:pPr>
      <w:widowControl w:val="0"/>
      <w:jc w:val="both"/>
    </w:pPr>
    <w:rPr>
      <w:kern w:val="2"/>
      <w:sz w:val="21"/>
      <w:szCs w:val="24"/>
    </w:rPr>
  </w:style>
  <w:style w:type="paragraph" w:styleId="1">
    <w:name w:val="heading 1"/>
    <w:basedOn w:val="a"/>
    <w:next w:val="a"/>
    <w:link w:val="1Char"/>
    <w:uiPriority w:val="99"/>
    <w:qFormat/>
    <w:rsid w:val="00CF1E94"/>
    <w:pPr>
      <w:keepNext/>
      <w:keepLines/>
      <w:spacing w:before="340" w:after="330" w:line="578" w:lineRule="auto"/>
      <w:outlineLvl w:val="0"/>
    </w:pPr>
    <w:rPr>
      <w:b/>
      <w:kern w:val="44"/>
      <w:sz w:val="44"/>
    </w:rPr>
  </w:style>
  <w:style w:type="paragraph" w:styleId="2">
    <w:name w:val="heading 2"/>
    <w:basedOn w:val="a"/>
    <w:next w:val="a"/>
    <w:link w:val="2Char"/>
    <w:uiPriority w:val="99"/>
    <w:qFormat/>
    <w:rsid w:val="00CF1E94"/>
    <w:pPr>
      <w:keepNext/>
      <w:keepLines/>
      <w:spacing w:before="260" w:after="260" w:line="415" w:lineRule="auto"/>
      <w:outlineLvl w:val="1"/>
    </w:pPr>
    <w:rPr>
      <w:rFonts w:ascii="Arial" w:eastAsia="黑体" w:hAnsi="Arial"/>
      <w:b/>
      <w:sz w:val="32"/>
    </w:rPr>
  </w:style>
  <w:style w:type="paragraph" w:styleId="3">
    <w:name w:val="heading 3"/>
    <w:basedOn w:val="a"/>
    <w:next w:val="a"/>
    <w:link w:val="3Char"/>
    <w:uiPriority w:val="99"/>
    <w:qFormat/>
    <w:rsid w:val="00CF1E94"/>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locked/>
    <w:rsid w:val="00CF1E94"/>
    <w:pPr>
      <w:ind w:leftChars="2500" w:left="100"/>
    </w:pPr>
  </w:style>
  <w:style w:type="paragraph" w:styleId="a4">
    <w:name w:val="Balloon Text"/>
    <w:basedOn w:val="a"/>
    <w:link w:val="Char0"/>
    <w:uiPriority w:val="99"/>
    <w:semiHidden/>
    <w:locked/>
    <w:rsid w:val="00CF1E94"/>
    <w:rPr>
      <w:sz w:val="18"/>
      <w:szCs w:val="18"/>
    </w:rPr>
  </w:style>
  <w:style w:type="paragraph" w:styleId="a5">
    <w:name w:val="footer"/>
    <w:basedOn w:val="a"/>
    <w:link w:val="Char1"/>
    <w:uiPriority w:val="99"/>
    <w:qFormat/>
    <w:rsid w:val="00CF1E94"/>
    <w:pPr>
      <w:tabs>
        <w:tab w:val="center" w:pos="4153"/>
        <w:tab w:val="right" w:pos="8306"/>
      </w:tabs>
      <w:snapToGrid w:val="0"/>
      <w:jc w:val="left"/>
    </w:pPr>
    <w:rPr>
      <w:sz w:val="18"/>
      <w:szCs w:val="18"/>
    </w:rPr>
  </w:style>
  <w:style w:type="paragraph" w:styleId="a6">
    <w:name w:val="header"/>
    <w:basedOn w:val="a"/>
    <w:link w:val="Char2"/>
    <w:uiPriority w:val="99"/>
    <w:qFormat/>
    <w:rsid w:val="00CF1E94"/>
    <w:pPr>
      <w:pBdr>
        <w:bottom w:val="single" w:sz="6" w:space="1" w:color="auto"/>
      </w:pBdr>
      <w:tabs>
        <w:tab w:val="center" w:pos="4153"/>
        <w:tab w:val="right" w:pos="8306"/>
      </w:tabs>
      <w:snapToGrid w:val="0"/>
      <w:jc w:val="center"/>
    </w:pPr>
    <w:rPr>
      <w:sz w:val="18"/>
      <w:szCs w:val="18"/>
    </w:rPr>
  </w:style>
  <w:style w:type="character" w:styleId="a7">
    <w:name w:val="page number"/>
    <w:basedOn w:val="a0"/>
    <w:uiPriority w:val="99"/>
    <w:qFormat/>
    <w:locked/>
    <w:rsid w:val="00CF1E94"/>
    <w:rPr>
      <w:rFonts w:cs="Times New Roman"/>
    </w:rPr>
  </w:style>
  <w:style w:type="character" w:customStyle="1" w:styleId="1Char">
    <w:name w:val="标题 1 Char"/>
    <w:basedOn w:val="a0"/>
    <w:link w:val="1"/>
    <w:uiPriority w:val="99"/>
    <w:locked/>
    <w:rsid w:val="00CF1E94"/>
    <w:rPr>
      <w:rFonts w:cs="Times New Roman"/>
      <w:b/>
      <w:bCs/>
      <w:kern w:val="44"/>
      <w:sz w:val="44"/>
      <w:szCs w:val="44"/>
    </w:rPr>
  </w:style>
  <w:style w:type="character" w:customStyle="1" w:styleId="2Char">
    <w:name w:val="标题 2 Char"/>
    <w:basedOn w:val="a0"/>
    <w:link w:val="2"/>
    <w:uiPriority w:val="99"/>
    <w:semiHidden/>
    <w:qFormat/>
    <w:locked/>
    <w:rsid w:val="00CF1E94"/>
    <w:rPr>
      <w:rFonts w:ascii="Cambria" w:eastAsia="宋体" w:hAnsi="Cambria" w:cs="Times New Roman"/>
      <w:b/>
      <w:bCs/>
      <w:sz w:val="32"/>
      <w:szCs w:val="32"/>
    </w:rPr>
  </w:style>
  <w:style w:type="character" w:customStyle="1" w:styleId="3Char">
    <w:name w:val="标题 3 Char"/>
    <w:basedOn w:val="a0"/>
    <w:link w:val="3"/>
    <w:uiPriority w:val="99"/>
    <w:semiHidden/>
    <w:qFormat/>
    <w:locked/>
    <w:rsid w:val="00CF1E94"/>
    <w:rPr>
      <w:rFonts w:cs="Times New Roman"/>
      <w:b/>
      <w:bCs/>
      <w:sz w:val="32"/>
      <w:szCs w:val="32"/>
    </w:rPr>
  </w:style>
  <w:style w:type="character" w:customStyle="1" w:styleId="Char1">
    <w:name w:val="页脚 Char"/>
    <w:basedOn w:val="a0"/>
    <w:link w:val="a5"/>
    <w:uiPriority w:val="99"/>
    <w:semiHidden/>
    <w:qFormat/>
    <w:locked/>
    <w:rsid w:val="00CF1E94"/>
    <w:rPr>
      <w:rFonts w:cs="Times New Roman"/>
      <w:sz w:val="18"/>
      <w:szCs w:val="18"/>
    </w:rPr>
  </w:style>
  <w:style w:type="character" w:customStyle="1" w:styleId="Char2">
    <w:name w:val="页眉 Char"/>
    <w:basedOn w:val="a0"/>
    <w:link w:val="a6"/>
    <w:uiPriority w:val="99"/>
    <w:semiHidden/>
    <w:qFormat/>
    <w:locked/>
    <w:rsid w:val="00CF1E94"/>
    <w:rPr>
      <w:rFonts w:cs="Times New Roman"/>
      <w:sz w:val="18"/>
      <w:szCs w:val="18"/>
    </w:rPr>
  </w:style>
  <w:style w:type="character" w:customStyle="1" w:styleId="Char">
    <w:name w:val="日期 Char"/>
    <w:basedOn w:val="a0"/>
    <w:link w:val="a3"/>
    <w:uiPriority w:val="99"/>
    <w:semiHidden/>
    <w:qFormat/>
    <w:locked/>
    <w:rsid w:val="00CF1E94"/>
    <w:rPr>
      <w:rFonts w:cs="Times New Roman"/>
      <w:sz w:val="24"/>
      <w:szCs w:val="24"/>
    </w:rPr>
  </w:style>
  <w:style w:type="character" w:customStyle="1" w:styleId="Char0">
    <w:name w:val="批注框文本 Char"/>
    <w:basedOn w:val="a0"/>
    <w:link w:val="a4"/>
    <w:uiPriority w:val="99"/>
    <w:semiHidden/>
    <w:qFormat/>
    <w:locked/>
    <w:rsid w:val="00CF1E94"/>
    <w:rPr>
      <w:rFonts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890</Words>
  <Characters>5074</Characters>
  <Application>Microsoft Office Word</Application>
  <DocSecurity>0</DocSecurity>
  <Lines>42</Lines>
  <Paragraphs>11</Paragraphs>
  <ScaleCrop>false</ScaleCrop>
  <Company>MS</Company>
  <LinksUpToDate>false</LinksUpToDate>
  <CharactersWithSpaces>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关于推进安全生产领域改革发展的实施意见 </dc:title>
  <dc:creator>USER-</dc:creator>
  <cp:lastModifiedBy>洪国祥</cp:lastModifiedBy>
  <cp:revision>5</cp:revision>
  <cp:lastPrinted>2018-01-11T00:20:00Z</cp:lastPrinted>
  <dcterms:created xsi:type="dcterms:W3CDTF">2018-01-11T00:44:00Z</dcterms:created>
  <dcterms:modified xsi:type="dcterms:W3CDTF">2023-11-15T02:44:00Z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