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仪器评价考核申报表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"/>
          <w:b/>
          <w:kern w:val="0"/>
          <w:sz w:val="30"/>
          <w:szCs w:val="30"/>
        </w:rPr>
        <w:t>（评价周期为202</w:t>
      </w:r>
      <w:r>
        <w:rPr>
          <w:rFonts w:hint="eastAsia" w:ascii="仿宋_GB2312" w:hAnsi="仿宋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"/>
          <w:b/>
          <w:kern w:val="0"/>
          <w:sz w:val="30"/>
          <w:szCs w:val="30"/>
        </w:rPr>
        <w:t>年1月1日—12月31日）</w:t>
      </w:r>
    </w:p>
    <w:tbl>
      <w:tblPr>
        <w:tblStyle w:val="4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430"/>
        <w:gridCol w:w="174"/>
        <w:gridCol w:w="354"/>
        <w:gridCol w:w="1275"/>
        <w:gridCol w:w="142"/>
        <w:gridCol w:w="368"/>
        <w:gridCol w:w="171"/>
        <w:gridCol w:w="737"/>
        <w:gridCol w:w="930"/>
        <w:gridCol w:w="144"/>
        <w:gridCol w:w="174"/>
        <w:gridCol w:w="311"/>
        <w:gridCol w:w="284"/>
        <w:gridCol w:w="15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仪器名称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本单位仪器编号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购进时间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所属实验室名称</w:t>
            </w:r>
          </w:p>
        </w:tc>
        <w:tc>
          <w:tcPr>
            <w:tcW w:w="64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填报人姓名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一、科研仪器设施利用情况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7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本次评价周期仪器总使用机时数（小时）</w:t>
            </w:r>
            <w:r>
              <w:rPr>
                <w:rFonts w:hint="eastAsia" w:ascii="仿宋_GB2312" w:hAnsi="仿宋_GB2312" w:cs="仿宋_GB2312"/>
                <w:b/>
                <w:color w:val="auto"/>
                <w:kern w:val="0"/>
                <w:sz w:val="30"/>
                <w:szCs w:val="30"/>
              </w:rPr>
              <w:t>（不包括维护、保持状态的开机时间）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二、实验管理团队建设（配备的实验管理人员数量、学历、职称、等情况，人员专职/兼职情况，投入仪器实验工作的时间等相关情况介绍）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3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26"/>
              </w:tabs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专职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兼职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投入管理时间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三、开放服务情况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本次评价周期为本单位以外的用户服务样品总数（个）</w:t>
            </w:r>
            <w:r>
              <w:rPr>
                <w:rFonts w:hint="eastAsia" w:ascii="仿宋_GB2312" w:hAnsi="仿宋"/>
                <w:color w:val="auto"/>
                <w:kern w:val="0"/>
                <w:sz w:val="30"/>
                <w:szCs w:val="30"/>
              </w:rPr>
              <w:t>（不含检验检测、强制性检验检测、医疗服务以及商业性检测服务样品）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对外服务样品中服务台企的样品数（个）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台企名称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样品数（个）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四、服务质量（在检测和服务质量控制方面采取措施或建立制度情况）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2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五、服务科技创新贡献情况</w:t>
            </w:r>
            <w:r>
              <w:rPr>
                <w:rFonts w:hint="eastAsia" w:ascii="仿宋_GB2312" w:hAnsi="仿宋"/>
                <w:color w:val="auto"/>
                <w:kern w:val="0"/>
                <w:sz w:val="30"/>
                <w:szCs w:val="30"/>
              </w:rPr>
              <w:t>(所填项目的承担单位</w:t>
            </w:r>
            <w:r>
              <w:rPr>
                <w:rFonts w:hint="eastAsia" w:ascii="仿宋_GB2312" w:hAnsi="仿宋"/>
                <w:b/>
                <w:color w:val="auto"/>
                <w:kern w:val="0"/>
                <w:sz w:val="30"/>
                <w:szCs w:val="30"/>
              </w:rPr>
              <w:t>应为本单位以外的用户</w:t>
            </w:r>
            <w:r>
              <w:rPr>
                <w:rFonts w:hint="eastAsia" w:ascii="仿宋_GB2312" w:hAnsi="仿宋"/>
                <w:color w:val="auto"/>
                <w:kern w:val="0"/>
                <w:sz w:val="30"/>
                <w:szCs w:val="30"/>
              </w:rPr>
              <w:t>,项目立项部门可以是政府各部门,也可以是其他各企事业单位,未填写项目承担单位、</w:t>
            </w:r>
            <w:r>
              <w:rPr>
                <w:rFonts w:hint="eastAsia" w:ascii="仿宋_GB2312" w:hAnsi="仿宋"/>
                <w:b/>
                <w:color w:val="auto"/>
                <w:kern w:val="0"/>
                <w:sz w:val="30"/>
                <w:szCs w:val="30"/>
              </w:rPr>
              <w:t>项目承担单位为本单位或为与本单位合作的项目均不得分</w:t>
            </w:r>
            <w:r>
              <w:rPr>
                <w:rFonts w:hint="eastAsia" w:ascii="仿宋_GB2312" w:hAnsi="仿宋"/>
                <w:color w:val="auto"/>
                <w:kern w:val="0"/>
                <w:sz w:val="30"/>
                <w:szCs w:val="3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/>
                <w:color w:val="auto"/>
                <w:kern w:val="0"/>
                <w:sz w:val="30"/>
                <w:szCs w:val="30"/>
              </w:rPr>
              <w:t>立项部门/承担单位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服务样品数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六、科研成果及转化情况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30"/>
                <w:szCs w:val="30"/>
              </w:rPr>
              <w:t>（本评价周期内利用该科研仪器开展科学研究和技术开发，取得专利、完成新产品开发、获得各级科技奖励、发表论文以及对外提供技术开发、技术许可、技术转让、技术咨询、技术服务等科研成果及转化情况，时间均以授权、获得或发表时间计。须提供奖项/专利/新产品认定的名称、授予/认定部门、权属单位，发表的论文名称、发表刊物名称和时间，以上信息不全的不得分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七、本仪器购置资金是否全部为非财政资金   □是   □否</w:t>
            </w: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/>
                <w:b/>
                <w:color w:val="auto"/>
                <w:szCs w:val="32"/>
              </w:rPr>
              <w:t>纳入财政预算管理的事业单位此项填写否）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  <w:t>其他情况说明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640" w:lineRule="exact"/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仪器负责人（签字） </w:t>
      </w:r>
    </w:p>
    <w:sectPr>
      <w:headerReference r:id="rId3" w:type="default"/>
      <w:footerReference r:id="rId4" w:type="default"/>
      <w:pgSz w:w="11906" w:h="16838"/>
      <w:pgMar w:top="1417" w:right="1417" w:bottom="1587" w:left="1587" w:header="851" w:footer="958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3D2539A"/>
    <w:rsid w:val="03D2539A"/>
    <w:rsid w:val="2FBB63AA"/>
    <w:rsid w:val="4B0239AF"/>
    <w:rsid w:val="7F4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2316</Words>
  <Characters>2400</Characters>
  <Lines>0</Lines>
  <Paragraphs>0</Paragraphs>
  <TotalTime>5</TotalTime>
  <ScaleCrop>false</ScaleCrop>
  <LinksUpToDate>false</LinksUpToDate>
  <CharactersWithSpaces>2600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2023-11-20T08:50:00Z</dcterms:created>
  <dc:creator>Zzzzzz</dc:creator>
  <cp:lastModifiedBy>廖灵旋</cp:lastModifiedBy>
  <dcterms:modified xsi:type="dcterms:W3CDTF">2024-04-10T02:29:31Z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B11060FC17F94C76AE8FFBBC5BA154DF_13</vt:lpwstr>
  </property>
</Properties>
</file>